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9B" w:rsidRDefault="00B44D9B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B44D9B" w:rsidRPr="0056578F" w:rsidRDefault="00B44D9B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B44D9B" w:rsidRPr="00DE730D" w:rsidRDefault="00B44D9B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B44D9B" w:rsidRPr="002419E3" w:rsidRDefault="00B44D9B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B44D9B" w:rsidRPr="002F7CBB" w:rsidTr="002419E3">
        <w:tc>
          <w:tcPr>
            <w:tcW w:w="3402" w:type="dxa"/>
            <w:vAlign w:val="bottom"/>
          </w:tcPr>
          <w:p w:rsidR="00B44D9B" w:rsidRPr="005B21E5" w:rsidRDefault="00B44D9B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vAlign w:val="bottom"/>
          </w:tcPr>
          <w:p w:rsidR="00B44D9B" w:rsidRPr="00420205" w:rsidRDefault="00B44D9B" w:rsidP="00244C22">
            <w:pPr>
              <w:snapToGrid w:val="0"/>
              <w:jc w:val="right"/>
            </w:pPr>
            <w:r w:rsidRPr="00420205">
              <w:t>«</w:t>
            </w:r>
          </w:p>
        </w:tc>
        <w:tc>
          <w:tcPr>
            <w:tcW w:w="851" w:type="dxa"/>
            <w:vAlign w:val="bottom"/>
          </w:tcPr>
          <w:p w:rsidR="00B44D9B" w:rsidRPr="00420205" w:rsidRDefault="00001339" w:rsidP="00420205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18</w:t>
            </w:r>
            <w:r w:rsidR="00B44D9B" w:rsidRPr="00420205">
              <w:rPr>
                <w:sz w:val="22"/>
                <w:szCs w:val="22"/>
                <w:u w:val="single"/>
              </w:rPr>
              <w:t xml:space="preserve">    </w:t>
            </w:r>
            <w:r w:rsidR="00B44D9B" w:rsidRPr="0042020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bottom"/>
          </w:tcPr>
          <w:p w:rsidR="00B44D9B" w:rsidRPr="00420205" w:rsidRDefault="00B44D9B" w:rsidP="0033420E">
            <w:pPr>
              <w:snapToGrid w:val="0"/>
              <w:ind w:right="-198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 xml:space="preserve">         февраля</w:t>
            </w:r>
            <w:proofErr w:type="gramStart"/>
            <w:r w:rsidRPr="00420205">
              <w:rPr>
                <w:sz w:val="22"/>
                <w:szCs w:val="22"/>
                <w:u w:val="single"/>
              </w:rPr>
              <w:t xml:space="preserve">          .</w:t>
            </w:r>
            <w:proofErr w:type="gramEnd"/>
          </w:p>
        </w:tc>
        <w:tc>
          <w:tcPr>
            <w:tcW w:w="851" w:type="dxa"/>
            <w:vAlign w:val="bottom"/>
          </w:tcPr>
          <w:p w:rsidR="00B44D9B" w:rsidRPr="00420205" w:rsidRDefault="00B44D9B" w:rsidP="005B21E5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2015</w:t>
            </w:r>
          </w:p>
        </w:tc>
        <w:tc>
          <w:tcPr>
            <w:tcW w:w="340" w:type="dxa"/>
            <w:gridSpan w:val="2"/>
            <w:vAlign w:val="bottom"/>
          </w:tcPr>
          <w:p w:rsidR="00B44D9B" w:rsidRPr="00420205" w:rsidRDefault="00B44D9B" w:rsidP="00244C22">
            <w:pPr>
              <w:snapToGrid w:val="0"/>
            </w:pPr>
            <w:proofErr w:type="gramStart"/>
            <w:r w:rsidRPr="00420205">
              <w:rPr>
                <w:sz w:val="22"/>
                <w:szCs w:val="22"/>
              </w:rPr>
              <w:t>г</w:t>
            </w:r>
            <w:proofErr w:type="gramEnd"/>
            <w:r w:rsidRPr="00420205">
              <w:rPr>
                <w:sz w:val="22"/>
                <w:szCs w:val="22"/>
              </w:rPr>
              <w:t>.</w:t>
            </w:r>
          </w:p>
        </w:tc>
      </w:tr>
      <w:tr w:rsidR="00B44D9B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</w:tcPr>
          <w:p w:rsidR="00B44D9B" w:rsidRPr="00717494" w:rsidRDefault="00B44D9B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</w:tcPr>
          <w:p w:rsidR="00B44D9B" w:rsidRPr="00420205" w:rsidRDefault="00B44D9B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B44D9B" w:rsidRPr="00420205" w:rsidRDefault="00B44D9B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</w:tcPr>
          <w:p w:rsidR="00B44D9B" w:rsidRPr="00420205" w:rsidRDefault="00B44D9B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420205">
              <w:rPr>
                <w:sz w:val="20"/>
                <w:szCs w:val="20"/>
              </w:rPr>
              <w:t>(дата составления акта)</w:t>
            </w:r>
          </w:p>
          <w:p w:rsidR="00B44D9B" w:rsidRPr="00420205" w:rsidRDefault="00B44D9B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B44D9B" w:rsidRPr="00420205" w:rsidRDefault="00B44D9B" w:rsidP="00244C22">
            <w:pPr>
              <w:snapToGrid w:val="0"/>
              <w:jc w:val="center"/>
            </w:pPr>
            <w:r w:rsidRPr="00420205">
              <w:rPr>
                <w:sz w:val="22"/>
                <w:szCs w:val="22"/>
              </w:rPr>
              <w:t>15-20</w:t>
            </w:r>
          </w:p>
        </w:tc>
        <w:tc>
          <w:tcPr>
            <w:tcW w:w="58" w:type="dxa"/>
          </w:tcPr>
          <w:p w:rsidR="00B44D9B" w:rsidRPr="00AF0101" w:rsidRDefault="00B44D9B" w:rsidP="00244C22">
            <w:pPr>
              <w:snapToGrid w:val="0"/>
              <w:rPr>
                <w:u w:val="single"/>
              </w:rPr>
            </w:pPr>
          </w:p>
        </w:tc>
      </w:tr>
    </w:tbl>
    <w:p w:rsidR="00B44D9B" w:rsidRPr="00244C22" w:rsidRDefault="00B44D9B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44C22">
        <w:rPr>
          <w:sz w:val="20"/>
          <w:szCs w:val="20"/>
        </w:rPr>
        <w:t>время составления акта)</w:t>
      </w:r>
    </w:p>
    <w:p w:rsidR="00B44D9B" w:rsidRPr="002419E3" w:rsidRDefault="00B44D9B" w:rsidP="00244C22">
      <w:pPr>
        <w:jc w:val="center"/>
        <w:rPr>
          <w:b/>
          <w:bCs/>
          <w:sz w:val="16"/>
          <w:szCs w:val="16"/>
        </w:rPr>
      </w:pPr>
    </w:p>
    <w:p w:rsidR="00B44D9B" w:rsidRPr="00244C22" w:rsidRDefault="00B44D9B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B44D9B" w:rsidTr="006104CA">
        <w:tc>
          <w:tcPr>
            <w:tcW w:w="362" w:type="dxa"/>
            <w:vAlign w:val="bottom"/>
          </w:tcPr>
          <w:p w:rsidR="00B44D9B" w:rsidRPr="002F7CBB" w:rsidRDefault="00B44D9B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B44D9B" w:rsidRPr="002F7CBB" w:rsidRDefault="00B44D9B" w:rsidP="00175E9B">
            <w:pPr>
              <w:snapToGrid w:val="0"/>
              <w:jc w:val="center"/>
            </w:pPr>
          </w:p>
        </w:tc>
      </w:tr>
    </w:tbl>
    <w:p w:rsidR="00B44D9B" w:rsidRPr="002419E3" w:rsidRDefault="00B44D9B" w:rsidP="00244C22">
      <w:pPr>
        <w:rPr>
          <w:sz w:val="16"/>
          <w:szCs w:val="16"/>
        </w:rPr>
      </w:pPr>
    </w:p>
    <w:p w:rsidR="00B44D9B" w:rsidRPr="00127176" w:rsidRDefault="00B44D9B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Pr="00AA45B5">
        <w:rPr>
          <w:sz w:val="22"/>
          <w:szCs w:val="22"/>
        </w:rPr>
        <w:t xml:space="preserve">РБ, г. Стерлитамак, </w:t>
      </w:r>
      <w:r>
        <w:rPr>
          <w:sz w:val="22"/>
          <w:szCs w:val="22"/>
        </w:rPr>
        <w:t>пр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енина, 26</w:t>
      </w:r>
    </w:p>
    <w:p w:rsidR="00B44D9B" w:rsidRPr="00244C22" w:rsidRDefault="00B44D9B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B44D9B" w:rsidRPr="00017507" w:rsidRDefault="00B44D9B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>
        <w:rPr>
          <w:b/>
          <w:bCs/>
          <w:sz w:val="22"/>
          <w:szCs w:val="22"/>
        </w:rPr>
        <w:t>РАСПОРЯЖЕНИЯ</w:t>
      </w:r>
      <w:r w:rsidRPr="00DE730D">
        <w:rPr>
          <w:b/>
          <w:bCs/>
          <w:sz w:val="22"/>
          <w:szCs w:val="22"/>
        </w:rPr>
        <w:t xml:space="preserve"> (ПРИКАЗ</w:t>
      </w:r>
      <w:r>
        <w:rPr>
          <w:b/>
          <w:bCs/>
          <w:sz w:val="22"/>
          <w:szCs w:val="22"/>
        </w:rPr>
        <w:t>А</w:t>
      </w:r>
      <w:r w:rsidRPr="00DE730D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 </w:t>
      </w:r>
      <w:r w:rsidRPr="00B47F35">
        <w:rPr>
          <w:sz w:val="22"/>
          <w:szCs w:val="22"/>
        </w:rPr>
        <w:t xml:space="preserve">№ </w:t>
      </w:r>
      <w:r>
        <w:rPr>
          <w:sz w:val="22"/>
          <w:szCs w:val="22"/>
        </w:rPr>
        <w:t>36-р</w:t>
      </w:r>
      <w:r w:rsidRPr="00B47F35">
        <w:rPr>
          <w:sz w:val="22"/>
          <w:szCs w:val="22"/>
        </w:rPr>
        <w:t xml:space="preserve"> от </w:t>
      </w:r>
      <w:r>
        <w:rPr>
          <w:sz w:val="22"/>
          <w:szCs w:val="22"/>
        </w:rPr>
        <w:t>30.01.2015</w:t>
      </w:r>
      <w:r w:rsidRPr="00B47F35">
        <w:rPr>
          <w:sz w:val="22"/>
          <w:szCs w:val="22"/>
        </w:rPr>
        <w:t xml:space="preserve"> г.</w:t>
      </w:r>
    </w:p>
    <w:p w:rsidR="00B44D9B" w:rsidRPr="00244C22" w:rsidRDefault="00B44D9B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B44D9B" w:rsidRDefault="00B44D9B" w:rsidP="00223F8E">
      <w:pPr>
        <w:tabs>
          <w:tab w:val="center" w:pos="4678"/>
          <w:tab w:val="right" w:pos="10206"/>
        </w:tabs>
        <w:jc w:val="center"/>
      </w:pPr>
      <w:r>
        <w:t>проведена внеплановая, выездная проверка в отношении:</w:t>
      </w:r>
    </w:p>
    <w:p w:rsidR="00B44D9B" w:rsidRPr="00244C22" w:rsidRDefault="00B44D9B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B44D9B" w:rsidRPr="00064CB8" w:rsidRDefault="00B44D9B" w:rsidP="00064CB8">
      <w:pPr>
        <w:jc w:val="center"/>
        <w:rPr>
          <w:sz w:val="22"/>
          <w:szCs w:val="22"/>
        </w:rPr>
      </w:pPr>
      <w:r>
        <w:rPr>
          <w:u w:val="single"/>
        </w:rPr>
        <w:t xml:space="preserve">           _______   ООО «</w:t>
      </w:r>
      <w:proofErr w:type="spellStart"/>
      <w:r>
        <w:rPr>
          <w:u w:val="single"/>
        </w:rPr>
        <w:t>Башжилиндустрия</w:t>
      </w:r>
      <w:proofErr w:type="spellEnd"/>
      <w:r>
        <w:rPr>
          <w:u w:val="single"/>
        </w:rPr>
        <w:t xml:space="preserve">», ГО г. Стерлитамак, РБ          ____           _                     </w:t>
      </w:r>
    </w:p>
    <w:p w:rsidR="00B44D9B" w:rsidRDefault="00B44D9B" w:rsidP="00064CB8">
      <w:pPr>
        <w:jc w:val="center"/>
      </w:pPr>
      <w:r>
        <w:rPr>
          <w:sz w:val="22"/>
          <w:szCs w:val="22"/>
        </w:rPr>
        <w:t>юридический адрес</w:t>
      </w:r>
      <w:r w:rsidRPr="000B4FF3">
        <w:rPr>
          <w:sz w:val="22"/>
          <w:szCs w:val="22"/>
        </w:rPr>
        <w:t xml:space="preserve"> </w:t>
      </w:r>
      <w:r>
        <w:rPr>
          <w:sz w:val="22"/>
          <w:szCs w:val="22"/>
        </w:rPr>
        <w:t>453103</w:t>
      </w:r>
      <w:r w:rsidRPr="000B4FF3">
        <w:rPr>
          <w:sz w:val="22"/>
          <w:szCs w:val="22"/>
        </w:rPr>
        <w:t xml:space="preserve">, РБ, </w:t>
      </w:r>
      <w:r w:rsidRPr="000B4FF3">
        <w:t xml:space="preserve">г. Стерлитамак, ул. </w:t>
      </w:r>
      <w:r>
        <w:t>7-е Ноября, д.3</w:t>
      </w:r>
    </w:p>
    <w:p w:rsidR="00B44D9B" w:rsidRPr="000B4FF3" w:rsidRDefault="00B44D9B" w:rsidP="00064CB8">
      <w:pPr>
        <w:rPr>
          <w:sz w:val="22"/>
          <w:szCs w:val="22"/>
        </w:rPr>
      </w:pPr>
      <w:r>
        <w:t xml:space="preserve">                                    почтовый адрес 453103, РБ, г</w:t>
      </w:r>
      <w:proofErr w:type="gramStart"/>
      <w:r>
        <w:t>.С</w:t>
      </w:r>
      <w:proofErr w:type="gramEnd"/>
      <w:r>
        <w:t>терлитамак, ул. Николаева, 120</w:t>
      </w:r>
    </w:p>
    <w:p w:rsidR="00B44D9B" w:rsidRPr="00AF0101" w:rsidRDefault="00B44D9B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B44D9B" w:rsidRDefault="00B44D9B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B44D9B" w:rsidRPr="00420205" w:rsidTr="00175E9B">
        <w:tc>
          <w:tcPr>
            <w:tcW w:w="187" w:type="dxa"/>
            <w:vAlign w:val="bottom"/>
          </w:tcPr>
          <w:p w:rsidR="00B44D9B" w:rsidRPr="00420205" w:rsidRDefault="00B44D9B" w:rsidP="00244C22">
            <w:pPr>
              <w:snapToGrid w:val="0"/>
              <w:jc w:val="right"/>
            </w:pPr>
          </w:p>
        </w:tc>
        <w:tc>
          <w:tcPr>
            <w:tcW w:w="397" w:type="dxa"/>
            <w:vAlign w:val="bottom"/>
          </w:tcPr>
          <w:p w:rsidR="00B44D9B" w:rsidRPr="00127176" w:rsidRDefault="00B44D9B" w:rsidP="0067394E">
            <w:pPr>
              <w:snapToGrid w:val="0"/>
              <w:jc w:val="center"/>
              <w:rPr>
                <w:u w:val="single"/>
                <w:lang w:val="en-US"/>
              </w:rPr>
            </w:pPr>
            <w:r w:rsidRPr="00420205">
              <w:rPr>
                <w:sz w:val="22"/>
                <w:szCs w:val="22"/>
                <w:u w:val="single"/>
              </w:rPr>
              <w:t>0</w:t>
            </w:r>
            <w:r>
              <w:rPr>
                <w:sz w:val="22"/>
                <w:szCs w:val="22"/>
                <w:u w:val="single"/>
                <w:lang w:val="en-US"/>
              </w:rPr>
              <w:t>6</w:t>
            </w:r>
          </w:p>
        </w:tc>
        <w:tc>
          <w:tcPr>
            <w:tcW w:w="255" w:type="dxa"/>
            <w:vAlign w:val="bottom"/>
          </w:tcPr>
          <w:p w:rsidR="00B44D9B" w:rsidRPr="00420205" w:rsidRDefault="00B44D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vAlign w:val="bottom"/>
          </w:tcPr>
          <w:p w:rsidR="00B44D9B" w:rsidRPr="00420205" w:rsidRDefault="00B44D9B" w:rsidP="0067394E">
            <w:pPr>
              <w:snapToGrid w:val="0"/>
              <w:ind w:right="-28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 xml:space="preserve">Февраля </w:t>
            </w:r>
          </w:p>
        </w:tc>
        <w:tc>
          <w:tcPr>
            <w:tcW w:w="369" w:type="dxa"/>
            <w:vAlign w:val="bottom"/>
          </w:tcPr>
          <w:p w:rsidR="00B44D9B" w:rsidRPr="00420205" w:rsidRDefault="00B44D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vAlign w:val="bottom"/>
          </w:tcPr>
          <w:p w:rsidR="00B44D9B" w:rsidRPr="00420205" w:rsidRDefault="00B44D9B" w:rsidP="0067394E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38" w:type="dxa"/>
            <w:vAlign w:val="bottom"/>
          </w:tcPr>
          <w:p w:rsidR="00B44D9B" w:rsidRPr="00420205" w:rsidRDefault="00B44D9B" w:rsidP="0067394E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vAlign w:val="bottom"/>
          </w:tcPr>
          <w:p w:rsidR="00B44D9B" w:rsidRPr="00127176" w:rsidRDefault="00B44D9B" w:rsidP="0067394E">
            <w:pPr>
              <w:snapToGrid w:val="0"/>
              <w:jc w:val="center"/>
              <w:rPr>
                <w:u w:val="single"/>
                <w:lang w:val="en-US"/>
              </w:rPr>
            </w:pPr>
            <w:r w:rsidRPr="00420205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  <w:lang w:val="en-US"/>
              </w:rPr>
              <w:t>5</w:t>
            </w:r>
          </w:p>
        </w:tc>
        <w:tc>
          <w:tcPr>
            <w:tcW w:w="567" w:type="dxa"/>
            <w:vAlign w:val="bottom"/>
          </w:tcPr>
          <w:p w:rsidR="00B44D9B" w:rsidRPr="00420205" w:rsidRDefault="00B44D9B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vAlign w:val="bottom"/>
          </w:tcPr>
          <w:p w:rsidR="00B44D9B" w:rsidRPr="00420205" w:rsidRDefault="00B44D9B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vAlign w:val="bottom"/>
          </w:tcPr>
          <w:p w:rsidR="00B44D9B" w:rsidRPr="00420205" w:rsidRDefault="00B44D9B" w:rsidP="0067394E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vAlign w:val="bottom"/>
          </w:tcPr>
          <w:p w:rsidR="00B44D9B" w:rsidRPr="00127176" w:rsidRDefault="00B44D9B" w:rsidP="0067394E">
            <w:pPr>
              <w:snapToGrid w:val="0"/>
              <w:jc w:val="center"/>
              <w:rPr>
                <w:u w:val="single"/>
                <w:lang w:val="en-US"/>
              </w:rPr>
            </w:pPr>
            <w:r w:rsidRPr="00420205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  <w:lang w:val="en-US"/>
              </w:rPr>
              <w:t>6</w:t>
            </w:r>
          </w:p>
        </w:tc>
        <w:tc>
          <w:tcPr>
            <w:tcW w:w="567" w:type="dxa"/>
            <w:vAlign w:val="bottom"/>
          </w:tcPr>
          <w:p w:rsidR="00B44D9B" w:rsidRPr="00420205" w:rsidRDefault="00B44D9B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vAlign w:val="bottom"/>
          </w:tcPr>
          <w:p w:rsidR="00B44D9B" w:rsidRPr="00420205" w:rsidRDefault="00B44D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42020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vAlign w:val="bottom"/>
          </w:tcPr>
          <w:p w:rsidR="00B44D9B" w:rsidRPr="00420205" w:rsidRDefault="00B44D9B" w:rsidP="0067394E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vAlign w:val="bottom"/>
          </w:tcPr>
          <w:p w:rsidR="00B44D9B" w:rsidRPr="00420205" w:rsidRDefault="00B44D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Pr="00420205">
              <w:rPr>
                <w:sz w:val="22"/>
                <w:szCs w:val="22"/>
                <w:u w:val="single"/>
              </w:rPr>
              <w:t>0м</w:t>
            </w:r>
          </w:p>
        </w:tc>
      </w:tr>
      <w:tr w:rsidR="00B44D9B" w:rsidRPr="00420205" w:rsidTr="00175E9B">
        <w:tc>
          <w:tcPr>
            <w:tcW w:w="187" w:type="dxa"/>
            <w:vAlign w:val="bottom"/>
          </w:tcPr>
          <w:p w:rsidR="00B44D9B" w:rsidRPr="00420205" w:rsidRDefault="00B44D9B" w:rsidP="00244C22">
            <w:pPr>
              <w:snapToGrid w:val="0"/>
              <w:jc w:val="right"/>
            </w:pPr>
          </w:p>
        </w:tc>
        <w:tc>
          <w:tcPr>
            <w:tcW w:w="397" w:type="dxa"/>
            <w:vAlign w:val="bottom"/>
          </w:tcPr>
          <w:p w:rsidR="00B44D9B" w:rsidRPr="00420205" w:rsidRDefault="00B44D9B" w:rsidP="00DB3AC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001339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255" w:type="dxa"/>
            <w:vAlign w:val="bottom"/>
          </w:tcPr>
          <w:p w:rsidR="00B44D9B" w:rsidRPr="00420205" w:rsidRDefault="00B44D9B" w:rsidP="00DB3AC0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vAlign w:val="bottom"/>
          </w:tcPr>
          <w:p w:rsidR="00B44D9B" w:rsidRPr="00420205" w:rsidRDefault="00B44D9B" w:rsidP="00DB3AC0">
            <w:pPr>
              <w:snapToGrid w:val="0"/>
              <w:ind w:right="-28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 xml:space="preserve">Февраля </w:t>
            </w:r>
          </w:p>
        </w:tc>
        <w:tc>
          <w:tcPr>
            <w:tcW w:w="369" w:type="dxa"/>
            <w:vAlign w:val="bottom"/>
          </w:tcPr>
          <w:p w:rsidR="00B44D9B" w:rsidRPr="00420205" w:rsidRDefault="00B44D9B" w:rsidP="00DB3AC0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vAlign w:val="bottom"/>
          </w:tcPr>
          <w:p w:rsidR="00B44D9B" w:rsidRPr="00420205" w:rsidRDefault="00B44D9B" w:rsidP="00DB3AC0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38" w:type="dxa"/>
            <w:vAlign w:val="bottom"/>
          </w:tcPr>
          <w:p w:rsidR="00B44D9B" w:rsidRPr="00420205" w:rsidRDefault="00B44D9B" w:rsidP="00DB3AC0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vAlign w:val="bottom"/>
          </w:tcPr>
          <w:p w:rsidR="00B44D9B" w:rsidRPr="00420205" w:rsidRDefault="00B44D9B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vAlign w:val="bottom"/>
          </w:tcPr>
          <w:p w:rsidR="00B44D9B" w:rsidRPr="00420205" w:rsidRDefault="00B44D9B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vAlign w:val="bottom"/>
          </w:tcPr>
          <w:p w:rsidR="00B44D9B" w:rsidRPr="00420205" w:rsidRDefault="00B44D9B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vAlign w:val="bottom"/>
          </w:tcPr>
          <w:p w:rsidR="00B44D9B" w:rsidRPr="00420205" w:rsidRDefault="00B44D9B" w:rsidP="00DB3AC0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vAlign w:val="bottom"/>
          </w:tcPr>
          <w:p w:rsidR="00B44D9B" w:rsidRPr="00420205" w:rsidRDefault="00B44D9B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vAlign w:val="bottom"/>
          </w:tcPr>
          <w:p w:rsidR="00B44D9B" w:rsidRPr="00420205" w:rsidRDefault="00B44D9B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vAlign w:val="bottom"/>
          </w:tcPr>
          <w:p w:rsidR="00B44D9B" w:rsidRPr="00420205" w:rsidRDefault="00B44D9B" w:rsidP="00DB3AC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Pr="0042020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vAlign w:val="bottom"/>
          </w:tcPr>
          <w:p w:rsidR="00B44D9B" w:rsidRPr="00420205" w:rsidRDefault="00B44D9B" w:rsidP="00DB3AC0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vAlign w:val="bottom"/>
          </w:tcPr>
          <w:p w:rsidR="00B44D9B" w:rsidRPr="00420205" w:rsidRDefault="00B44D9B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0ч20м</w:t>
            </w:r>
          </w:p>
        </w:tc>
      </w:tr>
    </w:tbl>
    <w:p w:rsidR="00B44D9B" w:rsidRPr="00420205" w:rsidRDefault="00B44D9B" w:rsidP="00244C22">
      <w:pPr>
        <w:rPr>
          <w:sz w:val="2"/>
          <w:szCs w:val="2"/>
        </w:rPr>
      </w:pPr>
    </w:p>
    <w:p w:rsidR="00B44D9B" w:rsidRPr="00420205" w:rsidRDefault="00B44D9B" w:rsidP="00AF0101">
      <w:pPr>
        <w:jc w:val="center"/>
        <w:rPr>
          <w:sz w:val="20"/>
          <w:szCs w:val="20"/>
        </w:rPr>
      </w:pPr>
      <w:r w:rsidRPr="00420205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420205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420205">
        <w:rPr>
          <w:sz w:val="20"/>
          <w:szCs w:val="20"/>
        </w:rPr>
        <w:br/>
        <w:t>по нескольким адресам)</w:t>
      </w:r>
    </w:p>
    <w:p w:rsidR="00B44D9B" w:rsidRPr="00420205" w:rsidRDefault="00B44D9B" w:rsidP="00244C22">
      <w:r w:rsidRPr="00420205">
        <w:t xml:space="preserve">Общая продолжительность проверки:          </w:t>
      </w:r>
      <w:r>
        <w:rPr>
          <w:sz w:val="22"/>
          <w:szCs w:val="22"/>
        </w:rPr>
        <w:t>2 дня /  1 час 2</w:t>
      </w:r>
      <w:r w:rsidRPr="00420205">
        <w:rPr>
          <w:sz w:val="22"/>
          <w:szCs w:val="22"/>
        </w:rPr>
        <w:t>0 мин</w:t>
      </w:r>
    </w:p>
    <w:p w:rsidR="00B44D9B" w:rsidRPr="00244C22" w:rsidRDefault="00B44D9B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B44D9B" w:rsidRDefault="00B44D9B" w:rsidP="00223F8E">
      <w:pPr>
        <w:autoSpaceDE w:val="0"/>
      </w:pPr>
      <w:r>
        <w:t xml:space="preserve">Акт составлен: </w:t>
      </w:r>
    </w:p>
    <w:p w:rsidR="00B44D9B" w:rsidRDefault="00B44D9B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 городского  округа  город  Стерлитамак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</w:p>
    <w:p w:rsidR="00B44D9B" w:rsidRPr="00244C22" w:rsidRDefault="00B44D9B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B44D9B" w:rsidRDefault="00B44D9B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842FF2" w:rsidRDefault="00842FF2" w:rsidP="00244C22">
      <w:pPr>
        <w:jc w:val="both"/>
      </w:pPr>
    </w:p>
    <w:p w:rsidR="00B44D9B" w:rsidRDefault="00B44D9B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44D9B" w:rsidRPr="00244C22" w:rsidRDefault="00842FF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B44D9B" w:rsidRPr="00244C22">
        <w:rPr>
          <w:sz w:val="20"/>
          <w:szCs w:val="20"/>
        </w:rPr>
        <w:t>(фамилии, инициалы, подпись, дата, время)</w:t>
      </w:r>
    </w:p>
    <w:p w:rsidR="00B44D9B" w:rsidRDefault="00B44D9B" w:rsidP="00531BE8">
      <w:r>
        <w:t>Дата и номер решения прокурора (его заместителя) о согласовании проведения проверки:</w:t>
      </w:r>
      <w:r>
        <w:br/>
        <w:t>-----------------------------------------------------------------------------------------------------------------------------</w:t>
      </w:r>
    </w:p>
    <w:p w:rsidR="00B44D9B" w:rsidRDefault="00B44D9B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44D9B" w:rsidRPr="008F25D0" w:rsidRDefault="00B44D9B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B44D9B" w:rsidRDefault="00B44D9B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B44D9B" w:rsidRPr="00017507" w:rsidRDefault="00B44D9B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 xml:space="preserve">– ведущий специалист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t>___</w:t>
      </w:r>
      <w:r w:rsidRPr="002419E3">
        <w:t>_____________</w:t>
      </w:r>
    </w:p>
    <w:p w:rsidR="00B44D9B" w:rsidRPr="008F25D0" w:rsidRDefault="00B44D9B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B44D9B" w:rsidRDefault="00B44D9B" w:rsidP="008F25D0">
      <w:r>
        <w:t xml:space="preserve">При проведении проверки присутствовали: </w:t>
      </w:r>
    </w:p>
    <w:p w:rsidR="00B44D9B" w:rsidRPr="00064CB8" w:rsidRDefault="00B44D9B" w:rsidP="009A766A">
      <w:pPr>
        <w:jc w:val="both"/>
      </w:pPr>
      <w:r w:rsidRPr="00064CB8">
        <w:t xml:space="preserve">                         </w:t>
      </w:r>
    </w:p>
    <w:p w:rsidR="00B44D9B" w:rsidRPr="00244C22" w:rsidRDefault="00B44D9B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 физического лица, присутствовавших при проведении мероприятий по проверке)</w:t>
      </w:r>
    </w:p>
    <w:p w:rsidR="00B44D9B" w:rsidRDefault="00B44D9B" w:rsidP="0045495F">
      <w:pPr>
        <w:ind w:firstLine="708"/>
        <w:jc w:val="both"/>
        <w:rPr>
          <w:sz w:val="22"/>
          <w:szCs w:val="22"/>
        </w:rPr>
      </w:pPr>
    </w:p>
    <w:p w:rsidR="00B44D9B" w:rsidRPr="00E80714" w:rsidRDefault="00B44D9B" w:rsidP="00E80714">
      <w:pPr>
        <w:ind w:firstLine="708"/>
        <w:jc w:val="both"/>
        <w:rPr>
          <w:sz w:val="22"/>
          <w:szCs w:val="22"/>
        </w:rPr>
      </w:pPr>
      <w:r w:rsidRPr="00C22BAD">
        <w:rPr>
          <w:sz w:val="22"/>
          <w:szCs w:val="22"/>
        </w:rPr>
        <w:lastRenderedPageBreak/>
        <w:t>ООО «</w:t>
      </w:r>
      <w:proofErr w:type="spellStart"/>
      <w:r w:rsidRPr="00A33B8B">
        <w:t>Башжилиндустрия</w:t>
      </w:r>
      <w:proofErr w:type="spellEnd"/>
      <w:r w:rsidRPr="00C22BAD">
        <w:rPr>
          <w:sz w:val="22"/>
          <w:szCs w:val="22"/>
        </w:rPr>
        <w:t>» предоставлены следующие документы:</w:t>
      </w:r>
      <w:r w:rsidRPr="00FB7D24">
        <w:rPr>
          <w:sz w:val="22"/>
          <w:szCs w:val="22"/>
          <w:u w:val="single"/>
        </w:rPr>
        <w:t xml:space="preserve"> </w:t>
      </w:r>
    </w:p>
    <w:p w:rsidR="00B44D9B" w:rsidRDefault="00B44D9B" w:rsidP="00064CB8">
      <w:pPr>
        <w:jc w:val="both"/>
        <w:rPr>
          <w:sz w:val="22"/>
          <w:szCs w:val="22"/>
          <w:u w:val="single"/>
        </w:rPr>
      </w:pPr>
      <w:r w:rsidRPr="00FB7D24">
        <w:rPr>
          <w:sz w:val="22"/>
          <w:szCs w:val="22"/>
          <w:u w:val="single"/>
        </w:rPr>
        <w:t>устав организации;</w:t>
      </w:r>
    </w:p>
    <w:p w:rsidR="00B44D9B" w:rsidRDefault="00B44D9B" w:rsidP="00064CB8">
      <w:pPr>
        <w:jc w:val="both"/>
        <w:rPr>
          <w:sz w:val="22"/>
          <w:szCs w:val="22"/>
          <w:u w:val="single"/>
        </w:rPr>
      </w:pPr>
      <w:r w:rsidRPr="00FB7D24">
        <w:rPr>
          <w:sz w:val="22"/>
          <w:szCs w:val="22"/>
          <w:u w:val="single"/>
        </w:rPr>
        <w:t>карта партнера;</w:t>
      </w:r>
    </w:p>
    <w:p w:rsidR="00B44D9B" w:rsidRDefault="00B44D9B" w:rsidP="00064CB8">
      <w:pPr>
        <w:jc w:val="both"/>
        <w:rPr>
          <w:sz w:val="22"/>
          <w:szCs w:val="22"/>
          <w:u w:val="single"/>
        </w:rPr>
      </w:pPr>
      <w:r w:rsidRPr="00FB7D24">
        <w:rPr>
          <w:sz w:val="22"/>
          <w:szCs w:val="22"/>
          <w:u w:val="single"/>
        </w:rPr>
        <w:t>приказ о назначении руководителя;</w:t>
      </w:r>
    </w:p>
    <w:p w:rsidR="00B44D9B" w:rsidRDefault="00B44D9B" w:rsidP="00064CB8">
      <w:pPr>
        <w:jc w:val="both"/>
        <w:rPr>
          <w:sz w:val="22"/>
          <w:szCs w:val="22"/>
          <w:u w:val="single"/>
        </w:rPr>
      </w:pPr>
      <w:r w:rsidRPr="00FB7D24">
        <w:rPr>
          <w:sz w:val="22"/>
          <w:szCs w:val="22"/>
          <w:u w:val="single"/>
        </w:rPr>
        <w:t>технический паспорт на жилой дом;</w:t>
      </w:r>
    </w:p>
    <w:p w:rsidR="00B44D9B" w:rsidRDefault="00B44D9B" w:rsidP="00064CB8">
      <w:pPr>
        <w:jc w:val="both"/>
        <w:rPr>
          <w:sz w:val="22"/>
          <w:szCs w:val="22"/>
          <w:u w:val="single"/>
        </w:rPr>
      </w:pPr>
      <w:r w:rsidRPr="00FB7D24">
        <w:rPr>
          <w:sz w:val="22"/>
          <w:szCs w:val="22"/>
          <w:u w:val="single"/>
        </w:rPr>
        <w:t>копия протокола собственников помещений многоквартирного дома о выборе способа управления домом;</w:t>
      </w:r>
      <w:r>
        <w:rPr>
          <w:sz w:val="22"/>
          <w:szCs w:val="22"/>
          <w:u w:val="single"/>
        </w:rPr>
        <w:t xml:space="preserve"> </w:t>
      </w:r>
      <w:r w:rsidRPr="00FB7D24">
        <w:rPr>
          <w:sz w:val="22"/>
          <w:szCs w:val="22"/>
          <w:u w:val="single"/>
        </w:rPr>
        <w:t>договор управления многоквартирным домом с собственниками жилого дома с приложениями</w:t>
      </w:r>
      <w:r>
        <w:rPr>
          <w:sz w:val="22"/>
          <w:szCs w:val="22"/>
          <w:u w:val="single"/>
        </w:rPr>
        <w:t xml:space="preserve"> (выборочно)</w:t>
      </w:r>
      <w:r w:rsidRPr="00FB7D24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</w:p>
    <w:p w:rsidR="00B44D9B" w:rsidRPr="00A33B8B" w:rsidRDefault="00B44D9B" w:rsidP="00064CB8">
      <w:pPr>
        <w:jc w:val="both"/>
        <w:rPr>
          <w:sz w:val="22"/>
          <w:szCs w:val="22"/>
          <w:u w:val="single"/>
        </w:rPr>
      </w:pPr>
      <w:r w:rsidRPr="00A33B8B">
        <w:rPr>
          <w:sz w:val="22"/>
          <w:szCs w:val="22"/>
          <w:u w:val="single"/>
        </w:rPr>
        <w:t xml:space="preserve">протокол общего собрания собственников по вопросу утверждения тарифов по статье «Содержание и текущий ремонт» на </w:t>
      </w:r>
      <w:smartTag w:uri="urn:schemas-microsoft-com:office:smarttags" w:element="metricconverter">
        <w:smartTagPr>
          <w:attr w:name="ProductID" w:val="2014 г"/>
        </w:smartTagPr>
        <w:r w:rsidRPr="00A33B8B">
          <w:rPr>
            <w:sz w:val="22"/>
            <w:szCs w:val="22"/>
            <w:u w:val="single"/>
          </w:rPr>
          <w:t>2014 г</w:t>
        </w:r>
      </w:smartTag>
      <w:r w:rsidRPr="00A33B8B">
        <w:rPr>
          <w:sz w:val="22"/>
          <w:szCs w:val="22"/>
          <w:u w:val="single"/>
        </w:rPr>
        <w:t xml:space="preserve">., </w:t>
      </w:r>
    </w:p>
    <w:p w:rsidR="00B44D9B" w:rsidRPr="00A33B8B" w:rsidRDefault="00B44D9B" w:rsidP="00594ED2">
      <w:pPr>
        <w:ind w:firstLine="567"/>
        <w:jc w:val="both"/>
        <w:rPr>
          <w:sz w:val="22"/>
          <w:szCs w:val="22"/>
          <w:u w:val="single"/>
        </w:rPr>
      </w:pPr>
    </w:p>
    <w:p w:rsidR="00B44D9B" w:rsidRPr="00A33B8B" w:rsidRDefault="00B44D9B" w:rsidP="00594ED2">
      <w:pPr>
        <w:ind w:firstLine="567"/>
        <w:jc w:val="both"/>
        <w:rPr>
          <w:sz w:val="22"/>
          <w:szCs w:val="22"/>
        </w:rPr>
      </w:pPr>
      <w:r w:rsidRPr="00A33B8B">
        <w:rPr>
          <w:sz w:val="22"/>
          <w:szCs w:val="22"/>
        </w:rPr>
        <w:t>ООО «</w:t>
      </w:r>
      <w:proofErr w:type="spellStart"/>
      <w:r w:rsidRPr="00A33B8B">
        <w:t>Башжилиндустрия</w:t>
      </w:r>
      <w:proofErr w:type="spellEnd"/>
      <w:r w:rsidRPr="00A33B8B">
        <w:rPr>
          <w:sz w:val="22"/>
          <w:szCs w:val="22"/>
        </w:rPr>
        <w:t>» не предоставлены следующие документы:</w:t>
      </w:r>
    </w:p>
    <w:p w:rsidR="00B44D9B" w:rsidRPr="00A33B8B" w:rsidRDefault="00B44D9B" w:rsidP="00A33B8B">
      <w:pPr>
        <w:jc w:val="both"/>
        <w:rPr>
          <w:sz w:val="22"/>
          <w:szCs w:val="22"/>
          <w:u w:val="single"/>
        </w:rPr>
      </w:pPr>
      <w:r w:rsidRPr="00A33B8B">
        <w:rPr>
          <w:sz w:val="22"/>
          <w:szCs w:val="22"/>
          <w:u w:val="single"/>
        </w:rPr>
        <w:t xml:space="preserve">протокол общего собрания собственников по вопросу утверждения тарифов по статье «Содержание и текущий ремонт» на </w:t>
      </w:r>
      <w:smartTag w:uri="urn:schemas-microsoft-com:office:smarttags" w:element="metricconverter">
        <w:smartTagPr>
          <w:attr w:name="ProductID" w:val="2015 г"/>
        </w:smartTagPr>
        <w:r w:rsidRPr="00A33B8B">
          <w:rPr>
            <w:sz w:val="22"/>
            <w:szCs w:val="22"/>
            <w:u w:val="single"/>
          </w:rPr>
          <w:t>2015 г</w:t>
        </w:r>
      </w:smartTag>
      <w:r w:rsidRPr="00A33B8B">
        <w:rPr>
          <w:sz w:val="22"/>
          <w:szCs w:val="22"/>
          <w:u w:val="single"/>
        </w:rPr>
        <w:t xml:space="preserve">., </w:t>
      </w:r>
    </w:p>
    <w:p w:rsidR="00B44D9B" w:rsidRPr="00A33B8B" w:rsidRDefault="00B44D9B" w:rsidP="00A33B8B">
      <w:pPr>
        <w:jc w:val="both"/>
        <w:rPr>
          <w:sz w:val="22"/>
          <w:szCs w:val="22"/>
          <w:u w:val="single"/>
        </w:rPr>
      </w:pPr>
    </w:p>
    <w:p w:rsidR="00B44D9B" w:rsidRPr="00594ED2" w:rsidRDefault="00B44D9B" w:rsidP="00A33B8B">
      <w:pPr>
        <w:jc w:val="both"/>
        <w:rPr>
          <w:color w:val="FF0000"/>
          <w:sz w:val="22"/>
          <w:szCs w:val="22"/>
        </w:rPr>
      </w:pPr>
    </w:p>
    <w:p w:rsidR="00B44D9B" w:rsidRDefault="00B44D9B" w:rsidP="00D9087D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Согласно предоставленного ООО </w:t>
      </w:r>
      <w:r w:rsidRPr="00A33B8B">
        <w:rPr>
          <w:sz w:val="22"/>
          <w:szCs w:val="22"/>
        </w:rPr>
        <w:t>«</w:t>
      </w:r>
      <w:proofErr w:type="spellStart"/>
      <w:r w:rsidRPr="00A33B8B">
        <w:t>Башжилиндустрия</w:t>
      </w:r>
      <w:proofErr w:type="spellEnd"/>
      <w:r>
        <w:rPr>
          <w:sz w:val="22"/>
          <w:szCs w:val="22"/>
        </w:rPr>
        <w:t>»</w:t>
      </w:r>
      <w:r w:rsidRPr="00234D97">
        <w:rPr>
          <w:sz w:val="22"/>
          <w:szCs w:val="22"/>
        </w:rPr>
        <w:t xml:space="preserve"> технического паспорта (</w:t>
      </w:r>
      <w:proofErr w:type="spellStart"/>
      <w:r w:rsidRPr="00234D97">
        <w:rPr>
          <w:sz w:val="22"/>
          <w:szCs w:val="22"/>
        </w:rPr>
        <w:t>инв</w:t>
      </w:r>
      <w:proofErr w:type="spellEnd"/>
      <w:r w:rsidRPr="00234D97">
        <w:rPr>
          <w:sz w:val="22"/>
          <w:szCs w:val="22"/>
        </w:rPr>
        <w:t xml:space="preserve"> № </w:t>
      </w:r>
      <w:r>
        <w:rPr>
          <w:sz w:val="22"/>
          <w:szCs w:val="22"/>
        </w:rPr>
        <w:t>4047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>от 12.12.1997 г.</w:t>
      </w:r>
      <w:r w:rsidRPr="00234D97">
        <w:rPr>
          <w:sz w:val="22"/>
          <w:szCs w:val="22"/>
        </w:rPr>
        <w:t xml:space="preserve">) МКД № </w:t>
      </w:r>
      <w:r>
        <w:rPr>
          <w:sz w:val="22"/>
          <w:szCs w:val="22"/>
        </w:rPr>
        <w:t>26</w:t>
      </w:r>
      <w:r w:rsidRPr="00234D97">
        <w:rPr>
          <w:sz w:val="22"/>
          <w:szCs w:val="22"/>
        </w:rPr>
        <w:t xml:space="preserve"> по </w:t>
      </w:r>
      <w:r>
        <w:rPr>
          <w:sz w:val="22"/>
          <w:szCs w:val="22"/>
        </w:rPr>
        <w:t>пр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</w:t>
      </w:r>
      <w:r w:rsidRPr="00234D97">
        <w:rPr>
          <w:sz w:val="22"/>
          <w:szCs w:val="22"/>
        </w:rPr>
        <w:t xml:space="preserve"> -19</w:t>
      </w:r>
      <w:r>
        <w:rPr>
          <w:sz w:val="22"/>
          <w:szCs w:val="22"/>
        </w:rPr>
        <w:t xml:space="preserve">61 </w:t>
      </w:r>
      <w:r w:rsidRPr="00234D97">
        <w:rPr>
          <w:sz w:val="22"/>
          <w:szCs w:val="22"/>
        </w:rPr>
        <w:t xml:space="preserve">года постройки, число этажей - </w:t>
      </w:r>
      <w:r>
        <w:rPr>
          <w:sz w:val="22"/>
          <w:szCs w:val="22"/>
        </w:rPr>
        <w:t>5</w:t>
      </w:r>
      <w:r w:rsidRPr="00234D9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общая </w:t>
      </w:r>
      <w:r w:rsidRPr="00234D97">
        <w:rPr>
          <w:sz w:val="22"/>
          <w:szCs w:val="22"/>
        </w:rPr>
        <w:t xml:space="preserve">площадь </w:t>
      </w:r>
      <w:r>
        <w:rPr>
          <w:sz w:val="22"/>
          <w:szCs w:val="22"/>
        </w:rPr>
        <w:t>–</w:t>
      </w:r>
      <w:r w:rsidRPr="00234D97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959,8 м2"/>
        </w:smartTagPr>
        <w:r>
          <w:rPr>
            <w:sz w:val="22"/>
            <w:szCs w:val="22"/>
          </w:rPr>
          <w:t>3959,8</w:t>
        </w:r>
        <w:r w:rsidRPr="00234D97">
          <w:rPr>
            <w:sz w:val="22"/>
            <w:szCs w:val="22"/>
          </w:rPr>
          <w:t xml:space="preserve"> м2</w:t>
        </w:r>
      </w:smartTag>
      <w:r w:rsidRPr="00234D97">
        <w:rPr>
          <w:sz w:val="22"/>
          <w:szCs w:val="22"/>
        </w:rPr>
        <w:t>, количество квартир -</w:t>
      </w:r>
      <w:r>
        <w:rPr>
          <w:sz w:val="22"/>
          <w:szCs w:val="22"/>
        </w:rPr>
        <w:t>64.</w:t>
      </w:r>
    </w:p>
    <w:p w:rsidR="00B44D9B" w:rsidRPr="00D717F2" w:rsidRDefault="00B44D9B" w:rsidP="00D717F2">
      <w:pPr>
        <w:ind w:firstLine="993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2"/>
          <w:szCs w:val="22"/>
        </w:rPr>
        <w:t xml:space="preserve">Согласно п.7 ст. 156 Жилищного кодекса РФ </w:t>
      </w:r>
      <w:r w:rsidRPr="00851081">
        <w:rPr>
          <w:sz w:val="28"/>
          <w:szCs w:val="28"/>
        </w:rPr>
        <w:t>«</w:t>
      </w:r>
      <w:r w:rsidRPr="00D717F2">
        <w:rPr>
          <w:color w:val="000000"/>
          <w:sz w:val="22"/>
          <w:szCs w:val="22"/>
          <w:shd w:val="clear" w:color="auto" w:fill="FFFFFF"/>
        </w:rPr>
        <w:t>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настоящего Кодекса.</w:t>
      </w:r>
      <w:proofErr w:type="gramEnd"/>
      <w:r w:rsidRPr="00D717F2">
        <w:rPr>
          <w:color w:val="000000"/>
          <w:sz w:val="22"/>
          <w:szCs w:val="22"/>
          <w:shd w:val="clear" w:color="auto" w:fill="FFFFFF"/>
        </w:rPr>
        <w:t xml:space="preserve">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44D9B" w:rsidRDefault="00B44D9B" w:rsidP="000A0F5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Решением общего собрания собственников помещений жилого дома № 26а про пр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 (протокол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от 27.12.2013 г.) утверждена плата за содержание и текущий ремонт с 01.01.2014 г. в размере 14,84 руб. на 1м2 общей площади в месяц, в том числе уборка мест общего пользования в размере 1,80 руб./м2. </w:t>
      </w:r>
    </w:p>
    <w:p w:rsidR="00B44D9B" w:rsidRDefault="00B44D9B" w:rsidP="00D717F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п. 5 ст. 46 Жилищного кодекса РФ «Решение общего собрания собственников помещений в МКД, принятое в установленном настоящим Кодексом порядке по вопросам, отнесенным к компетенции такого общего собрания, является обязательным для всех собственников помещений в МКД, в том числе для тех собственников, которые не участвовали в голосовании».</w:t>
      </w:r>
    </w:p>
    <w:p w:rsidR="00B44D9B" w:rsidRDefault="00B44D9B" w:rsidP="000A0F54">
      <w:pPr>
        <w:ind w:firstLine="567"/>
        <w:jc w:val="both"/>
        <w:rPr>
          <w:sz w:val="22"/>
          <w:szCs w:val="22"/>
        </w:rPr>
      </w:pPr>
      <w:r w:rsidRPr="00D717F2">
        <w:rPr>
          <w:color w:val="000000"/>
          <w:sz w:val="22"/>
          <w:szCs w:val="22"/>
          <w:shd w:val="clear" w:color="auto" w:fill="FFFFFF"/>
        </w:rPr>
        <w:t xml:space="preserve">Следовательно, принятое  решение по вопросу утверждения тарифа на </w:t>
      </w:r>
      <w:smartTag w:uri="urn:schemas-microsoft-com:office:smarttags" w:element="metricconverter">
        <w:smartTagPr>
          <w:attr w:name="ProductID" w:val="2014 г"/>
        </w:smartTagPr>
        <w:r w:rsidRPr="00D717F2">
          <w:rPr>
            <w:color w:val="000000"/>
            <w:sz w:val="22"/>
            <w:szCs w:val="22"/>
            <w:shd w:val="clear" w:color="auto" w:fill="FFFFFF"/>
          </w:rPr>
          <w:t>2014 г</w:t>
        </w:r>
      </w:smartTag>
      <w:r w:rsidRPr="00D717F2">
        <w:rPr>
          <w:color w:val="000000"/>
          <w:sz w:val="22"/>
          <w:szCs w:val="22"/>
          <w:shd w:val="clear" w:color="auto" w:fill="FFFFFF"/>
        </w:rPr>
        <w:t>. по статье «Содержание и текущий ремонт» в размере 14,84 руб./м</w:t>
      </w:r>
      <w:proofErr w:type="gramStart"/>
      <w:r w:rsidRPr="00D717F2">
        <w:rPr>
          <w:color w:val="000000"/>
          <w:sz w:val="22"/>
          <w:szCs w:val="22"/>
          <w:shd w:val="clear" w:color="auto" w:fill="FFFFFF"/>
        </w:rPr>
        <w:t>2</w:t>
      </w:r>
      <w:proofErr w:type="gramEnd"/>
      <w:r w:rsidRPr="00D717F2">
        <w:rPr>
          <w:sz w:val="22"/>
          <w:szCs w:val="22"/>
        </w:rPr>
        <w:t xml:space="preserve"> общей площади в месяц</w:t>
      </w:r>
      <w:r>
        <w:rPr>
          <w:sz w:val="22"/>
          <w:szCs w:val="22"/>
        </w:rPr>
        <w:t xml:space="preserve"> </w:t>
      </w:r>
      <w:r w:rsidRPr="00D717F2">
        <w:rPr>
          <w:b/>
          <w:sz w:val="22"/>
          <w:szCs w:val="22"/>
        </w:rPr>
        <w:t>с уборкой  мест общего пользования</w:t>
      </w:r>
      <w:r>
        <w:rPr>
          <w:b/>
          <w:sz w:val="22"/>
          <w:szCs w:val="22"/>
        </w:rPr>
        <w:t>,</w:t>
      </w:r>
      <w:r w:rsidRPr="00D717F2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и площадей лестничных клеток, лестничных площадок, тамбура подъезда № 1</w:t>
      </w:r>
      <w:r w:rsidR="00647703">
        <w:rPr>
          <w:sz w:val="22"/>
          <w:szCs w:val="22"/>
        </w:rPr>
        <w:t xml:space="preserve"> обязательно для всех собственников помещений данного МКД</w:t>
      </w:r>
      <w:r>
        <w:rPr>
          <w:sz w:val="22"/>
          <w:szCs w:val="22"/>
        </w:rPr>
        <w:t>.</w:t>
      </w:r>
    </w:p>
    <w:p w:rsidR="00B44D9B" w:rsidRPr="00D717F2" w:rsidRDefault="00B44D9B" w:rsidP="000A0F5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</w:t>
      </w:r>
      <w:r w:rsidR="00001339">
        <w:rPr>
          <w:sz w:val="22"/>
          <w:szCs w:val="22"/>
        </w:rPr>
        <w:t>4 ст.158 Жилищного кодекса РФ «</w:t>
      </w:r>
      <w:r>
        <w:rPr>
          <w:sz w:val="22"/>
          <w:szCs w:val="22"/>
        </w:rPr>
        <w:t xml:space="preserve">Если собственники помещений в МКД на их общем собрании не приняли решение об установлении размера платы за содержание и текущий ремонт жилого помещения, такой размер устанавливается </w:t>
      </w:r>
      <w:r w:rsidRPr="00A6627D">
        <w:rPr>
          <w:b/>
          <w:sz w:val="22"/>
          <w:szCs w:val="22"/>
        </w:rPr>
        <w:t>органом местного самоуправления</w:t>
      </w:r>
      <w:r>
        <w:rPr>
          <w:sz w:val="22"/>
          <w:szCs w:val="22"/>
        </w:rPr>
        <w:t>».</w:t>
      </w:r>
    </w:p>
    <w:p w:rsidR="00B44D9B" w:rsidRDefault="00B44D9B" w:rsidP="0045495F">
      <w:pPr>
        <w:ind w:firstLine="567"/>
        <w:jc w:val="both"/>
        <w:rPr>
          <w:sz w:val="22"/>
          <w:szCs w:val="22"/>
        </w:rPr>
      </w:pPr>
    </w:p>
    <w:p w:rsidR="00B44D9B" w:rsidRPr="00234D97" w:rsidRDefault="00B44D9B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 выявлены:</w:t>
      </w:r>
    </w:p>
    <w:p w:rsidR="00B44D9B" w:rsidRDefault="00B44D9B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B44D9B" w:rsidRDefault="00B44D9B" w:rsidP="00420205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Непосредственным обнаружением по многоквартирному жилому дому, расположенному по адресу РБ, г. Стерлитама</w:t>
      </w:r>
      <w:r>
        <w:rPr>
          <w:sz w:val="22"/>
          <w:szCs w:val="22"/>
        </w:rPr>
        <w:t xml:space="preserve">к, </w:t>
      </w:r>
      <w:r w:rsidR="00647703">
        <w:t>пр</w:t>
      </w:r>
      <w:proofErr w:type="gramStart"/>
      <w:r w:rsidR="00647703">
        <w:t>.Л</w:t>
      </w:r>
      <w:proofErr w:type="gramEnd"/>
      <w:r w:rsidR="00647703">
        <w:t>енина, 26</w:t>
      </w:r>
      <w:r w:rsidRPr="00234D97">
        <w:rPr>
          <w:sz w:val="22"/>
          <w:szCs w:val="22"/>
        </w:rPr>
        <w:t xml:space="preserve">,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234D97">
          <w:rPr>
            <w:sz w:val="22"/>
            <w:szCs w:val="22"/>
          </w:rPr>
          <w:t>2003 г</w:t>
        </w:r>
      </w:smartTag>
      <w:r w:rsidRPr="00234D97">
        <w:rPr>
          <w:sz w:val="22"/>
          <w:szCs w:val="22"/>
        </w:rPr>
        <w:t xml:space="preserve">. №170 (далее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), а именно:</w:t>
      </w:r>
    </w:p>
    <w:p w:rsidR="00B44D9B" w:rsidRPr="00A6627D" w:rsidRDefault="00B44D9B" w:rsidP="00A6627D">
      <w:pPr>
        <w:ind w:firstLine="360"/>
        <w:jc w:val="both"/>
        <w:rPr>
          <w:sz w:val="22"/>
          <w:szCs w:val="22"/>
        </w:rPr>
      </w:pPr>
      <w:r w:rsidRPr="00A6627D">
        <w:rPr>
          <w:sz w:val="22"/>
          <w:szCs w:val="22"/>
        </w:rPr>
        <w:t xml:space="preserve">1. Местами отсутствуют на осветительных приборах:  плафоны, лампочки (п.5.6.2, 5.6.6 </w:t>
      </w:r>
      <w:proofErr w:type="spellStart"/>
      <w:r w:rsidRPr="00A6627D">
        <w:rPr>
          <w:sz w:val="22"/>
          <w:szCs w:val="22"/>
        </w:rPr>
        <w:t>ПиН</w:t>
      </w:r>
      <w:proofErr w:type="spellEnd"/>
      <w:r w:rsidRPr="00A6627D">
        <w:rPr>
          <w:sz w:val="22"/>
          <w:szCs w:val="22"/>
        </w:rPr>
        <w:t>) – устранено в ходе проверки</w:t>
      </w:r>
    </w:p>
    <w:p w:rsidR="00B44D9B" w:rsidRPr="00A6627D" w:rsidRDefault="00B44D9B" w:rsidP="00A6627D">
      <w:pPr>
        <w:pStyle w:val="a3"/>
        <w:ind w:left="360"/>
        <w:jc w:val="both"/>
        <w:rPr>
          <w:sz w:val="22"/>
          <w:szCs w:val="22"/>
        </w:rPr>
      </w:pPr>
      <w:r w:rsidRPr="00A6627D">
        <w:rPr>
          <w:sz w:val="22"/>
          <w:szCs w:val="22"/>
        </w:rPr>
        <w:t xml:space="preserve">2. Местами наличие сосулек  на кровле и (п.4.6.1.23 </w:t>
      </w:r>
      <w:proofErr w:type="spellStart"/>
      <w:r w:rsidRPr="00A6627D">
        <w:rPr>
          <w:sz w:val="22"/>
          <w:szCs w:val="22"/>
        </w:rPr>
        <w:t>ПиН</w:t>
      </w:r>
      <w:proofErr w:type="spellEnd"/>
      <w:r w:rsidRPr="00A6627D">
        <w:rPr>
          <w:sz w:val="22"/>
          <w:szCs w:val="22"/>
        </w:rPr>
        <w:t xml:space="preserve">) </w:t>
      </w:r>
      <w:proofErr w:type="gramStart"/>
      <w:r w:rsidRPr="00A6627D">
        <w:rPr>
          <w:sz w:val="22"/>
          <w:szCs w:val="22"/>
        </w:rPr>
        <w:t>-у</w:t>
      </w:r>
      <w:proofErr w:type="gramEnd"/>
      <w:r w:rsidRPr="00A6627D">
        <w:rPr>
          <w:sz w:val="22"/>
          <w:szCs w:val="22"/>
        </w:rPr>
        <w:t xml:space="preserve">странено в ходе проверки </w:t>
      </w:r>
    </w:p>
    <w:p w:rsidR="00B44D9B" w:rsidRDefault="00B44D9B" w:rsidP="00A6627D">
      <w:pPr>
        <w:pStyle w:val="a3"/>
        <w:ind w:left="360"/>
        <w:jc w:val="both"/>
        <w:rPr>
          <w:sz w:val="22"/>
          <w:szCs w:val="22"/>
        </w:rPr>
      </w:pPr>
      <w:r w:rsidRPr="00A6627D">
        <w:rPr>
          <w:sz w:val="22"/>
          <w:szCs w:val="22"/>
        </w:rPr>
        <w:t>3. Места</w:t>
      </w:r>
      <w:r>
        <w:rPr>
          <w:sz w:val="22"/>
          <w:szCs w:val="22"/>
        </w:rPr>
        <w:t xml:space="preserve">ми сколы ступеней на </w:t>
      </w:r>
      <w:r w:rsidRPr="002679D9">
        <w:rPr>
          <w:sz w:val="22"/>
          <w:szCs w:val="22"/>
        </w:rPr>
        <w:t xml:space="preserve">лестничных маршах </w:t>
      </w:r>
      <w:r w:rsidRPr="00940D1E">
        <w:t xml:space="preserve">(п.4.8.1, 4.4.15 </w:t>
      </w:r>
      <w:proofErr w:type="spellStart"/>
      <w:r w:rsidRPr="00940D1E">
        <w:t>ПиН</w:t>
      </w:r>
      <w:proofErr w:type="spellEnd"/>
      <w:r w:rsidRPr="00940D1E">
        <w:t>)</w:t>
      </w:r>
      <w:r w:rsidRPr="00A6627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-у</w:t>
      </w:r>
      <w:proofErr w:type="gramEnd"/>
      <w:r>
        <w:rPr>
          <w:sz w:val="22"/>
          <w:szCs w:val="22"/>
        </w:rPr>
        <w:t>странено в ходе проверки</w:t>
      </w:r>
    </w:p>
    <w:p w:rsidR="00B44D9B" w:rsidRDefault="00B44D9B" w:rsidP="00A6627D">
      <w:pPr>
        <w:pStyle w:val="a3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Pr="00C37B1A">
        <w:rPr>
          <w:sz w:val="22"/>
          <w:szCs w:val="22"/>
        </w:rPr>
        <w:t xml:space="preserve">Частичное выветривание связующего (цементного) раствора  кладки стенового материала </w:t>
      </w:r>
      <w:r>
        <w:rPr>
          <w:sz w:val="22"/>
          <w:szCs w:val="22"/>
        </w:rPr>
        <w:t>над козырьком подъезда № 1</w:t>
      </w:r>
      <w:r w:rsidRPr="00C37B1A">
        <w:rPr>
          <w:sz w:val="22"/>
          <w:szCs w:val="22"/>
        </w:rPr>
        <w:t xml:space="preserve"> (п.4.2.1.1., 4.2.1.3.</w:t>
      </w:r>
      <w:proofErr w:type="gramEnd"/>
      <w:r w:rsidRPr="00C37B1A">
        <w:rPr>
          <w:sz w:val="22"/>
          <w:szCs w:val="22"/>
        </w:rPr>
        <w:t xml:space="preserve"> </w:t>
      </w:r>
      <w:proofErr w:type="spellStart"/>
      <w:proofErr w:type="gramStart"/>
      <w:r w:rsidRPr="00C37B1A">
        <w:rPr>
          <w:sz w:val="22"/>
          <w:szCs w:val="22"/>
        </w:rPr>
        <w:t>ПиН</w:t>
      </w:r>
      <w:proofErr w:type="spellEnd"/>
      <w:r w:rsidRPr="00C37B1A">
        <w:rPr>
          <w:sz w:val="22"/>
          <w:szCs w:val="22"/>
        </w:rPr>
        <w:t>)</w:t>
      </w:r>
      <w:proofErr w:type="gramEnd"/>
    </w:p>
    <w:p w:rsidR="00B44D9B" w:rsidRDefault="00B44D9B" w:rsidP="008F41B6">
      <w:pPr>
        <w:pStyle w:val="a3"/>
        <w:ind w:left="360"/>
        <w:jc w:val="both"/>
      </w:pPr>
      <w:r>
        <w:t xml:space="preserve">5.Разрушение  защитного штукатурного слоя козырька подъезда № 1(п.4.2.4.2, п.4.3.2 </w:t>
      </w:r>
      <w:proofErr w:type="spellStart"/>
      <w:r>
        <w:t>ПиН</w:t>
      </w:r>
      <w:proofErr w:type="spellEnd"/>
      <w:r>
        <w:t>)</w:t>
      </w:r>
    </w:p>
    <w:p w:rsidR="00647703" w:rsidRPr="008F41B6" w:rsidRDefault="00647703" w:rsidP="00647703">
      <w:pPr>
        <w:pStyle w:val="a3"/>
        <w:ind w:left="360" w:firstLine="633"/>
        <w:jc w:val="both"/>
        <w:rPr>
          <w:sz w:val="22"/>
          <w:szCs w:val="22"/>
        </w:rPr>
      </w:pPr>
      <w:r>
        <w:rPr>
          <w:sz w:val="22"/>
          <w:szCs w:val="22"/>
        </w:rPr>
        <w:t>В 2014 - 2015 гг.</w:t>
      </w:r>
      <w:r w:rsidRPr="002419E3">
        <w:rPr>
          <w:sz w:val="22"/>
          <w:szCs w:val="22"/>
        </w:rPr>
        <w:t xml:space="preserve"> начисление платы за содержание и ремонт жилого помещения</w:t>
      </w:r>
      <w:r>
        <w:rPr>
          <w:sz w:val="22"/>
          <w:szCs w:val="22"/>
        </w:rPr>
        <w:t xml:space="preserve"> по адресу пр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енина, 26-11 (л/с 2232332) ,</w:t>
      </w:r>
      <w:r w:rsidRPr="002419E3">
        <w:rPr>
          <w:sz w:val="22"/>
          <w:szCs w:val="22"/>
        </w:rPr>
        <w:t xml:space="preserve"> производится по тарифу</w:t>
      </w:r>
      <w:r>
        <w:rPr>
          <w:sz w:val="22"/>
          <w:szCs w:val="22"/>
        </w:rPr>
        <w:t>, неутвержденному в соответствии</w:t>
      </w:r>
      <w:r w:rsidRPr="002419E3">
        <w:rPr>
          <w:sz w:val="22"/>
          <w:szCs w:val="22"/>
        </w:rPr>
        <w:t xml:space="preserve"> с требованием </w:t>
      </w:r>
      <w:r w:rsidRPr="002419E3">
        <w:rPr>
          <w:snapToGrid w:val="0"/>
          <w:sz w:val="22"/>
          <w:szCs w:val="22"/>
        </w:rPr>
        <w:t xml:space="preserve">п.7 ст. 156  Жилищного кодекса РФ, п. 31 постановления Правительства РФ 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</w:t>
      </w:r>
      <w:r w:rsidRPr="002419E3">
        <w:rPr>
          <w:snapToGrid w:val="0"/>
          <w:sz w:val="22"/>
          <w:szCs w:val="22"/>
        </w:rPr>
        <w:lastRenderedPageBreak/>
        <w:t>многоквартирном доме ненадлежащего качества и (или) с перерывами, превышающими установленную продолжительность»</w:t>
      </w:r>
    </w:p>
    <w:p w:rsidR="00B44D9B" w:rsidRPr="002F7CBB" w:rsidRDefault="00B44D9B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B44D9B" w:rsidRDefault="00B44D9B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B44D9B" w:rsidRDefault="00B44D9B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44D9B" w:rsidRDefault="00B44D9B" w:rsidP="00244C22">
      <w:r>
        <w:t>-----------------------------------------------------------------------------------------------------------------------------</w:t>
      </w:r>
    </w:p>
    <w:p w:rsidR="00B44D9B" w:rsidRDefault="00B44D9B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44D9B" w:rsidRDefault="00B44D9B" w:rsidP="00C2125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B44D9B" w:rsidRDefault="00B44D9B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44D9B" w:rsidRDefault="00B44D9B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44D9B" w:rsidRDefault="00B44D9B" w:rsidP="00244C22">
      <w:r>
        <w:t>-----------------------------------------------------------------------------------------------------------------------------</w:t>
      </w:r>
    </w:p>
    <w:p w:rsidR="00B44D9B" w:rsidRDefault="00B44D9B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44D9B" w:rsidRDefault="00B44D9B" w:rsidP="00C21257">
      <w:pPr>
        <w:ind w:firstLine="567"/>
      </w:pPr>
      <w:r>
        <w:t>нарушений не выявлено</w:t>
      </w:r>
    </w:p>
    <w:p w:rsidR="00B44D9B" w:rsidRDefault="00B44D9B" w:rsidP="00C21257">
      <w:pPr>
        <w:ind w:firstLine="567"/>
      </w:pPr>
      <w:proofErr w:type="spellStart"/>
      <w:r>
        <w:t>Отмостка</w:t>
      </w:r>
      <w:proofErr w:type="spellEnd"/>
      <w:r>
        <w:t xml:space="preserve"> </w:t>
      </w:r>
      <w:proofErr w:type="gramStart"/>
      <w:r>
        <w:t>очищена</w:t>
      </w:r>
      <w:proofErr w:type="gramEnd"/>
      <w:r>
        <w:t xml:space="preserve"> под скребок (п.3.6.20, п.3.6.22 </w:t>
      </w:r>
      <w:proofErr w:type="spellStart"/>
      <w:r>
        <w:t>ПиН</w:t>
      </w:r>
      <w:proofErr w:type="spellEnd"/>
      <w:r>
        <w:t>)</w:t>
      </w:r>
    </w:p>
    <w:p w:rsidR="00B44D9B" w:rsidRPr="00B42551" w:rsidRDefault="00B44D9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B44D9B" w:rsidRPr="00001339" w:rsidRDefault="00B44D9B" w:rsidP="002F7CBB">
      <w:pPr>
        <w:pBdr>
          <w:top w:val="single" w:sz="4" w:space="1" w:color="000000"/>
        </w:pBdr>
        <w:ind w:firstLine="360"/>
        <w:jc w:val="both"/>
        <w:rPr>
          <w:u w:val="single"/>
        </w:rPr>
      </w:pPr>
      <w:r w:rsidRPr="00001339">
        <w:t>По результатам внеплановой, выездной проверки принято решение выдать предписание на устранение выявленных нарушений ООО «</w:t>
      </w:r>
      <w:proofErr w:type="spellStart"/>
      <w:r w:rsidRPr="00001339">
        <w:t>Башжилиндустрия</w:t>
      </w:r>
      <w:proofErr w:type="spellEnd"/>
      <w:r w:rsidRPr="00001339">
        <w:t>».</w:t>
      </w:r>
    </w:p>
    <w:p w:rsidR="00B44D9B" w:rsidRPr="00001339" w:rsidRDefault="00B44D9B" w:rsidP="002F7CBB">
      <w:pPr>
        <w:pBdr>
          <w:top w:val="single" w:sz="4" w:space="1" w:color="000000"/>
        </w:pBdr>
        <w:ind w:firstLine="360"/>
        <w:jc w:val="both"/>
      </w:pPr>
    </w:p>
    <w:p w:rsidR="00B44D9B" w:rsidRDefault="00B44D9B" w:rsidP="002F7CBB">
      <w:pPr>
        <w:pBdr>
          <w:top w:val="single" w:sz="4" w:space="1" w:color="000000"/>
        </w:pBdr>
        <w:ind w:firstLine="360"/>
        <w:jc w:val="both"/>
      </w:pPr>
    </w:p>
    <w:p w:rsidR="00B44D9B" w:rsidRDefault="00B44D9B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B44D9B" w:rsidTr="006104CA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B44D9B" w:rsidRDefault="00B44D9B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vAlign w:val="bottom"/>
          </w:tcPr>
          <w:p w:rsidR="00B44D9B" w:rsidRDefault="00B44D9B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vAlign w:val="bottom"/>
          </w:tcPr>
          <w:p w:rsidR="00B44D9B" w:rsidRDefault="00B44D9B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B44D9B" w:rsidTr="006104CA">
        <w:tc>
          <w:tcPr>
            <w:tcW w:w="3856" w:type="dxa"/>
          </w:tcPr>
          <w:p w:rsidR="00B44D9B" w:rsidRPr="00017507" w:rsidRDefault="00B44D9B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44D9B" w:rsidRPr="00017507" w:rsidRDefault="00B44D9B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B44D9B" w:rsidRPr="00017507" w:rsidRDefault="00B44D9B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B44D9B" w:rsidRDefault="00B44D9B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B44D9B" w:rsidTr="006104CA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B44D9B" w:rsidRDefault="00B44D9B" w:rsidP="00244C22">
            <w:pPr>
              <w:snapToGrid w:val="0"/>
              <w:jc w:val="center"/>
            </w:pPr>
          </w:p>
        </w:tc>
        <w:tc>
          <w:tcPr>
            <w:tcW w:w="851" w:type="dxa"/>
            <w:vAlign w:val="bottom"/>
          </w:tcPr>
          <w:p w:rsidR="00B44D9B" w:rsidRDefault="00B44D9B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vAlign w:val="bottom"/>
          </w:tcPr>
          <w:p w:rsidR="00B44D9B" w:rsidRDefault="00B44D9B" w:rsidP="00244C22">
            <w:pPr>
              <w:snapToGrid w:val="0"/>
              <w:jc w:val="center"/>
            </w:pPr>
          </w:p>
        </w:tc>
      </w:tr>
      <w:tr w:rsidR="00B44D9B" w:rsidTr="006104CA">
        <w:tc>
          <w:tcPr>
            <w:tcW w:w="3856" w:type="dxa"/>
          </w:tcPr>
          <w:p w:rsidR="00B44D9B" w:rsidRPr="00017507" w:rsidRDefault="00B44D9B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44D9B" w:rsidRPr="00017507" w:rsidRDefault="00B44D9B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B44D9B" w:rsidRPr="00017507" w:rsidRDefault="00B44D9B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B44D9B" w:rsidRDefault="00B44D9B" w:rsidP="00244C22"/>
    <w:p w:rsidR="00B44D9B" w:rsidRPr="002419E3" w:rsidRDefault="00B44D9B" w:rsidP="00244C22">
      <w:r>
        <w:t xml:space="preserve">Прилагаемые к акту документы:  </w:t>
      </w:r>
      <w:r w:rsidR="00001339" w:rsidRPr="00001339">
        <w:t>Предписание № 9</w:t>
      </w:r>
      <w:r w:rsidRPr="008F41B6">
        <w:rPr>
          <w:color w:val="FF0000"/>
        </w:rPr>
        <w:t xml:space="preserve"> </w:t>
      </w:r>
      <w:r w:rsidRPr="002F7CBB">
        <w:t xml:space="preserve">от </w:t>
      </w:r>
      <w:r w:rsidR="00001339">
        <w:t>18</w:t>
      </w:r>
      <w:r>
        <w:t>.02.2015</w:t>
      </w:r>
      <w:r w:rsidRPr="002F7CBB">
        <w:t xml:space="preserve"> г.,</w:t>
      </w:r>
      <w:r w:rsidRPr="00E039D7">
        <w:t xml:space="preserve"> </w:t>
      </w:r>
      <w:r>
        <w:t>фотоматериалы на 6 листах</w:t>
      </w:r>
    </w:p>
    <w:p w:rsidR="00B44D9B" w:rsidRDefault="00B44D9B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44D9B" w:rsidRDefault="00B44D9B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44D9B" w:rsidRDefault="00B44D9B" w:rsidP="006626C4">
      <w:pPr>
        <w:keepNext/>
      </w:pPr>
    </w:p>
    <w:p w:rsidR="00B44D9B" w:rsidRPr="00BD3E9D" w:rsidRDefault="00B44D9B" w:rsidP="006626C4">
      <w:pPr>
        <w:keepNext/>
      </w:pPr>
      <w:r>
        <w:t>Подписи лиц, проводивших проверку:</w:t>
      </w:r>
      <w:r>
        <w:tab/>
      </w:r>
      <w:r>
        <w:tab/>
      </w:r>
      <w:r>
        <w:tab/>
      </w:r>
      <w:r w:rsidRPr="00BD3E9D">
        <w:rPr>
          <w:i/>
        </w:rPr>
        <w:t>Краснова Светлана Владимировна</w:t>
      </w:r>
    </w:p>
    <w:p w:rsidR="00B44D9B" w:rsidRDefault="00B44D9B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44D9B" w:rsidRDefault="00B44D9B" w:rsidP="00244C22">
      <w:pPr>
        <w:jc w:val="both"/>
      </w:pPr>
    </w:p>
    <w:p w:rsidR="00B44D9B" w:rsidRDefault="00B44D9B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B44D9B" w:rsidRDefault="00B44D9B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44D9B" w:rsidRPr="00244C22" w:rsidRDefault="00B44D9B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B44D9B" w:rsidRPr="002F7CBB" w:rsidTr="006104CA">
        <w:tc>
          <w:tcPr>
            <w:tcW w:w="170" w:type="dxa"/>
            <w:vAlign w:val="bottom"/>
          </w:tcPr>
          <w:p w:rsidR="00B44D9B" w:rsidRPr="002F7CBB" w:rsidRDefault="00B44D9B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B44D9B" w:rsidRPr="002F7CBB" w:rsidRDefault="00B44D9B" w:rsidP="00001339">
            <w:pPr>
              <w:snapToGrid w:val="0"/>
              <w:jc w:val="center"/>
            </w:pPr>
            <w:r>
              <w:t>1</w:t>
            </w:r>
            <w:r w:rsidR="00001339">
              <w:t>8</w:t>
            </w:r>
          </w:p>
        </w:tc>
        <w:tc>
          <w:tcPr>
            <w:tcW w:w="255" w:type="dxa"/>
            <w:vAlign w:val="bottom"/>
          </w:tcPr>
          <w:p w:rsidR="00B44D9B" w:rsidRPr="002F7CBB" w:rsidRDefault="00B44D9B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B44D9B" w:rsidRPr="002F7CBB" w:rsidRDefault="00B44D9B" w:rsidP="00244C22">
            <w:pPr>
              <w:snapToGrid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</w:tcPr>
          <w:p w:rsidR="00B44D9B" w:rsidRPr="002F7CBB" w:rsidRDefault="00B44D9B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B44D9B" w:rsidRPr="002F7CBB" w:rsidRDefault="00B44D9B" w:rsidP="00244C22">
            <w:pPr>
              <w:snapToGrid w:val="0"/>
            </w:pPr>
            <w:r w:rsidRPr="002F7CBB">
              <w:t>1</w:t>
            </w:r>
            <w:r>
              <w:t>5</w:t>
            </w:r>
          </w:p>
        </w:tc>
        <w:tc>
          <w:tcPr>
            <w:tcW w:w="312" w:type="dxa"/>
            <w:vAlign w:val="bottom"/>
          </w:tcPr>
          <w:p w:rsidR="00B44D9B" w:rsidRPr="002F7CBB" w:rsidRDefault="00B44D9B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B44D9B" w:rsidRDefault="00B44D9B" w:rsidP="00244C22">
      <w:pPr>
        <w:jc w:val="center"/>
      </w:pPr>
    </w:p>
    <w:p w:rsidR="00B44D9B" w:rsidRPr="00C5095B" w:rsidRDefault="00B44D9B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B44D9B" w:rsidRDefault="00B44D9B" w:rsidP="00244C22">
      <w:r>
        <w:t>Пометка об отказе ознакомления с актом проверки:</w:t>
      </w:r>
    </w:p>
    <w:p w:rsidR="00B44D9B" w:rsidRPr="00BD3E9D" w:rsidRDefault="00B44D9B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B44D9B" w:rsidRPr="00BD3E9D" w:rsidSect="00064CB8">
      <w:pgSz w:w="11906" w:h="16838"/>
      <w:pgMar w:top="360" w:right="707" w:bottom="54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C33F71"/>
    <w:multiLevelType w:val="hybridMultilevel"/>
    <w:tmpl w:val="04D6D2B2"/>
    <w:lvl w:ilvl="0" w:tplc="2CB8D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E3862"/>
    <w:multiLevelType w:val="hybridMultilevel"/>
    <w:tmpl w:val="97842C42"/>
    <w:lvl w:ilvl="0" w:tplc="059A5F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1339"/>
    <w:rsid w:val="00003459"/>
    <w:rsid w:val="00011541"/>
    <w:rsid w:val="000128DA"/>
    <w:rsid w:val="000173BD"/>
    <w:rsid w:val="00017507"/>
    <w:rsid w:val="0001752A"/>
    <w:rsid w:val="0002673A"/>
    <w:rsid w:val="00027462"/>
    <w:rsid w:val="00031EA9"/>
    <w:rsid w:val="0004071D"/>
    <w:rsid w:val="00052637"/>
    <w:rsid w:val="000537F1"/>
    <w:rsid w:val="00064CB8"/>
    <w:rsid w:val="000733CF"/>
    <w:rsid w:val="000A0F54"/>
    <w:rsid w:val="000A1D48"/>
    <w:rsid w:val="000A4486"/>
    <w:rsid w:val="000B4FF3"/>
    <w:rsid w:val="000B658F"/>
    <w:rsid w:val="000C47A6"/>
    <w:rsid w:val="000D286B"/>
    <w:rsid w:val="000D6AC0"/>
    <w:rsid w:val="000E6ADF"/>
    <w:rsid w:val="000F569C"/>
    <w:rsid w:val="001125DA"/>
    <w:rsid w:val="00127176"/>
    <w:rsid w:val="00130ADE"/>
    <w:rsid w:val="001505D2"/>
    <w:rsid w:val="001577A8"/>
    <w:rsid w:val="00175E9B"/>
    <w:rsid w:val="0018700F"/>
    <w:rsid w:val="00191FF6"/>
    <w:rsid w:val="00196531"/>
    <w:rsid w:val="001977E7"/>
    <w:rsid w:val="001A2C4A"/>
    <w:rsid w:val="001A72A2"/>
    <w:rsid w:val="001D406E"/>
    <w:rsid w:val="001D7BF6"/>
    <w:rsid w:val="001E611C"/>
    <w:rsid w:val="001E7EA3"/>
    <w:rsid w:val="001F3C38"/>
    <w:rsid w:val="00213724"/>
    <w:rsid w:val="00217779"/>
    <w:rsid w:val="00223F8E"/>
    <w:rsid w:val="0023499A"/>
    <w:rsid w:val="00234D97"/>
    <w:rsid w:val="002373C1"/>
    <w:rsid w:val="002419E3"/>
    <w:rsid w:val="00244C22"/>
    <w:rsid w:val="0025315E"/>
    <w:rsid w:val="0025707E"/>
    <w:rsid w:val="002679D9"/>
    <w:rsid w:val="00281B7A"/>
    <w:rsid w:val="00287A03"/>
    <w:rsid w:val="0029472D"/>
    <w:rsid w:val="00296EA3"/>
    <w:rsid w:val="002C2865"/>
    <w:rsid w:val="002C7646"/>
    <w:rsid w:val="002F2F6A"/>
    <w:rsid w:val="002F3A05"/>
    <w:rsid w:val="002F7CBB"/>
    <w:rsid w:val="0030188B"/>
    <w:rsid w:val="00305192"/>
    <w:rsid w:val="0032474F"/>
    <w:rsid w:val="00333485"/>
    <w:rsid w:val="0033420E"/>
    <w:rsid w:val="003624FA"/>
    <w:rsid w:val="00376E51"/>
    <w:rsid w:val="00377B09"/>
    <w:rsid w:val="0038100C"/>
    <w:rsid w:val="0039422D"/>
    <w:rsid w:val="00395061"/>
    <w:rsid w:val="003B5C8D"/>
    <w:rsid w:val="003B7F5C"/>
    <w:rsid w:val="003C1664"/>
    <w:rsid w:val="003D12E7"/>
    <w:rsid w:val="003D7999"/>
    <w:rsid w:val="003E1595"/>
    <w:rsid w:val="003E639B"/>
    <w:rsid w:val="003E6B5D"/>
    <w:rsid w:val="003E74AD"/>
    <w:rsid w:val="00401A6C"/>
    <w:rsid w:val="0041048B"/>
    <w:rsid w:val="0041080C"/>
    <w:rsid w:val="00420205"/>
    <w:rsid w:val="00424888"/>
    <w:rsid w:val="00434F03"/>
    <w:rsid w:val="0045495F"/>
    <w:rsid w:val="00470DC2"/>
    <w:rsid w:val="004720D7"/>
    <w:rsid w:val="00494ACE"/>
    <w:rsid w:val="004A41EB"/>
    <w:rsid w:val="004A6600"/>
    <w:rsid w:val="004B0F7A"/>
    <w:rsid w:val="004B3EF3"/>
    <w:rsid w:val="004C2A98"/>
    <w:rsid w:val="004D7852"/>
    <w:rsid w:val="004E644D"/>
    <w:rsid w:val="004F6D85"/>
    <w:rsid w:val="005021AA"/>
    <w:rsid w:val="00512467"/>
    <w:rsid w:val="00531BE8"/>
    <w:rsid w:val="00533D7A"/>
    <w:rsid w:val="00545C29"/>
    <w:rsid w:val="005565AE"/>
    <w:rsid w:val="00557883"/>
    <w:rsid w:val="0056578F"/>
    <w:rsid w:val="00565E1B"/>
    <w:rsid w:val="00567109"/>
    <w:rsid w:val="00591C7B"/>
    <w:rsid w:val="00593482"/>
    <w:rsid w:val="00594ED2"/>
    <w:rsid w:val="00597726"/>
    <w:rsid w:val="005A34EF"/>
    <w:rsid w:val="005A497B"/>
    <w:rsid w:val="005B1BD3"/>
    <w:rsid w:val="005B21E5"/>
    <w:rsid w:val="005B3409"/>
    <w:rsid w:val="005B46BE"/>
    <w:rsid w:val="005D2C46"/>
    <w:rsid w:val="0060029A"/>
    <w:rsid w:val="006019E1"/>
    <w:rsid w:val="006104CA"/>
    <w:rsid w:val="0061465E"/>
    <w:rsid w:val="00617097"/>
    <w:rsid w:val="006404FE"/>
    <w:rsid w:val="00647703"/>
    <w:rsid w:val="00653514"/>
    <w:rsid w:val="006626C4"/>
    <w:rsid w:val="006657F3"/>
    <w:rsid w:val="0067394E"/>
    <w:rsid w:val="006D27E9"/>
    <w:rsid w:val="006D54CC"/>
    <w:rsid w:val="00700C37"/>
    <w:rsid w:val="00713B3D"/>
    <w:rsid w:val="00717494"/>
    <w:rsid w:val="00720B38"/>
    <w:rsid w:val="00746DDE"/>
    <w:rsid w:val="00765E39"/>
    <w:rsid w:val="00784A1B"/>
    <w:rsid w:val="00786F7A"/>
    <w:rsid w:val="00794EB0"/>
    <w:rsid w:val="007A2B56"/>
    <w:rsid w:val="007B72C0"/>
    <w:rsid w:val="007C7C43"/>
    <w:rsid w:val="007C7F1F"/>
    <w:rsid w:val="007F5F37"/>
    <w:rsid w:val="00801717"/>
    <w:rsid w:val="00807F17"/>
    <w:rsid w:val="00810D68"/>
    <w:rsid w:val="00842FF2"/>
    <w:rsid w:val="00843CAD"/>
    <w:rsid w:val="0084613E"/>
    <w:rsid w:val="00851081"/>
    <w:rsid w:val="00854B2B"/>
    <w:rsid w:val="008B5B09"/>
    <w:rsid w:val="008B6B7E"/>
    <w:rsid w:val="008C0056"/>
    <w:rsid w:val="008D17A6"/>
    <w:rsid w:val="008D3C87"/>
    <w:rsid w:val="008D66FF"/>
    <w:rsid w:val="008F25D0"/>
    <w:rsid w:val="008F41B6"/>
    <w:rsid w:val="00911FCA"/>
    <w:rsid w:val="009156E5"/>
    <w:rsid w:val="0092514C"/>
    <w:rsid w:val="00940D1E"/>
    <w:rsid w:val="009469C7"/>
    <w:rsid w:val="00952A9D"/>
    <w:rsid w:val="009750E1"/>
    <w:rsid w:val="00991564"/>
    <w:rsid w:val="0099165D"/>
    <w:rsid w:val="009A10C4"/>
    <w:rsid w:val="009A766A"/>
    <w:rsid w:val="009B377B"/>
    <w:rsid w:val="00A022A2"/>
    <w:rsid w:val="00A159B2"/>
    <w:rsid w:val="00A33B74"/>
    <w:rsid w:val="00A33B8B"/>
    <w:rsid w:val="00A524CD"/>
    <w:rsid w:val="00A5768D"/>
    <w:rsid w:val="00A630FF"/>
    <w:rsid w:val="00A659BF"/>
    <w:rsid w:val="00A6627D"/>
    <w:rsid w:val="00A71D69"/>
    <w:rsid w:val="00A75424"/>
    <w:rsid w:val="00A859BC"/>
    <w:rsid w:val="00AA45B5"/>
    <w:rsid w:val="00AB5AC7"/>
    <w:rsid w:val="00AB7936"/>
    <w:rsid w:val="00AC3C6E"/>
    <w:rsid w:val="00AF0101"/>
    <w:rsid w:val="00AF6031"/>
    <w:rsid w:val="00B23802"/>
    <w:rsid w:val="00B42551"/>
    <w:rsid w:val="00B44D9B"/>
    <w:rsid w:val="00B47F35"/>
    <w:rsid w:val="00B5075A"/>
    <w:rsid w:val="00B546F0"/>
    <w:rsid w:val="00B618D7"/>
    <w:rsid w:val="00B65DF7"/>
    <w:rsid w:val="00B80831"/>
    <w:rsid w:val="00B862FF"/>
    <w:rsid w:val="00BB49BC"/>
    <w:rsid w:val="00BC2325"/>
    <w:rsid w:val="00BC5DE5"/>
    <w:rsid w:val="00BD3E9D"/>
    <w:rsid w:val="00BD626B"/>
    <w:rsid w:val="00BE11E8"/>
    <w:rsid w:val="00BF5F2B"/>
    <w:rsid w:val="00C133FC"/>
    <w:rsid w:val="00C173A2"/>
    <w:rsid w:val="00C21257"/>
    <w:rsid w:val="00C2166D"/>
    <w:rsid w:val="00C22BAD"/>
    <w:rsid w:val="00C230FD"/>
    <w:rsid w:val="00C2603C"/>
    <w:rsid w:val="00C26EDA"/>
    <w:rsid w:val="00C37B1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300F"/>
    <w:rsid w:val="00CD42DF"/>
    <w:rsid w:val="00CE3F05"/>
    <w:rsid w:val="00D00CCC"/>
    <w:rsid w:val="00D1447D"/>
    <w:rsid w:val="00D209C1"/>
    <w:rsid w:val="00D22407"/>
    <w:rsid w:val="00D23481"/>
    <w:rsid w:val="00D53E07"/>
    <w:rsid w:val="00D717F2"/>
    <w:rsid w:val="00D77972"/>
    <w:rsid w:val="00D907F7"/>
    <w:rsid w:val="00D9087D"/>
    <w:rsid w:val="00D9157F"/>
    <w:rsid w:val="00DA36D8"/>
    <w:rsid w:val="00DB2832"/>
    <w:rsid w:val="00DB2C6B"/>
    <w:rsid w:val="00DB3AC0"/>
    <w:rsid w:val="00DB7ECF"/>
    <w:rsid w:val="00DE0FB7"/>
    <w:rsid w:val="00DE0FC0"/>
    <w:rsid w:val="00DE730D"/>
    <w:rsid w:val="00E039D7"/>
    <w:rsid w:val="00E176E9"/>
    <w:rsid w:val="00E40510"/>
    <w:rsid w:val="00E43D17"/>
    <w:rsid w:val="00E52622"/>
    <w:rsid w:val="00E6795B"/>
    <w:rsid w:val="00E72D73"/>
    <w:rsid w:val="00E76D46"/>
    <w:rsid w:val="00E80714"/>
    <w:rsid w:val="00E967A5"/>
    <w:rsid w:val="00E97111"/>
    <w:rsid w:val="00EB0928"/>
    <w:rsid w:val="00ED3908"/>
    <w:rsid w:val="00EF3034"/>
    <w:rsid w:val="00F011F0"/>
    <w:rsid w:val="00F075B1"/>
    <w:rsid w:val="00F3208A"/>
    <w:rsid w:val="00F322F2"/>
    <w:rsid w:val="00F37E76"/>
    <w:rsid w:val="00F83C19"/>
    <w:rsid w:val="00F87133"/>
    <w:rsid w:val="00FA366C"/>
    <w:rsid w:val="00FA3D80"/>
    <w:rsid w:val="00FB2B37"/>
    <w:rsid w:val="00FB7D24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65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5E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65E1B"/>
    <w:rPr>
      <w:rFonts w:cs="Times New Roman"/>
    </w:rPr>
  </w:style>
  <w:style w:type="character" w:styleId="a5">
    <w:name w:val="Hyperlink"/>
    <w:basedOn w:val="a0"/>
    <w:uiPriority w:val="99"/>
    <w:semiHidden/>
    <w:rsid w:val="00565E1B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565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_Администрация городского округа город Стерлитамак_</vt:lpstr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_Администрация городского округа город Стерлитамак_</dc:title>
  <dc:subject/>
  <dc:creator>К.К.Сухов</dc:creator>
  <cp:keywords/>
  <dc:description/>
  <cp:lastModifiedBy>Башкиров Андрей Викторович</cp:lastModifiedBy>
  <cp:revision>2</cp:revision>
  <cp:lastPrinted>2015-02-18T05:32:00Z</cp:lastPrinted>
  <dcterms:created xsi:type="dcterms:W3CDTF">2015-02-18T07:51:00Z</dcterms:created>
  <dcterms:modified xsi:type="dcterms:W3CDTF">2015-02-18T07:51:00Z</dcterms:modified>
</cp:coreProperties>
</file>