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39629A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ED5C8B" w:rsidRDefault="002419E3" w:rsidP="00244C22">
            <w:pPr>
              <w:snapToGrid w:val="0"/>
              <w:jc w:val="right"/>
            </w:pPr>
            <w:r w:rsidRPr="00ED5C8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2419E3" w:rsidP="0039629A">
            <w:pPr>
              <w:snapToGrid w:val="0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39629A" w:rsidRPr="00ED5C8B">
              <w:rPr>
                <w:sz w:val="22"/>
                <w:szCs w:val="22"/>
                <w:u w:val="single"/>
              </w:rPr>
              <w:t>08</w:t>
            </w: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ED5C8B" w:rsidRDefault="002419E3" w:rsidP="0039629A">
            <w:pPr>
              <w:snapToGrid w:val="0"/>
              <w:ind w:right="-198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5B21E5"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  <w:u w:val="single"/>
              </w:rPr>
              <w:t xml:space="preserve"> </w:t>
            </w:r>
            <w:r w:rsidR="0039629A" w:rsidRPr="00ED5C8B">
              <w:rPr>
                <w:sz w:val="22"/>
                <w:szCs w:val="22"/>
                <w:u w:val="single"/>
              </w:rPr>
              <w:t>апреля</w:t>
            </w:r>
            <w:proofErr w:type="gramStart"/>
            <w:r w:rsidRPr="00ED5C8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ED5C8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>201</w:t>
            </w:r>
            <w:r w:rsidR="00512467" w:rsidRPr="00ED5C8B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ED5C8B" w:rsidRDefault="00717494" w:rsidP="00244C22">
            <w:pPr>
              <w:snapToGrid w:val="0"/>
            </w:pPr>
            <w:proofErr w:type="gramStart"/>
            <w:r w:rsidRPr="00ED5C8B">
              <w:rPr>
                <w:sz w:val="22"/>
                <w:szCs w:val="22"/>
              </w:rPr>
              <w:t>г</w:t>
            </w:r>
            <w:proofErr w:type="gramEnd"/>
            <w:r w:rsidRPr="00ED5C8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ED5C8B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ED5C8B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ED5C8B" w:rsidRDefault="00244C22" w:rsidP="00605C4F">
            <w:pPr>
              <w:snapToGrid w:val="0"/>
              <w:jc w:val="center"/>
              <w:rPr>
                <w:sz w:val="20"/>
                <w:szCs w:val="20"/>
              </w:rPr>
            </w:pPr>
            <w:r w:rsidRPr="00ED5C8B">
              <w:rPr>
                <w:sz w:val="20"/>
                <w:szCs w:val="20"/>
              </w:rPr>
              <w:t>(дата составления акта)</w:t>
            </w:r>
          </w:p>
          <w:p w:rsidR="009B377B" w:rsidRPr="00ED5C8B" w:rsidRDefault="00107626" w:rsidP="00244C22">
            <w:pPr>
              <w:snapToGrid w:val="0"/>
              <w:jc w:val="center"/>
            </w:pPr>
            <w:r w:rsidRPr="00ED5C8B">
              <w:rPr>
                <w:sz w:val="22"/>
                <w:szCs w:val="22"/>
              </w:rPr>
              <w:t>16-30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33420E">
        <w:rPr>
          <w:sz w:val="22"/>
          <w:szCs w:val="22"/>
        </w:rPr>
        <w:t>ул.</w:t>
      </w:r>
      <w:r w:rsidR="00605C4F">
        <w:rPr>
          <w:sz w:val="22"/>
          <w:szCs w:val="22"/>
        </w:rPr>
        <w:t xml:space="preserve"> </w:t>
      </w:r>
      <w:proofErr w:type="gramStart"/>
      <w:r w:rsidR="00605C4F">
        <w:rPr>
          <w:sz w:val="22"/>
          <w:szCs w:val="22"/>
        </w:rPr>
        <w:t>Локомотивная</w:t>
      </w:r>
      <w:proofErr w:type="gramEnd"/>
      <w:r w:rsidR="00605C4F">
        <w:rPr>
          <w:sz w:val="22"/>
          <w:szCs w:val="22"/>
        </w:rPr>
        <w:t>, д.11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605C4F">
        <w:rPr>
          <w:sz w:val="22"/>
          <w:szCs w:val="22"/>
        </w:rPr>
        <w:t>86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605C4F">
        <w:rPr>
          <w:sz w:val="22"/>
          <w:szCs w:val="22"/>
        </w:rPr>
        <w:t>19.03</w:t>
      </w:r>
      <w:r w:rsidR="00512467">
        <w:rPr>
          <w:sz w:val="22"/>
          <w:szCs w:val="22"/>
        </w:rPr>
        <w:t>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</w:t>
      </w:r>
      <w:r w:rsidR="007C7C43">
        <w:rPr>
          <w:u w:val="single"/>
        </w:rPr>
        <w:t>_______</w:t>
      </w:r>
      <w:r w:rsidR="009750E1">
        <w:rPr>
          <w:u w:val="single"/>
        </w:rPr>
        <w:t xml:space="preserve">   </w:t>
      </w:r>
      <w:r>
        <w:rPr>
          <w:u w:val="single"/>
        </w:rPr>
        <w:t>ООО «</w:t>
      </w:r>
      <w:r w:rsidR="00512467">
        <w:rPr>
          <w:u w:val="single"/>
        </w:rPr>
        <w:t>Управляющая компания «ТЖХ</w:t>
      </w:r>
      <w:r w:rsidR="006626C4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r>
        <w:rPr>
          <w:u w:val="single"/>
        </w:rPr>
        <w:t xml:space="preserve">          </w:t>
      </w:r>
      <w:r w:rsidR="007C7C43">
        <w:rPr>
          <w:u w:val="single"/>
        </w:rPr>
        <w:t>____</w:t>
      </w:r>
      <w:r>
        <w:rPr>
          <w:u w:val="single"/>
        </w:rPr>
        <w:t xml:space="preserve">           </w:t>
      </w:r>
      <w:r w:rsidR="007C7C43">
        <w:rPr>
          <w:u w:val="single"/>
        </w:rPr>
        <w:t>_</w:t>
      </w:r>
      <w:r w:rsidR="006626C4">
        <w:rPr>
          <w:u w:val="single"/>
        </w:rPr>
        <w:t xml:space="preserve">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512467">
        <w:rPr>
          <w:sz w:val="22"/>
          <w:szCs w:val="22"/>
        </w:rPr>
        <w:t>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512467">
        <w:t>Сакко и Ванцетти, 35</w:t>
      </w:r>
      <w:proofErr w:type="gramStart"/>
      <w:r w:rsidR="00512467">
        <w:t xml:space="preserve"> А</w:t>
      </w:r>
      <w:proofErr w:type="gramEnd"/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420205" w:rsidTr="00175E9B">
        <w:tc>
          <w:tcPr>
            <w:tcW w:w="187" w:type="dxa"/>
            <w:shd w:val="clear" w:color="auto" w:fill="auto"/>
            <w:vAlign w:val="bottom"/>
          </w:tcPr>
          <w:p w:rsidR="00175E9B" w:rsidRPr="00420205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605C4F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420205" w:rsidRDefault="00605C4F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марта</w:t>
            </w:r>
            <w:r w:rsidR="0033420E"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</w:t>
            </w:r>
            <w:r w:rsidR="00512467" w:rsidRPr="00420205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605C4F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</w:t>
            </w:r>
            <w:r w:rsidR="00175E9B"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605C4F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605C4F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420205" w:rsidRDefault="00605C4F" w:rsidP="00605C4F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A12FF0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0</w:t>
            </w:r>
            <w:r w:rsidR="00175E9B" w:rsidRPr="00420205">
              <w:rPr>
                <w:sz w:val="22"/>
                <w:szCs w:val="22"/>
                <w:u w:val="single"/>
              </w:rPr>
              <w:t>0м</w:t>
            </w:r>
          </w:p>
        </w:tc>
      </w:tr>
      <w:tr w:rsidR="00605C4F" w:rsidRPr="00420205" w:rsidTr="00175E9B">
        <w:tc>
          <w:tcPr>
            <w:tcW w:w="187" w:type="dxa"/>
            <w:shd w:val="clear" w:color="auto" w:fill="auto"/>
            <w:vAlign w:val="bottom"/>
          </w:tcPr>
          <w:p w:rsidR="00605C4F" w:rsidRPr="00420205" w:rsidRDefault="00605C4F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марта</w:t>
            </w:r>
            <w:r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420205">
              <w:rPr>
                <w:sz w:val="22"/>
                <w:szCs w:val="22"/>
                <w:u w:val="single"/>
              </w:rPr>
              <w:t>0м</w:t>
            </w:r>
          </w:p>
        </w:tc>
      </w:tr>
      <w:tr w:rsidR="00605C4F" w:rsidRPr="00420205" w:rsidTr="00175E9B">
        <w:tc>
          <w:tcPr>
            <w:tcW w:w="187" w:type="dxa"/>
            <w:shd w:val="clear" w:color="auto" w:fill="auto"/>
            <w:vAlign w:val="bottom"/>
          </w:tcPr>
          <w:p w:rsidR="00605C4F" w:rsidRPr="00420205" w:rsidRDefault="00605C4F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39629A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апреля</w:t>
            </w:r>
            <w:r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39629A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39629A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605C4F"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39629A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39629A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605C4F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420205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420205" w:rsidRDefault="00244C22" w:rsidP="00244C22">
      <w:pPr>
        <w:rPr>
          <w:sz w:val="2"/>
          <w:szCs w:val="2"/>
        </w:rPr>
      </w:pPr>
    </w:p>
    <w:p w:rsidR="00244C22" w:rsidRPr="00420205" w:rsidRDefault="00244C22" w:rsidP="00AF0101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244C22" w:rsidRPr="00420205" w:rsidRDefault="00244C22" w:rsidP="00244C22">
      <w:r w:rsidRPr="00420205">
        <w:t>Общая продолжительность проверки:</w:t>
      </w:r>
      <w:r w:rsidR="00531BE8" w:rsidRPr="00420205">
        <w:t xml:space="preserve">          </w:t>
      </w:r>
      <w:r w:rsidR="00605C4F">
        <w:rPr>
          <w:sz w:val="22"/>
          <w:szCs w:val="22"/>
        </w:rPr>
        <w:t>3</w:t>
      </w:r>
      <w:r w:rsidR="00175E9B" w:rsidRPr="00420205">
        <w:rPr>
          <w:sz w:val="22"/>
          <w:szCs w:val="22"/>
        </w:rPr>
        <w:t xml:space="preserve"> д</w:t>
      </w:r>
      <w:r w:rsidR="00605C4F">
        <w:rPr>
          <w:sz w:val="22"/>
          <w:szCs w:val="22"/>
        </w:rPr>
        <w:t>ня</w:t>
      </w:r>
      <w:r w:rsidR="00531BE8" w:rsidRPr="00420205">
        <w:rPr>
          <w:sz w:val="22"/>
          <w:szCs w:val="22"/>
        </w:rPr>
        <w:t xml:space="preserve"> </w:t>
      </w:r>
      <w:r w:rsidR="00223F8E" w:rsidRPr="00420205">
        <w:rPr>
          <w:sz w:val="22"/>
          <w:szCs w:val="22"/>
        </w:rPr>
        <w:t>/</w:t>
      </w:r>
      <w:r w:rsidR="00531BE8" w:rsidRPr="00420205">
        <w:rPr>
          <w:sz w:val="22"/>
          <w:szCs w:val="22"/>
        </w:rPr>
        <w:t xml:space="preserve">  </w:t>
      </w:r>
      <w:r w:rsidR="00605C4F">
        <w:rPr>
          <w:sz w:val="22"/>
          <w:szCs w:val="22"/>
        </w:rPr>
        <w:t>3</w:t>
      </w:r>
      <w:r w:rsidR="009750E1" w:rsidRPr="00420205">
        <w:rPr>
          <w:sz w:val="22"/>
          <w:szCs w:val="22"/>
        </w:rPr>
        <w:t>час</w:t>
      </w:r>
      <w:r w:rsidR="00C22BAD" w:rsidRPr="00420205">
        <w:rPr>
          <w:sz w:val="22"/>
          <w:szCs w:val="22"/>
        </w:rPr>
        <w:t xml:space="preserve"> </w:t>
      </w:r>
      <w:r w:rsidR="00605C4F">
        <w:rPr>
          <w:sz w:val="22"/>
          <w:szCs w:val="22"/>
        </w:rPr>
        <w:t>0</w:t>
      </w:r>
      <w:r w:rsidR="00AF0101" w:rsidRPr="00420205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8B407A">
        <w:rPr>
          <w:u w:val="single"/>
        </w:rPr>
        <w:t xml:space="preserve"> городского округа город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3E6B5D" w:rsidRDefault="00244C22" w:rsidP="00244C22"/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244C22" w:rsidRPr="003E6B5D" w:rsidRDefault="007C7C43" w:rsidP="009A766A">
      <w:pPr>
        <w:jc w:val="both"/>
      </w:pPr>
      <w:r w:rsidRPr="003E6B5D">
        <w:t xml:space="preserve"> </w:t>
      </w:r>
    </w:p>
    <w:p w:rsidR="00746DDE" w:rsidRPr="00244C22" w:rsidRDefault="0059348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</w:t>
      </w:r>
      <w:r w:rsidR="00244C22"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="00244C22"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516641" w:rsidRPr="00BB028D" w:rsidRDefault="00EB0928" w:rsidP="00686F1B">
      <w:pPr>
        <w:ind w:firstLine="567"/>
        <w:jc w:val="both"/>
        <w:rPr>
          <w:sz w:val="22"/>
          <w:szCs w:val="22"/>
        </w:rPr>
      </w:pPr>
      <w:r w:rsidRPr="00BB028D">
        <w:rPr>
          <w:sz w:val="22"/>
          <w:szCs w:val="22"/>
        </w:rPr>
        <w:t>ООО «</w:t>
      </w:r>
      <w:r w:rsidR="00C22BAD" w:rsidRPr="00BB028D">
        <w:rPr>
          <w:sz w:val="22"/>
          <w:szCs w:val="22"/>
        </w:rPr>
        <w:t>УК «ТЖХ</w:t>
      </w:r>
      <w:r w:rsidRPr="00BB028D">
        <w:rPr>
          <w:sz w:val="22"/>
          <w:szCs w:val="22"/>
        </w:rPr>
        <w:t>»</w:t>
      </w:r>
      <w:r w:rsidR="0045495F" w:rsidRPr="00BB028D">
        <w:rPr>
          <w:sz w:val="22"/>
          <w:szCs w:val="22"/>
        </w:rPr>
        <w:t xml:space="preserve"> предоставлены следующие</w:t>
      </w:r>
      <w:r w:rsidR="00746DDE" w:rsidRPr="00BB028D">
        <w:rPr>
          <w:sz w:val="22"/>
          <w:szCs w:val="22"/>
        </w:rPr>
        <w:t xml:space="preserve"> документы:</w:t>
      </w:r>
    </w:p>
    <w:p w:rsidR="00BB028D" w:rsidRPr="00BB028D" w:rsidRDefault="00FD0987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устав организации;</w:t>
      </w:r>
    </w:p>
    <w:p w:rsidR="00BB028D" w:rsidRPr="00BB028D" w:rsidRDefault="00FD0987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карта партнера;</w:t>
      </w:r>
    </w:p>
    <w:p w:rsidR="00BB028D" w:rsidRPr="00BB028D" w:rsidRDefault="00FD0987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приказ о назначении руководителя;</w:t>
      </w:r>
    </w:p>
    <w:p w:rsidR="00BB028D" w:rsidRPr="00BB028D" w:rsidRDefault="00FD0987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копия протокола собственников помещений многоквартирного дома о выборе способа управления домом (с приложением регистрационных листов собственников, принявших участие на собрании выборочно);</w:t>
      </w:r>
    </w:p>
    <w:p w:rsidR="00BB028D" w:rsidRDefault="00FD0987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договор управления многоквартирным домом с собственниками жилого дома с приложениями выборочно,</w:t>
      </w:r>
    </w:p>
    <w:p w:rsidR="00BB028D" w:rsidRDefault="00BB028D" w:rsidP="00686F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 текущего ремонта на </w:t>
      </w:r>
      <w:r w:rsidR="006F3416" w:rsidRPr="0039629A">
        <w:rPr>
          <w:sz w:val="22"/>
          <w:szCs w:val="22"/>
        </w:rPr>
        <w:t>2014 ,</w:t>
      </w:r>
      <w:r w:rsidR="006F3416">
        <w:rPr>
          <w:sz w:val="22"/>
          <w:szCs w:val="22"/>
        </w:rPr>
        <w:t xml:space="preserve"> </w:t>
      </w:r>
      <w:r>
        <w:rPr>
          <w:sz w:val="22"/>
          <w:szCs w:val="22"/>
        </w:rPr>
        <w:t>2015 г.</w:t>
      </w:r>
      <w:r w:rsidR="006F3416">
        <w:rPr>
          <w:sz w:val="22"/>
          <w:szCs w:val="22"/>
        </w:rPr>
        <w:t xml:space="preserve"> (не заверен надлежащим образом),</w:t>
      </w:r>
    </w:p>
    <w:p w:rsidR="006F3416" w:rsidRPr="00BB028D" w:rsidRDefault="006F3416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 xml:space="preserve">акты о выполнении текущего ремонта </w:t>
      </w:r>
      <w:r>
        <w:rPr>
          <w:sz w:val="22"/>
          <w:szCs w:val="22"/>
        </w:rPr>
        <w:t>за январь-ноябрь</w:t>
      </w:r>
      <w:r w:rsidRPr="00BB028D">
        <w:rPr>
          <w:sz w:val="22"/>
          <w:szCs w:val="22"/>
        </w:rPr>
        <w:t xml:space="preserve"> 2014 г.,</w:t>
      </w:r>
      <w:r w:rsidR="0039629A">
        <w:rPr>
          <w:sz w:val="22"/>
          <w:szCs w:val="22"/>
        </w:rPr>
        <w:t xml:space="preserve"> январ</w:t>
      </w:r>
      <w:proofErr w:type="gramStart"/>
      <w:r w:rsidR="0039629A">
        <w:rPr>
          <w:sz w:val="22"/>
          <w:szCs w:val="22"/>
        </w:rPr>
        <w:t>ь-</w:t>
      </w:r>
      <w:proofErr w:type="gramEnd"/>
      <w:r w:rsidR="0039629A">
        <w:rPr>
          <w:sz w:val="22"/>
          <w:szCs w:val="22"/>
        </w:rPr>
        <w:t xml:space="preserve"> февраль </w:t>
      </w:r>
      <w:r w:rsidRPr="0039629A">
        <w:rPr>
          <w:sz w:val="22"/>
          <w:szCs w:val="22"/>
        </w:rPr>
        <w:t>2015 г.;</w:t>
      </w:r>
    </w:p>
    <w:p w:rsidR="006F3416" w:rsidRPr="00BB028D" w:rsidRDefault="006F3416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акты весеннего</w:t>
      </w:r>
      <w:r>
        <w:rPr>
          <w:sz w:val="22"/>
          <w:szCs w:val="22"/>
        </w:rPr>
        <w:t xml:space="preserve"> осмотра (не заверен</w:t>
      </w:r>
      <w:r w:rsidR="00BB4A33">
        <w:rPr>
          <w:sz w:val="22"/>
          <w:szCs w:val="22"/>
        </w:rPr>
        <w:t>ы</w:t>
      </w:r>
      <w:r>
        <w:rPr>
          <w:sz w:val="22"/>
          <w:szCs w:val="22"/>
        </w:rPr>
        <w:t xml:space="preserve"> надлежащим образом)</w:t>
      </w:r>
      <w:r w:rsidRPr="00BB028D">
        <w:rPr>
          <w:sz w:val="22"/>
          <w:szCs w:val="22"/>
        </w:rPr>
        <w:t>, осеннего осмотра 2014 г;</w:t>
      </w:r>
    </w:p>
    <w:p w:rsidR="006F3416" w:rsidRPr="00BB028D" w:rsidRDefault="006F3416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технический паспорт,</w:t>
      </w:r>
    </w:p>
    <w:p w:rsidR="00BB028D" w:rsidRPr="00BB028D" w:rsidRDefault="00FD0987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 xml:space="preserve">локально-сметный расчет </w:t>
      </w:r>
      <w:r w:rsidR="006F3416">
        <w:rPr>
          <w:sz w:val="22"/>
          <w:szCs w:val="22"/>
        </w:rPr>
        <w:t xml:space="preserve">по </w:t>
      </w:r>
      <w:r w:rsidRPr="00BB028D">
        <w:rPr>
          <w:sz w:val="22"/>
          <w:szCs w:val="22"/>
        </w:rPr>
        <w:t>капитальному ремонту на 2014 г.</w:t>
      </w:r>
      <w:r w:rsidR="0039629A">
        <w:rPr>
          <w:sz w:val="22"/>
          <w:szCs w:val="22"/>
        </w:rPr>
        <w:t xml:space="preserve"> </w:t>
      </w:r>
      <w:r w:rsidRPr="00BB028D">
        <w:rPr>
          <w:sz w:val="22"/>
          <w:szCs w:val="22"/>
        </w:rPr>
        <w:t xml:space="preserve"> </w:t>
      </w:r>
    </w:p>
    <w:p w:rsidR="006F3416" w:rsidRPr="00000E8D" w:rsidRDefault="00FD0987" w:rsidP="00686F1B">
      <w:pPr>
        <w:jc w:val="both"/>
        <w:rPr>
          <w:sz w:val="22"/>
          <w:szCs w:val="22"/>
        </w:rPr>
      </w:pPr>
      <w:r w:rsidRPr="00BB028D">
        <w:rPr>
          <w:sz w:val="22"/>
          <w:szCs w:val="22"/>
        </w:rPr>
        <w:t>акты о выполнении капитального ремонта на 2014 г.</w:t>
      </w:r>
      <w:r w:rsidR="00BB028D" w:rsidRPr="00BB028D">
        <w:rPr>
          <w:sz w:val="22"/>
          <w:szCs w:val="22"/>
        </w:rPr>
        <w:tab/>
      </w:r>
      <w:r w:rsidRPr="0039629A">
        <w:t xml:space="preserve">, </w:t>
      </w:r>
    </w:p>
    <w:p w:rsidR="00686F1B" w:rsidRDefault="00784403" w:rsidP="00686F1B">
      <w:pPr>
        <w:jc w:val="both"/>
      </w:pPr>
      <w:r>
        <w:t xml:space="preserve">выписка из </w:t>
      </w:r>
      <w:r w:rsidR="00FD0987" w:rsidRPr="00BB028D">
        <w:t>журнал</w:t>
      </w:r>
      <w:r>
        <w:t>а</w:t>
      </w:r>
      <w:r w:rsidR="00FD0987" w:rsidRPr="00BB028D">
        <w:t xml:space="preserve"> заявок по кровли по МКД № 11 по ул</w:t>
      </w:r>
      <w:proofErr w:type="gramStart"/>
      <w:r w:rsidR="00FD0987" w:rsidRPr="00BB028D">
        <w:t>.Л</w:t>
      </w:r>
      <w:proofErr w:type="gramEnd"/>
      <w:r w:rsidR="00FD0987" w:rsidRPr="00BB028D">
        <w:t>окомотивная,</w:t>
      </w:r>
    </w:p>
    <w:p w:rsidR="00784403" w:rsidRPr="00BB028D" w:rsidRDefault="00784403" w:rsidP="00686F1B">
      <w:pPr>
        <w:jc w:val="both"/>
      </w:pPr>
      <w:r>
        <w:t>Справка об отсутствии выполнения работ по «Текущему ремонту и содержанию»</w:t>
      </w:r>
      <w:r w:rsidR="00686F1B">
        <w:t xml:space="preserve"> за декабрь 2014</w:t>
      </w:r>
      <w:r>
        <w:t>г.</w:t>
      </w:r>
    </w:p>
    <w:p w:rsidR="008B407A" w:rsidRPr="00BB028D" w:rsidRDefault="00784403" w:rsidP="00686F1B">
      <w:pPr>
        <w:jc w:val="both"/>
      </w:pPr>
      <w:r>
        <w:rPr>
          <w:sz w:val="22"/>
          <w:szCs w:val="22"/>
        </w:rPr>
        <w:t>Информация по обоснованию</w:t>
      </w:r>
      <w:r w:rsidRPr="0039629A">
        <w:rPr>
          <w:sz w:val="22"/>
          <w:szCs w:val="22"/>
        </w:rPr>
        <w:t xml:space="preserve"> тарифа по статье «Содержание и текущий ремонт» в части статьи затрат по содержанию придомовой</w:t>
      </w:r>
      <w:r w:rsidRPr="0039629A">
        <w:t xml:space="preserve"> территории</w:t>
      </w:r>
      <w:r w:rsidRPr="00BB028D">
        <w:t xml:space="preserve"> </w:t>
      </w:r>
      <w:r>
        <w:t xml:space="preserve"> и </w:t>
      </w:r>
      <w:r w:rsidR="00BB028D" w:rsidRPr="00BB028D">
        <w:t>информация</w:t>
      </w:r>
      <w:r w:rsidR="00FD0987" w:rsidRPr="00BB028D">
        <w:t xml:space="preserve"> </w:t>
      </w:r>
      <w:r>
        <w:t xml:space="preserve">по вопросу </w:t>
      </w:r>
      <w:r w:rsidR="00FD0987" w:rsidRPr="00BB028D">
        <w:t>использовании мест общего пользования обслуживаю</w:t>
      </w:r>
      <w:r w:rsidR="006F3416">
        <w:t>щим персоналом (цокольный этаж).</w:t>
      </w:r>
    </w:p>
    <w:p w:rsidR="00FD0987" w:rsidRDefault="00FD0987" w:rsidP="00686F1B">
      <w:pPr>
        <w:jc w:val="both"/>
        <w:rPr>
          <w:sz w:val="22"/>
          <w:szCs w:val="22"/>
        </w:rPr>
      </w:pPr>
    </w:p>
    <w:p w:rsidR="00ED5C8B" w:rsidRDefault="00ED5C8B" w:rsidP="0045495F">
      <w:pPr>
        <w:ind w:firstLine="567"/>
        <w:jc w:val="both"/>
        <w:rPr>
          <w:sz w:val="22"/>
          <w:szCs w:val="22"/>
        </w:rPr>
      </w:pPr>
    </w:p>
    <w:p w:rsidR="00380114" w:rsidRPr="00123A02" w:rsidRDefault="00ED5C8B" w:rsidP="004549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выписки Филиала ФГБУ «Федеральная кадастровая палата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РБ по кадастровому номеру земельного участка 02:56:030306:123 с адресным ориентиром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терлитамак, ул.Локомотивная, д.11 уточненная площадь 2035 </w:t>
      </w:r>
      <w:r w:rsidRPr="00ED5C8B">
        <w:rPr>
          <w:sz w:val="22"/>
          <w:szCs w:val="22"/>
        </w:rPr>
        <w:t>м</w:t>
      </w:r>
      <w:r w:rsidR="00380114">
        <w:rPr>
          <w:sz w:val="22"/>
          <w:szCs w:val="22"/>
          <w:vertAlign w:val="superscript"/>
        </w:rPr>
        <w:t>2</w:t>
      </w:r>
      <w:r w:rsidR="00380114">
        <w:rPr>
          <w:sz w:val="22"/>
          <w:szCs w:val="22"/>
        </w:rPr>
        <w:t xml:space="preserve">.  Площадь здания </w:t>
      </w:r>
      <w:r w:rsidR="00123A02" w:rsidRPr="00123A02">
        <w:rPr>
          <w:sz w:val="22"/>
          <w:szCs w:val="22"/>
        </w:rPr>
        <w:t>855</w:t>
      </w:r>
      <w:r w:rsidR="00380114" w:rsidRPr="00123A02">
        <w:rPr>
          <w:sz w:val="22"/>
          <w:szCs w:val="22"/>
        </w:rPr>
        <w:t xml:space="preserve"> м</w:t>
      </w:r>
      <w:proofErr w:type="gramStart"/>
      <w:r w:rsidR="00380114" w:rsidRPr="00123A02">
        <w:rPr>
          <w:sz w:val="22"/>
          <w:szCs w:val="22"/>
          <w:vertAlign w:val="superscript"/>
        </w:rPr>
        <w:t>2</w:t>
      </w:r>
      <w:proofErr w:type="gramEnd"/>
      <w:r w:rsidR="00380114" w:rsidRPr="00123A02">
        <w:rPr>
          <w:sz w:val="22"/>
          <w:szCs w:val="22"/>
        </w:rPr>
        <w:t>.</w:t>
      </w:r>
      <w:r w:rsidR="00380114">
        <w:rPr>
          <w:sz w:val="22"/>
          <w:szCs w:val="22"/>
        </w:rPr>
        <w:t xml:space="preserve"> Следовательно</w:t>
      </w:r>
      <w:r w:rsidR="00123A02">
        <w:rPr>
          <w:sz w:val="22"/>
          <w:szCs w:val="22"/>
        </w:rPr>
        <w:t>,</w:t>
      </w:r>
      <w:r w:rsidR="00380114">
        <w:rPr>
          <w:sz w:val="22"/>
          <w:szCs w:val="22"/>
        </w:rPr>
        <w:t xml:space="preserve"> уборочная площадь составит</w:t>
      </w:r>
      <w:r w:rsidR="00123A02">
        <w:rPr>
          <w:sz w:val="22"/>
          <w:szCs w:val="22"/>
        </w:rPr>
        <w:t xml:space="preserve"> 1180 м</w:t>
      </w:r>
      <w:proofErr w:type="gramStart"/>
      <w:r w:rsidR="00123A02">
        <w:rPr>
          <w:sz w:val="22"/>
          <w:szCs w:val="22"/>
          <w:vertAlign w:val="superscript"/>
        </w:rPr>
        <w:t>2</w:t>
      </w:r>
      <w:proofErr w:type="gramEnd"/>
      <w:r w:rsidR="00123A02">
        <w:rPr>
          <w:sz w:val="22"/>
          <w:szCs w:val="22"/>
        </w:rPr>
        <w:t>.</w:t>
      </w:r>
    </w:p>
    <w:p w:rsidR="001D7376" w:rsidRDefault="00784403" w:rsidP="0045495F">
      <w:pPr>
        <w:ind w:firstLine="567"/>
        <w:jc w:val="both"/>
        <w:rPr>
          <w:sz w:val="22"/>
          <w:szCs w:val="22"/>
        </w:rPr>
      </w:pPr>
      <w:r w:rsidRPr="00ED5C8B">
        <w:rPr>
          <w:sz w:val="22"/>
          <w:szCs w:val="22"/>
        </w:rPr>
        <w:t>Согласно</w:t>
      </w:r>
      <w:r>
        <w:rPr>
          <w:sz w:val="22"/>
          <w:szCs w:val="22"/>
        </w:rPr>
        <w:t xml:space="preserve"> информации, предоставленной ООО «УК «ТЖХ» по многоквартирному дому расположенному по адресу: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терлитамак, ул. Локомотивная, д. 11, уборочная площадь придомовой территории составляет </w:t>
      </w:r>
      <w:r w:rsidRPr="00123A02">
        <w:rPr>
          <w:b/>
          <w:sz w:val="22"/>
          <w:szCs w:val="22"/>
        </w:rPr>
        <w:t>1141, 8 м</w:t>
      </w:r>
      <w:r w:rsidRPr="00123A02">
        <w:rPr>
          <w:b/>
          <w:sz w:val="22"/>
          <w:szCs w:val="22"/>
          <w:vertAlign w:val="superscript"/>
        </w:rPr>
        <w:t>2</w:t>
      </w:r>
      <w:r>
        <w:rPr>
          <w:sz w:val="22"/>
          <w:szCs w:val="22"/>
        </w:rPr>
        <w:t>, в том числе площадь асфальтового покрытия – 878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площадь газона – 263,8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784403" w:rsidRDefault="00784403" w:rsidP="00784403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 нормативов</w:t>
      </w:r>
      <w:proofErr w:type="gramEnd"/>
      <w:r>
        <w:rPr>
          <w:sz w:val="22"/>
          <w:szCs w:val="22"/>
        </w:rPr>
        <w:t xml:space="preserve"> по определению численности дворников</w:t>
      </w:r>
      <w:r w:rsidR="00123A02">
        <w:rPr>
          <w:sz w:val="22"/>
          <w:szCs w:val="22"/>
        </w:rPr>
        <w:t>,</w:t>
      </w:r>
      <w:r>
        <w:rPr>
          <w:sz w:val="22"/>
          <w:szCs w:val="22"/>
        </w:rPr>
        <w:t xml:space="preserve"> нормы нагрузки на 1 дворника:</w:t>
      </w:r>
    </w:p>
    <w:p w:rsidR="00784403" w:rsidRDefault="00784403" w:rsidP="00686F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 усовершенствованным покрытием (асфальт) </w:t>
      </w:r>
      <w:r w:rsidR="00CE0871">
        <w:rPr>
          <w:sz w:val="22"/>
          <w:szCs w:val="22"/>
        </w:rPr>
        <w:t xml:space="preserve">- </w:t>
      </w:r>
      <w:r>
        <w:rPr>
          <w:sz w:val="22"/>
          <w:szCs w:val="22"/>
        </w:rPr>
        <w:t>3630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,</w:t>
      </w:r>
    </w:p>
    <w:p w:rsidR="00CE0871" w:rsidRDefault="00784403" w:rsidP="00686F1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E0871">
        <w:rPr>
          <w:sz w:val="22"/>
          <w:szCs w:val="22"/>
        </w:rPr>
        <w:t>с неусовершенствованным покрытием – 30000 м</w:t>
      </w:r>
      <w:proofErr w:type="gramStart"/>
      <w:r w:rsidR="00CE0871">
        <w:rPr>
          <w:sz w:val="22"/>
          <w:szCs w:val="22"/>
          <w:vertAlign w:val="superscript"/>
        </w:rPr>
        <w:t>2</w:t>
      </w:r>
      <w:proofErr w:type="gramEnd"/>
      <w:r w:rsidR="00CE0871">
        <w:rPr>
          <w:sz w:val="22"/>
          <w:szCs w:val="22"/>
        </w:rPr>
        <w:t>,</w:t>
      </w:r>
    </w:p>
    <w:p w:rsidR="00CE0871" w:rsidRDefault="00CE0871" w:rsidP="00686F1B">
      <w:pPr>
        <w:jc w:val="both"/>
        <w:rPr>
          <w:sz w:val="22"/>
          <w:szCs w:val="22"/>
        </w:rPr>
      </w:pPr>
      <w:r>
        <w:rPr>
          <w:sz w:val="22"/>
          <w:szCs w:val="22"/>
        </w:rPr>
        <w:t>- газон – 30000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</w:t>
      </w:r>
    </w:p>
    <w:p w:rsidR="00CE0871" w:rsidRDefault="00CE0871" w:rsidP="00CE08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Следовательно</w:t>
      </w:r>
      <w:r w:rsidR="00000E8D">
        <w:rPr>
          <w:sz w:val="22"/>
          <w:szCs w:val="22"/>
        </w:rPr>
        <w:t>, путем расчетов при делении уборочных площадей по каждому виду уборочной площади на нормы нагрузки с дальнейшим суммированием</w:t>
      </w:r>
      <w:r>
        <w:rPr>
          <w:sz w:val="22"/>
          <w:szCs w:val="22"/>
        </w:rPr>
        <w:t xml:space="preserve"> получается 0,25 ставки дворника.</w:t>
      </w:r>
    </w:p>
    <w:p w:rsidR="00000E8D" w:rsidRDefault="00000E8D" w:rsidP="00686F1B">
      <w:pPr>
        <w:jc w:val="both"/>
        <w:rPr>
          <w:sz w:val="22"/>
          <w:szCs w:val="22"/>
        </w:rPr>
      </w:pPr>
      <w:r>
        <w:rPr>
          <w:sz w:val="22"/>
          <w:szCs w:val="22"/>
        </w:rPr>
        <w:t>Зарплата 12960-96 руб. *0,25 ставки = 3240-24 руб.</w:t>
      </w:r>
    </w:p>
    <w:p w:rsidR="00000E8D" w:rsidRDefault="00000E8D" w:rsidP="00686F1B">
      <w:pPr>
        <w:jc w:val="both"/>
        <w:rPr>
          <w:sz w:val="22"/>
          <w:szCs w:val="22"/>
        </w:rPr>
      </w:pPr>
      <w:r>
        <w:rPr>
          <w:sz w:val="22"/>
          <w:szCs w:val="22"/>
        </w:rPr>
        <w:t>Затраты на необходимые материалы, спецодежду, инвентарь 730-36 руб. *0,25 ставки = 182-59 руб.</w:t>
      </w:r>
    </w:p>
    <w:p w:rsidR="00686F1B" w:rsidRDefault="00000E8D" w:rsidP="00686F1B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Общая сумма расходов по статье «Уборка придомовой территории»</w:t>
      </w:r>
      <w:r w:rsidR="00686F1B">
        <w:rPr>
          <w:sz w:val="22"/>
          <w:szCs w:val="22"/>
        </w:rPr>
        <w:t>: 3240-24 + 182-59 = 3422-83 руб.</w:t>
      </w:r>
    </w:p>
    <w:p w:rsidR="00784403" w:rsidRDefault="00686F1B" w:rsidP="00686F1B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Сумма расходов по статье «Уборка придомовой территории»</w:t>
      </w:r>
      <w:r w:rsidR="00784403">
        <w:rPr>
          <w:sz w:val="22"/>
          <w:szCs w:val="22"/>
        </w:rPr>
        <w:t xml:space="preserve"> </w:t>
      </w:r>
      <w:r>
        <w:rPr>
          <w:sz w:val="22"/>
          <w:szCs w:val="22"/>
        </w:rPr>
        <w:t>на 1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 общей площади: 3422-83руб. / 2784,9 м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= 1,23 руб./м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686F1B" w:rsidRPr="00686F1B" w:rsidRDefault="00686F1B" w:rsidP="00686F1B">
      <w:pPr>
        <w:ind w:right="-141" w:firstLine="567"/>
        <w:jc w:val="both"/>
        <w:rPr>
          <w:sz w:val="22"/>
          <w:szCs w:val="22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E6BBB" w:rsidRDefault="006E6BBB" w:rsidP="006E6BBB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Непосредственным </w:t>
      </w:r>
      <w:r>
        <w:rPr>
          <w:sz w:val="22"/>
          <w:szCs w:val="22"/>
        </w:rPr>
        <w:t>осмотром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многоквартирного жилого дома</w:t>
      </w:r>
      <w:r w:rsidRPr="00234D97">
        <w:rPr>
          <w:sz w:val="22"/>
          <w:szCs w:val="22"/>
        </w:rPr>
        <w:t>, расположенному по адресу РБ, г. Стерлитама</w:t>
      </w:r>
      <w:r>
        <w:rPr>
          <w:sz w:val="22"/>
          <w:szCs w:val="22"/>
        </w:rPr>
        <w:t xml:space="preserve">к, </w:t>
      </w:r>
      <w:r>
        <w:t>ул</w:t>
      </w:r>
      <w:proofErr w:type="gramStart"/>
      <w:r>
        <w:t>.Л</w:t>
      </w:r>
      <w:proofErr w:type="gramEnd"/>
      <w:r>
        <w:t>окомотивная, д.11</w:t>
      </w:r>
      <w:r>
        <w:rPr>
          <w:sz w:val="22"/>
          <w:szCs w:val="22"/>
        </w:rPr>
        <w:t>, выявлено несоответствие</w:t>
      </w:r>
      <w:r w:rsidRPr="00234D97">
        <w:rPr>
          <w:sz w:val="22"/>
          <w:szCs w:val="22"/>
        </w:rPr>
        <w:t xml:space="preserve">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234D97">
          <w:rPr>
            <w:sz w:val="22"/>
            <w:szCs w:val="22"/>
          </w:rPr>
          <w:t>2003 г</w:t>
        </w:r>
      </w:smartTag>
      <w:r w:rsidRPr="00234D97">
        <w:rPr>
          <w:sz w:val="22"/>
          <w:szCs w:val="22"/>
        </w:rPr>
        <w:t xml:space="preserve">. №170 (далее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), а именно:</w:t>
      </w:r>
    </w:p>
    <w:p w:rsidR="006E6BBB" w:rsidRPr="00743829" w:rsidRDefault="00AB1301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>т</w:t>
      </w:r>
      <w:r w:rsidR="006E6BBB" w:rsidRPr="00743829">
        <w:rPr>
          <w:sz w:val="22"/>
          <w:szCs w:val="22"/>
        </w:rPr>
        <w:t xml:space="preserve">рещины в местах соединения цоколя и отмостки (п.4.2.3.4, 4.1.7 </w:t>
      </w:r>
      <w:proofErr w:type="spellStart"/>
      <w:r w:rsidR="006E6BBB" w:rsidRPr="00743829">
        <w:rPr>
          <w:sz w:val="22"/>
          <w:szCs w:val="22"/>
        </w:rPr>
        <w:t>ПиН</w:t>
      </w:r>
      <w:proofErr w:type="spellEnd"/>
      <w:r w:rsidR="006E6BBB" w:rsidRPr="00743829">
        <w:rPr>
          <w:sz w:val="22"/>
          <w:szCs w:val="22"/>
        </w:rPr>
        <w:t>),</w:t>
      </w:r>
    </w:p>
    <w:p w:rsidR="0058572F" w:rsidRPr="00743829" w:rsidRDefault="0058572F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 xml:space="preserve">система водоотводящих устройств (водостоки) не обеспечивает беспрепятственный отвод атмосферных осадков от здания ввиду недостаточности расстояния открытых выпусков водостоков от стен здания  при отсутствии водоотводящих лотков (желобов) на </w:t>
      </w:r>
      <w:proofErr w:type="spellStart"/>
      <w:r w:rsidRPr="00743829">
        <w:rPr>
          <w:sz w:val="22"/>
          <w:szCs w:val="22"/>
        </w:rPr>
        <w:t>отмостке</w:t>
      </w:r>
      <w:proofErr w:type="spellEnd"/>
      <w:r w:rsidRPr="00743829">
        <w:rPr>
          <w:sz w:val="22"/>
          <w:szCs w:val="22"/>
        </w:rPr>
        <w:t xml:space="preserve"> (п.4.2.3.16, п.4.6.4.1, п.4.6.4.4</w:t>
      </w:r>
      <w:r w:rsidR="00C63263">
        <w:rPr>
          <w:sz w:val="22"/>
          <w:szCs w:val="22"/>
        </w:rPr>
        <w:t xml:space="preserve"> </w:t>
      </w:r>
      <w:proofErr w:type="spellStart"/>
      <w:r w:rsidR="00C63263"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>)</w:t>
      </w:r>
    </w:p>
    <w:p w:rsidR="006E6BBB" w:rsidRPr="00743829" w:rsidRDefault="00AB1301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 xml:space="preserve">местами </w:t>
      </w:r>
      <w:r w:rsidR="00686F1B" w:rsidRPr="00743829">
        <w:rPr>
          <w:sz w:val="22"/>
          <w:szCs w:val="22"/>
        </w:rPr>
        <w:t xml:space="preserve">в подвальном помещении </w:t>
      </w:r>
      <w:r w:rsidRPr="00743829">
        <w:rPr>
          <w:sz w:val="22"/>
          <w:szCs w:val="22"/>
        </w:rPr>
        <w:t xml:space="preserve">нарушена изоляция трубопроводов (п.4.1.9, 5.2.22 </w:t>
      </w:r>
      <w:proofErr w:type="spellStart"/>
      <w:r w:rsidRPr="00743829"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>),\</w:t>
      </w:r>
    </w:p>
    <w:p w:rsidR="00AB1301" w:rsidRPr="00743829" w:rsidRDefault="006C2F85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 xml:space="preserve">местами в подвальном помещении </w:t>
      </w:r>
      <w:r w:rsidR="00AB1301" w:rsidRPr="00743829">
        <w:rPr>
          <w:sz w:val="22"/>
          <w:szCs w:val="22"/>
        </w:rPr>
        <w:t xml:space="preserve">посторонние предметы и мусор (в том числе строительный) (п.4.1.15 </w:t>
      </w:r>
      <w:proofErr w:type="spellStart"/>
      <w:r w:rsidR="00AB1301" w:rsidRPr="00743829">
        <w:rPr>
          <w:sz w:val="22"/>
          <w:szCs w:val="22"/>
        </w:rPr>
        <w:t>ПиН</w:t>
      </w:r>
      <w:proofErr w:type="spellEnd"/>
      <w:r w:rsidR="00AB1301" w:rsidRPr="00743829">
        <w:rPr>
          <w:sz w:val="22"/>
          <w:szCs w:val="22"/>
        </w:rPr>
        <w:t xml:space="preserve">), </w:t>
      </w:r>
    </w:p>
    <w:p w:rsidR="0058572F" w:rsidRPr="00743829" w:rsidRDefault="006C2F85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 xml:space="preserve">местами в подвальном помещении течь канализации на стыке (п.4.1.9, 5.8.3 </w:t>
      </w:r>
      <w:proofErr w:type="spellStart"/>
      <w:r w:rsidRPr="00743829"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 xml:space="preserve">), </w:t>
      </w:r>
    </w:p>
    <w:p w:rsidR="0058572F" w:rsidRPr="00743829" w:rsidRDefault="0058572F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 xml:space="preserve">местами в подвальном помещении разрушение кирпичной кладки (п.4.2.1.3 </w:t>
      </w:r>
      <w:proofErr w:type="spellStart"/>
      <w:r w:rsidRPr="00743829"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>),</w:t>
      </w:r>
    </w:p>
    <w:p w:rsidR="0058572F" w:rsidRPr="00743829" w:rsidRDefault="0058572F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>местами в подвальном помещении сырость</w:t>
      </w:r>
      <w:r w:rsidR="00686F1B">
        <w:rPr>
          <w:sz w:val="22"/>
          <w:szCs w:val="22"/>
        </w:rPr>
        <w:t xml:space="preserve"> (п.4.1.15 </w:t>
      </w:r>
      <w:proofErr w:type="spellStart"/>
      <w:r w:rsidR="00686F1B">
        <w:rPr>
          <w:sz w:val="22"/>
          <w:szCs w:val="22"/>
        </w:rPr>
        <w:t>ПиН</w:t>
      </w:r>
      <w:proofErr w:type="spellEnd"/>
      <w:r w:rsidR="00686F1B">
        <w:rPr>
          <w:sz w:val="22"/>
          <w:szCs w:val="22"/>
        </w:rPr>
        <w:t>)</w:t>
      </w:r>
    </w:p>
    <w:p w:rsidR="00AB1301" w:rsidRPr="00743829" w:rsidRDefault="00AB1301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 xml:space="preserve">не произведена должным образом уборка мест общего пользования (п. 4.8.14 </w:t>
      </w:r>
      <w:proofErr w:type="spellStart"/>
      <w:r w:rsidRPr="00743829"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>)</w:t>
      </w:r>
    </w:p>
    <w:p w:rsidR="00AB1301" w:rsidRPr="00743829" w:rsidRDefault="006C2F85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 xml:space="preserve">местами отсутствуют на осветительных приборах: плафоны, лампочки, патроны, местами </w:t>
      </w:r>
      <w:r w:rsidR="00AB1301" w:rsidRPr="00743829">
        <w:rPr>
          <w:sz w:val="22"/>
          <w:szCs w:val="22"/>
        </w:rPr>
        <w:t xml:space="preserve">не закреплены приборы освещения (висят на проводах) (п.5.6.2, п.5.6.6 </w:t>
      </w:r>
      <w:proofErr w:type="spellStart"/>
      <w:r w:rsidR="00AB1301" w:rsidRPr="00743829">
        <w:rPr>
          <w:sz w:val="22"/>
          <w:szCs w:val="22"/>
        </w:rPr>
        <w:t>ПиН</w:t>
      </w:r>
      <w:proofErr w:type="spellEnd"/>
      <w:r w:rsidR="00AB1301" w:rsidRPr="00743829">
        <w:rPr>
          <w:sz w:val="22"/>
          <w:szCs w:val="22"/>
        </w:rPr>
        <w:t>)</w:t>
      </w:r>
    </w:p>
    <w:p w:rsidR="00E82FB1" w:rsidRPr="00743829" w:rsidRDefault="00E82FB1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lastRenderedPageBreak/>
        <w:t xml:space="preserve">общее загрязнение поверхности фасада (расклейка объявлений в неустановленных местах, граффити на стенах фасада) (п. 4.2.3.1, п.4.2.3.9 </w:t>
      </w:r>
      <w:proofErr w:type="spellStart"/>
      <w:r w:rsidRPr="00743829"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>)</w:t>
      </w:r>
    </w:p>
    <w:p w:rsidR="00C66A8D" w:rsidRDefault="00C66A8D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743829">
        <w:rPr>
          <w:sz w:val="22"/>
          <w:szCs w:val="22"/>
        </w:rPr>
        <w:t>следы желтых пятен (течи) на потолке 5-</w:t>
      </w:r>
      <w:r w:rsidR="0058572F" w:rsidRPr="00743829">
        <w:rPr>
          <w:sz w:val="22"/>
          <w:szCs w:val="22"/>
        </w:rPr>
        <w:t>го этажа</w:t>
      </w:r>
      <w:r w:rsidRPr="00743829">
        <w:rPr>
          <w:sz w:val="22"/>
          <w:szCs w:val="22"/>
        </w:rPr>
        <w:t xml:space="preserve"> 2-го подъезда (п.4.6.1.1 </w:t>
      </w:r>
      <w:r w:rsidRPr="00743829">
        <w:rPr>
          <w:color w:val="FF0000"/>
          <w:sz w:val="22"/>
          <w:szCs w:val="22"/>
        </w:rPr>
        <w:t xml:space="preserve">. </w:t>
      </w:r>
      <w:proofErr w:type="spellStart"/>
      <w:r w:rsidRPr="00743829"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>),</w:t>
      </w:r>
    </w:p>
    <w:p w:rsidR="00686F1B" w:rsidRPr="00743829" w:rsidRDefault="00686F1B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местами отсутствует металлическое ограждение на крыше (</w:t>
      </w:r>
      <w:r w:rsidR="00080F3A">
        <w:rPr>
          <w:sz w:val="22"/>
          <w:szCs w:val="22"/>
        </w:rPr>
        <w:t xml:space="preserve">п.4.6.2.3 </w:t>
      </w:r>
      <w:proofErr w:type="spellStart"/>
      <w:r w:rsidR="00080F3A">
        <w:rPr>
          <w:sz w:val="22"/>
          <w:szCs w:val="22"/>
        </w:rPr>
        <w:t>ПиН</w:t>
      </w:r>
      <w:proofErr w:type="spellEnd"/>
      <w:r w:rsidR="00080F3A">
        <w:rPr>
          <w:sz w:val="22"/>
          <w:szCs w:val="22"/>
        </w:rPr>
        <w:t>)</w:t>
      </w:r>
    </w:p>
    <w:p w:rsidR="00E039D7" w:rsidRPr="002F7CBB" w:rsidRDefault="006E6BBB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E6BBB" w:rsidRDefault="00B618D7" w:rsidP="006E6BBB">
      <w:r>
        <w:t>нарушений не выявлено</w:t>
      </w:r>
    </w:p>
    <w:p w:rsidR="00D77972" w:rsidRDefault="00080F3A" w:rsidP="00123A02">
      <w:pPr>
        <w:pStyle w:val="a3"/>
        <w:numPr>
          <w:ilvl w:val="0"/>
          <w:numId w:val="8"/>
        </w:numPr>
        <w:ind w:left="0" w:hanging="11"/>
        <w:jc w:val="both"/>
      </w:pPr>
      <w:r>
        <w:t xml:space="preserve">предусмотрены продухи на противоположных стенах для сквозного проветривания подвального помещения, продухи оборудованы решетками (п. 4.1.4 </w:t>
      </w:r>
      <w:proofErr w:type="spellStart"/>
      <w:r>
        <w:t>ПиН</w:t>
      </w:r>
      <w:proofErr w:type="spellEnd"/>
      <w:r>
        <w:t>)</w:t>
      </w:r>
    </w:p>
    <w:p w:rsidR="002F7CBB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  <w:r w:rsidR="00080F3A">
        <w:t>.</w:t>
      </w:r>
    </w:p>
    <w:p w:rsidR="00080F3A" w:rsidRPr="00080F3A" w:rsidRDefault="00080F3A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По результатам внеплановой, выездной проверки принято решение выдать предписание на устранение выявленных нарушений </w:t>
      </w:r>
      <w:r>
        <w:rPr>
          <w:u w:val="single"/>
        </w:rPr>
        <w:t>ООО «УК «ТЖХ».</w:t>
      </w:r>
    </w:p>
    <w:p w:rsidR="00C21257" w:rsidRDefault="00C21257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83C19" w:rsidRDefault="00F83C19" w:rsidP="00244C22"/>
    <w:p w:rsidR="00244C22" w:rsidRPr="00123A02" w:rsidRDefault="00A12FF0" w:rsidP="00244C22">
      <w:r>
        <w:t>Прилагаемые к акту документы:</w:t>
      </w:r>
      <w:r w:rsidR="0058572F">
        <w:t xml:space="preserve"> </w:t>
      </w:r>
      <w:r w:rsidR="0058572F" w:rsidRPr="00123A02">
        <w:t xml:space="preserve">предписание № </w:t>
      </w:r>
      <w:r w:rsidR="00123A02" w:rsidRPr="00123A02">
        <w:t>14 от 08</w:t>
      </w:r>
      <w:r w:rsidR="0058572F" w:rsidRPr="00123A02">
        <w:t xml:space="preserve">.04.2015 г. </w:t>
      </w:r>
      <w:r w:rsidR="00107626" w:rsidRPr="00123A02">
        <w:t>фотографии на 2</w:t>
      </w:r>
      <w:r w:rsidR="0058572F" w:rsidRPr="00123A02">
        <w:t xml:space="preserve">1 </w:t>
      </w:r>
      <w:r w:rsidR="00107626" w:rsidRPr="00123A02">
        <w:t>лист</w:t>
      </w:r>
      <w:r w:rsidR="0058572F" w:rsidRPr="00123A02">
        <w:t>е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6626C4">
      <w:pPr>
        <w:keepNext/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8572F" w:rsidP="00244C22">
            <w:pPr>
              <w:snapToGrid w:val="0"/>
              <w:jc w:val="center"/>
            </w:pPr>
            <w:r>
              <w:t>0</w:t>
            </w:r>
            <w:r w:rsidR="00123A02">
              <w:t>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8572F" w:rsidP="00244C22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C21257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686F1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05AC"/>
    <w:multiLevelType w:val="hybridMultilevel"/>
    <w:tmpl w:val="C68C868A"/>
    <w:lvl w:ilvl="0" w:tplc="F00245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37F02"/>
    <w:multiLevelType w:val="hybridMultilevel"/>
    <w:tmpl w:val="813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0E8D"/>
    <w:rsid w:val="00003459"/>
    <w:rsid w:val="00011541"/>
    <w:rsid w:val="000128DA"/>
    <w:rsid w:val="0001360C"/>
    <w:rsid w:val="000173BD"/>
    <w:rsid w:val="00017507"/>
    <w:rsid w:val="0001752A"/>
    <w:rsid w:val="0002673A"/>
    <w:rsid w:val="00027462"/>
    <w:rsid w:val="00031EA9"/>
    <w:rsid w:val="0004071D"/>
    <w:rsid w:val="00052637"/>
    <w:rsid w:val="000537F1"/>
    <w:rsid w:val="000733CF"/>
    <w:rsid w:val="00080F3A"/>
    <w:rsid w:val="000A1D48"/>
    <w:rsid w:val="000A4486"/>
    <w:rsid w:val="000B658F"/>
    <w:rsid w:val="000C47A6"/>
    <w:rsid w:val="000D286B"/>
    <w:rsid w:val="000D6AC0"/>
    <w:rsid w:val="000E6ADF"/>
    <w:rsid w:val="00107626"/>
    <w:rsid w:val="001125DA"/>
    <w:rsid w:val="00123A02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376"/>
    <w:rsid w:val="001D7BF6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C7646"/>
    <w:rsid w:val="002F1520"/>
    <w:rsid w:val="002F2F6A"/>
    <w:rsid w:val="002F3A05"/>
    <w:rsid w:val="002F7CBB"/>
    <w:rsid w:val="0030188B"/>
    <w:rsid w:val="00305192"/>
    <w:rsid w:val="0032474F"/>
    <w:rsid w:val="00327125"/>
    <w:rsid w:val="00333485"/>
    <w:rsid w:val="0033420E"/>
    <w:rsid w:val="003624FA"/>
    <w:rsid w:val="00376E51"/>
    <w:rsid w:val="00377B09"/>
    <w:rsid w:val="00380114"/>
    <w:rsid w:val="0038100C"/>
    <w:rsid w:val="0039422D"/>
    <w:rsid w:val="00395061"/>
    <w:rsid w:val="0039629A"/>
    <w:rsid w:val="003B5C8D"/>
    <w:rsid w:val="003B7F5C"/>
    <w:rsid w:val="003C1664"/>
    <w:rsid w:val="003D12E7"/>
    <w:rsid w:val="003D7999"/>
    <w:rsid w:val="003E639B"/>
    <w:rsid w:val="003E6B5D"/>
    <w:rsid w:val="003E74AD"/>
    <w:rsid w:val="00401A6C"/>
    <w:rsid w:val="0041048B"/>
    <w:rsid w:val="0041080C"/>
    <w:rsid w:val="00420205"/>
    <w:rsid w:val="00424888"/>
    <w:rsid w:val="00431654"/>
    <w:rsid w:val="00434F03"/>
    <w:rsid w:val="0045495F"/>
    <w:rsid w:val="00470DC2"/>
    <w:rsid w:val="004720D7"/>
    <w:rsid w:val="00494ACE"/>
    <w:rsid w:val="004A41EB"/>
    <w:rsid w:val="004A6600"/>
    <w:rsid w:val="004B0F7A"/>
    <w:rsid w:val="004B3EF3"/>
    <w:rsid w:val="004D7852"/>
    <w:rsid w:val="004E644D"/>
    <w:rsid w:val="004F6D85"/>
    <w:rsid w:val="005021AA"/>
    <w:rsid w:val="00512467"/>
    <w:rsid w:val="00516641"/>
    <w:rsid w:val="00531BE8"/>
    <w:rsid w:val="00557883"/>
    <w:rsid w:val="00565E1B"/>
    <w:rsid w:val="005748B0"/>
    <w:rsid w:val="0058572F"/>
    <w:rsid w:val="00591C7B"/>
    <w:rsid w:val="00593482"/>
    <w:rsid w:val="00594ED2"/>
    <w:rsid w:val="00597726"/>
    <w:rsid w:val="005A34EF"/>
    <w:rsid w:val="005A497B"/>
    <w:rsid w:val="005B1BD3"/>
    <w:rsid w:val="005B21E5"/>
    <w:rsid w:val="005B3409"/>
    <w:rsid w:val="005B46BE"/>
    <w:rsid w:val="005D2C46"/>
    <w:rsid w:val="0060029A"/>
    <w:rsid w:val="006019E1"/>
    <w:rsid w:val="0060588B"/>
    <w:rsid w:val="00605C4F"/>
    <w:rsid w:val="006104CA"/>
    <w:rsid w:val="0061465E"/>
    <w:rsid w:val="00617097"/>
    <w:rsid w:val="006404FE"/>
    <w:rsid w:val="00653514"/>
    <w:rsid w:val="006626C4"/>
    <w:rsid w:val="006657F3"/>
    <w:rsid w:val="00686F1B"/>
    <w:rsid w:val="006C2F85"/>
    <w:rsid w:val="006C3FD3"/>
    <w:rsid w:val="006D27E9"/>
    <w:rsid w:val="006D54CC"/>
    <w:rsid w:val="006E6BBB"/>
    <w:rsid w:val="006E78B8"/>
    <w:rsid w:val="006F3416"/>
    <w:rsid w:val="00700C37"/>
    <w:rsid w:val="00713B3D"/>
    <w:rsid w:val="00717494"/>
    <w:rsid w:val="00720B38"/>
    <w:rsid w:val="00735160"/>
    <w:rsid w:val="00743829"/>
    <w:rsid w:val="00746DDE"/>
    <w:rsid w:val="00784403"/>
    <w:rsid w:val="00786F7A"/>
    <w:rsid w:val="0078746F"/>
    <w:rsid w:val="00794EB0"/>
    <w:rsid w:val="007A2B56"/>
    <w:rsid w:val="007A34A2"/>
    <w:rsid w:val="007B72C0"/>
    <w:rsid w:val="007C7C43"/>
    <w:rsid w:val="007C7F1F"/>
    <w:rsid w:val="007F5F37"/>
    <w:rsid w:val="00801717"/>
    <w:rsid w:val="00807F17"/>
    <w:rsid w:val="00810D68"/>
    <w:rsid w:val="00843CAD"/>
    <w:rsid w:val="0084613E"/>
    <w:rsid w:val="00854B2B"/>
    <w:rsid w:val="008B407A"/>
    <w:rsid w:val="008B5B09"/>
    <w:rsid w:val="008B6B7E"/>
    <w:rsid w:val="008C0056"/>
    <w:rsid w:val="008D17A6"/>
    <w:rsid w:val="008D3C87"/>
    <w:rsid w:val="008D66FF"/>
    <w:rsid w:val="008F25D0"/>
    <w:rsid w:val="00911FCA"/>
    <w:rsid w:val="009156E5"/>
    <w:rsid w:val="0092514C"/>
    <w:rsid w:val="009469C7"/>
    <w:rsid w:val="00952A9D"/>
    <w:rsid w:val="009750E1"/>
    <w:rsid w:val="00991564"/>
    <w:rsid w:val="0099165D"/>
    <w:rsid w:val="009A766A"/>
    <w:rsid w:val="009B377B"/>
    <w:rsid w:val="009C1EAE"/>
    <w:rsid w:val="00A022A2"/>
    <w:rsid w:val="00A12FF0"/>
    <w:rsid w:val="00A159B2"/>
    <w:rsid w:val="00A33B74"/>
    <w:rsid w:val="00A524CD"/>
    <w:rsid w:val="00A5768D"/>
    <w:rsid w:val="00A630FF"/>
    <w:rsid w:val="00A659BF"/>
    <w:rsid w:val="00A71D69"/>
    <w:rsid w:val="00A75424"/>
    <w:rsid w:val="00A859BC"/>
    <w:rsid w:val="00AA45B5"/>
    <w:rsid w:val="00AA4A7F"/>
    <w:rsid w:val="00AB1301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028D"/>
    <w:rsid w:val="00BB49BC"/>
    <w:rsid w:val="00BB4A33"/>
    <w:rsid w:val="00BC5DE5"/>
    <w:rsid w:val="00BD3E9D"/>
    <w:rsid w:val="00BD626B"/>
    <w:rsid w:val="00BE11E8"/>
    <w:rsid w:val="00BF5F2B"/>
    <w:rsid w:val="00C133FC"/>
    <w:rsid w:val="00C173A2"/>
    <w:rsid w:val="00C21257"/>
    <w:rsid w:val="00C22BAD"/>
    <w:rsid w:val="00C230FD"/>
    <w:rsid w:val="00C26EDA"/>
    <w:rsid w:val="00C37B1A"/>
    <w:rsid w:val="00C41620"/>
    <w:rsid w:val="00C41A70"/>
    <w:rsid w:val="00C455D4"/>
    <w:rsid w:val="00C4734D"/>
    <w:rsid w:val="00C5095B"/>
    <w:rsid w:val="00C63263"/>
    <w:rsid w:val="00C66A8D"/>
    <w:rsid w:val="00C73947"/>
    <w:rsid w:val="00C86FC1"/>
    <w:rsid w:val="00C92EAE"/>
    <w:rsid w:val="00CA7BCC"/>
    <w:rsid w:val="00CD300F"/>
    <w:rsid w:val="00CD42DF"/>
    <w:rsid w:val="00CE0871"/>
    <w:rsid w:val="00CE3F05"/>
    <w:rsid w:val="00D00CCC"/>
    <w:rsid w:val="00D1447D"/>
    <w:rsid w:val="00D209C1"/>
    <w:rsid w:val="00D22407"/>
    <w:rsid w:val="00D23481"/>
    <w:rsid w:val="00D53E07"/>
    <w:rsid w:val="00D77972"/>
    <w:rsid w:val="00D9157F"/>
    <w:rsid w:val="00DA36D8"/>
    <w:rsid w:val="00DB2832"/>
    <w:rsid w:val="00DB2C6B"/>
    <w:rsid w:val="00DB7ECF"/>
    <w:rsid w:val="00DE0FB7"/>
    <w:rsid w:val="00DE0FC0"/>
    <w:rsid w:val="00DF1CDC"/>
    <w:rsid w:val="00E039D7"/>
    <w:rsid w:val="00E40510"/>
    <w:rsid w:val="00E43D17"/>
    <w:rsid w:val="00E52622"/>
    <w:rsid w:val="00E6795B"/>
    <w:rsid w:val="00E76D46"/>
    <w:rsid w:val="00E82FB1"/>
    <w:rsid w:val="00E967A5"/>
    <w:rsid w:val="00E97111"/>
    <w:rsid w:val="00EB0928"/>
    <w:rsid w:val="00ED3908"/>
    <w:rsid w:val="00ED5C8B"/>
    <w:rsid w:val="00EF3034"/>
    <w:rsid w:val="00F011F0"/>
    <w:rsid w:val="00F075B1"/>
    <w:rsid w:val="00F3208A"/>
    <w:rsid w:val="00F322F2"/>
    <w:rsid w:val="00F37E76"/>
    <w:rsid w:val="00F83C19"/>
    <w:rsid w:val="00F87133"/>
    <w:rsid w:val="00FA366C"/>
    <w:rsid w:val="00FA3D80"/>
    <w:rsid w:val="00FB2B37"/>
    <w:rsid w:val="00FD0987"/>
    <w:rsid w:val="00FD3EBA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5E1B"/>
  </w:style>
  <w:style w:type="character" w:styleId="a5">
    <w:name w:val="Hyperlink"/>
    <w:basedOn w:val="a0"/>
    <w:uiPriority w:val="99"/>
    <w:semiHidden/>
    <w:unhideWhenUsed/>
    <w:rsid w:val="00565E1B"/>
    <w:rPr>
      <w:color w:val="0000FF"/>
      <w:u w:val="single"/>
    </w:rPr>
  </w:style>
  <w:style w:type="paragraph" w:customStyle="1" w:styleId="s1">
    <w:name w:val="s_1"/>
    <w:basedOn w:val="a"/>
    <w:rsid w:val="00565E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5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8F52-689F-4CB9-8F9B-17F0D368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2015-02-18T09:52:00Z</cp:lastPrinted>
  <dcterms:created xsi:type="dcterms:W3CDTF">2015-04-14T03:22:00Z</dcterms:created>
  <dcterms:modified xsi:type="dcterms:W3CDTF">2015-04-14T03:22:00Z</dcterms:modified>
</cp:coreProperties>
</file>