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8E" w:rsidRDefault="00E71E8E" w:rsidP="00E71E8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2017 году было проведено два</w:t>
      </w:r>
      <w:r w:rsidRPr="000755C1">
        <w:rPr>
          <w:sz w:val="28"/>
          <w:szCs w:val="28"/>
        </w:rPr>
        <w:t xml:space="preserve"> заседания Антикор</w:t>
      </w:r>
      <w:r>
        <w:rPr>
          <w:sz w:val="28"/>
          <w:szCs w:val="28"/>
        </w:rPr>
        <w:t>ру</w:t>
      </w:r>
      <w:r w:rsidRPr="000755C1">
        <w:rPr>
          <w:sz w:val="28"/>
          <w:szCs w:val="28"/>
        </w:rPr>
        <w:t>пционной комиссии городского округа город Стерлитамак Республики Башкортостан</w:t>
      </w:r>
      <w:r>
        <w:rPr>
          <w:sz w:val="28"/>
          <w:szCs w:val="28"/>
        </w:rPr>
        <w:t>, состоявшиеся 24 мая и 15 декабря. Были рассмотрены следующие вопросы:</w:t>
      </w:r>
    </w:p>
    <w:p w:rsidR="00E71E8E" w:rsidRDefault="00E71E8E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эффективности организации и проведения антикоррупционной экспертизы муниципальных нормативных правовых актов и проектов муниципальных правовых актов</w:t>
      </w:r>
    </w:p>
    <w:p w:rsidR="00E71E8E" w:rsidRDefault="00E71E8E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состоянии работы по противодействию коррупции в образовательных учреждениях</w:t>
      </w:r>
    </w:p>
    <w:p w:rsidR="00E71E8E" w:rsidRDefault="00E71E8E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оказания муниципальных услуг многофункциональным центром и перспективах развития  на территории городского округа город Стерлитамак Республики Башкортостан</w:t>
      </w:r>
    </w:p>
    <w:p w:rsidR="00E71E8E" w:rsidRDefault="00E71E8E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материалов Контрольно-счетной палаты городского округа город Стерлитамак Республики Башкортостан </w:t>
      </w:r>
    </w:p>
    <w:p w:rsidR="00E71E8E" w:rsidRDefault="00E71E8E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взыскания платежей и принятия мер к освобождению самовольно занятых земельных участков</w:t>
      </w:r>
    </w:p>
    <w:p w:rsidR="00E71E8E" w:rsidRDefault="00E71E8E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антикоррупционных мер при устройстве детей, оставшихся без попечения родителей в семью</w:t>
      </w:r>
    </w:p>
    <w:p w:rsidR="00E71E8E" w:rsidRDefault="00E71E8E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принятии мер по совершенствованию муниципальной нормативной правовой базы в сфере противодействия коррупции</w:t>
      </w:r>
    </w:p>
    <w:p w:rsidR="00E71E8E" w:rsidRDefault="00E71E8E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Антикоррупционной комиссии городского округа город Стерлитамак Республики Башкортостан на 2018 год.</w:t>
      </w:r>
    </w:p>
    <w:p w:rsidR="000E6934" w:rsidRDefault="000E6934"/>
    <w:sectPr w:rsidR="000E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E3329"/>
    <w:multiLevelType w:val="hybridMultilevel"/>
    <w:tmpl w:val="2006FCD0"/>
    <w:lvl w:ilvl="0" w:tplc="6D34DC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8E"/>
    <w:rsid w:val="000E6934"/>
    <w:rsid w:val="00E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1</cp:revision>
  <dcterms:created xsi:type="dcterms:W3CDTF">2018-04-09T04:38:00Z</dcterms:created>
  <dcterms:modified xsi:type="dcterms:W3CDTF">2018-04-09T04:39:00Z</dcterms:modified>
</cp:coreProperties>
</file>