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9" w:rsidRPr="00B23359" w:rsidRDefault="00B23359" w:rsidP="00B23359">
      <w:r w:rsidRPr="00B23359">
        <w:fldChar w:fldCharType="begin"/>
      </w:r>
      <w:r w:rsidRPr="00B23359">
        <w:instrText xml:space="preserve"> HYPERLINK "http://www.gasrb.ru/100let.html" </w:instrText>
      </w:r>
      <w:r w:rsidRPr="00B23359">
        <w:fldChar w:fldCharType="separate"/>
      </w:r>
      <w:r w:rsidRPr="00B23359">
        <w:rPr>
          <w:color w:val="0000FF"/>
          <w:u w:val="single"/>
        </w:rPr>
        <w:t>100-летие государственной архивной службы России</w:t>
      </w:r>
      <w:r w:rsidRPr="00B23359">
        <w:fldChar w:fldCharType="end"/>
      </w:r>
      <w:r w:rsidRPr="00B23359">
        <w:t xml:space="preserve"> / </w:t>
      </w:r>
    </w:p>
    <w:p w:rsidR="00B23359" w:rsidRPr="00B23359" w:rsidRDefault="00B23359" w:rsidP="00B2335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23359">
        <w:rPr>
          <w:b/>
          <w:bCs/>
          <w:kern w:val="36"/>
          <w:sz w:val="48"/>
          <w:szCs w:val="48"/>
        </w:rPr>
        <w:t>Указ Президента Российской Федерации от 10.07.2017 № 314 «О праздновании 100-летия государственной архивной службы России»</w:t>
      </w:r>
    </w:p>
    <w:p w:rsidR="00B23359" w:rsidRPr="00B23359" w:rsidRDefault="00B23359" w:rsidP="00B23359">
      <w:pPr>
        <w:spacing w:before="100" w:beforeAutospacing="1" w:after="100" w:afterAutospacing="1"/>
      </w:pPr>
      <w:r w:rsidRPr="00B23359">
        <w:t> </w:t>
      </w:r>
      <w:r w:rsidRPr="00B23359">
        <w:rPr>
          <w:rFonts w:ascii="Tahoma" w:hAnsi="Tahoma" w:cs="Tahoma"/>
          <w:sz w:val="21"/>
          <w:szCs w:val="21"/>
          <w:shd w:val="clear" w:color="auto" w:fill="FFFFFF"/>
        </w:rPr>
        <w:t xml:space="preserve">В связи с </w:t>
      </w:r>
      <w:proofErr w:type="gramStart"/>
      <w:r w:rsidRPr="00B23359">
        <w:rPr>
          <w:rFonts w:ascii="Tahoma" w:hAnsi="Tahoma" w:cs="Tahoma"/>
          <w:sz w:val="21"/>
          <w:szCs w:val="21"/>
          <w:shd w:val="clear" w:color="auto" w:fill="FFFFFF"/>
        </w:rPr>
        <w:t>исполняющимся</w:t>
      </w:r>
      <w:proofErr w:type="gramEnd"/>
      <w:r w:rsidRPr="00B23359">
        <w:rPr>
          <w:rFonts w:ascii="Tahoma" w:hAnsi="Tahoma" w:cs="Tahoma"/>
          <w:sz w:val="21"/>
          <w:szCs w:val="21"/>
          <w:shd w:val="clear" w:color="auto" w:fill="FFFFFF"/>
        </w:rPr>
        <w:t xml:space="preserve"> в 2018 году 100-летием государственной архивной службы России постановляю:</w:t>
      </w:r>
    </w:p>
    <w:p w:rsidR="00B23359" w:rsidRPr="00B23359" w:rsidRDefault="00B23359" w:rsidP="00B23359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Провести в 2018 году мероприятия, посвященные празднованию 100-летия государственной архивной службы России.</w:t>
      </w:r>
    </w:p>
    <w:p w:rsidR="00B23359" w:rsidRPr="00B23359" w:rsidRDefault="00B23359" w:rsidP="00B23359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Федеральному архивному агентству обеспечить подготовку и проведение мероприятий, посвященных празднованию 100-летия государственной архивной службы России.</w:t>
      </w:r>
    </w:p>
    <w:p w:rsidR="00B23359" w:rsidRPr="00B23359" w:rsidRDefault="00B23359" w:rsidP="00B23359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мероприятий, посвященных празднованию 100-летия государственной архивной службы России.</w:t>
      </w:r>
    </w:p>
    <w:p w:rsidR="00B23359" w:rsidRPr="00B23359" w:rsidRDefault="00B23359" w:rsidP="00B23359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Установить, что финансовое обеспечение мероприятий, посвященных празднованию 100-летия государственной архивной службы России, осуществляется за счет бюджетных ассигнований, предусмотренных в федеральном бюджете Федеральному архивному агентству, и внебюджетных источников.</w:t>
      </w:r>
    </w:p>
    <w:p w:rsidR="00B23359" w:rsidRPr="00B23359" w:rsidRDefault="00B23359" w:rsidP="00B23359">
      <w:pPr>
        <w:numPr>
          <w:ilvl w:val="0"/>
          <w:numId w:val="1"/>
        </w:numPr>
        <w:shd w:val="clear" w:color="auto" w:fill="FFFFFF"/>
        <w:spacing w:before="240" w:after="240" w:line="270" w:lineRule="atLeast"/>
        <w:ind w:left="0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Настоящий Указ вступает в силу со дня его подписания.</w:t>
      </w:r>
    </w:p>
    <w:p w:rsidR="00B23359" w:rsidRPr="00B23359" w:rsidRDefault="00B23359" w:rsidP="00B23359">
      <w:pPr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Президент</w:t>
      </w:r>
      <w:r w:rsidRPr="00B23359">
        <w:rPr>
          <w:rFonts w:ascii="Tahoma" w:hAnsi="Tahoma" w:cs="Tahoma"/>
          <w:sz w:val="21"/>
          <w:szCs w:val="21"/>
        </w:rPr>
        <w:br/>
        <w:t>Российской Федерации</w:t>
      </w:r>
      <w:r w:rsidRPr="00B23359">
        <w:rPr>
          <w:rFonts w:ascii="Tahoma" w:hAnsi="Tahoma" w:cs="Tahoma"/>
          <w:sz w:val="21"/>
          <w:szCs w:val="21"/>
        </w:rPr>
        <w:br/>
        <w:t>В. ПУТИН</w:t>
      </w:r>
    </w:p>
    <w:p w:rsidR="00B23359" w:rsidRPr="00B23359" w:rsidRDefault="00B23359" w:rsidP="00B23359">
      <w:pPr>
        <w:shd w:val="clear" w:color="auto" w:fill="FFFFFF"/>
        <w:spacing w:line="270" w:lineRule="atLeast"/>
        <w:rPr>
          <w:rFonts w:ascii="Tahoma" w:hAnsi="Tahoma" w:cs="Tahoma"/>
          <w:sz w:val="21"/>
          <w:szCs w:val="21"/>
        </w:rPr>
      </w:pPr>
      <w:r w:rsidRPr="00B23359">
        <w:rPr>
          <w:rFonts w:ascii="Tahoma" w:hAnsi="Tahoma" w:cs="Tahoma"/>
          <w:sz w:val="21"/>
          <w:szCs w:val="21"/>
        </w:rPr>
        <w:t>Москва, Кремль</w:t>
      </w:r>
      <w:r w:rsidRPr="00B23359">
        <w:rPr>
          <w:rFonts w:ascii="Tahoma" w:hAnsi="Tahoma" w:cs="Tahoma"/>
          <w:sz w:val="21"/>
          <w:szCs w:val="21"/>
        </w:rPr>
        <w:br/>
        <w:t>10 июля 2017 года</w:t>
      </w:r>
      <w:r w:rsidRPr="00B23359">
        <w:rPr>
          <w:rFonts w:ascii="Tahoma" w:hAnsi="Tahoma" w:cs="Tahoma"/>
          <w:sz w:val="21"/>
          <w:szCs w:val="21"/>
        </w:rPr>
        <w:br/>
        <w:t>№ 314</w:t>
      </w:r>
    </w:p>
    <w:p w:rsidR="00A040DC" w:rsidRDefault="00A040DC"/>
    <w:sectPr w:rsidR="00A040DC" w:rsidSect="004A4C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8C3"/>
    <w:multiLevelType w:val="multilevel"/>
    <w:tmpl w:val="4576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3359"/>
    <w:rsid w:val="004A4CCC"/>
    <w:rsid w:val="00A040DC"/>
    <w:rsid w:val="00B2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3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"/>
    <w:rsid w:val="00B23359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233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Архивный отдел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2018-05-22T07:30:00Z</dcterms:created>
  <dcterms:modified xsi:type="dcterms:W3CDTF">2018-05-22T07:31:00Z</dcterms:modified>
</cp:coreProperties>
</file>