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4E40" w14:textId="77777777" w:rsidR="00DF2CD3" w:rsidRPr="00DF2CD3" w:rsidRDefault="00DF2CD3" w:rsidP="00DF2C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C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2024 года в Башкортостане будет проводиться ежегодный республиканский конкурс на звание «Лучшее муниципальное образование в области охраны труда» </w:t>
      </w:r>
    </w:p>
    <w:p w14:paraId="38E19F9A" w14:textId="77777777" w:rsidR="00DF2CD3" w:rsidRDefault="00DF2CD3" w:rsidP="00DF2CD3">
      <w:pPr>
        <w:pStyle w:val="a3"/>
      </w:pPr>
    </w:p>
    <w:p w14:paraId="42B4B32F" w14:textId="77777777" w:rsidR="00DF2CD3" w:rsidRDefault="00DF2CD3" w:rsidP="00E83C48">
      <w:pPr>
        <w:pStyle w:val="a3"/>
        <w:jc w:val="both"/>
      </w:pPr>
      <w:r>
        <w:t>Вопросы реализации государственной политики в области условий и охраны труда обсудили в рамках прошедшего под руководством Премьер-министра Правительства Башкортостана Андрея Назарова заседания Правительства Республики Башкортостан.</w:t>
      </w:r>
    </w:p>
    <w:p w14:paraId="294ADC8E" w14:textId="77777777" w:rsidR="00DF2CD3" w:rsidRDefault="00DF2CD3" w:rsidP="00E83C48">
      <w:pPr>
        <w:pStyle w:val="a3"/>
        <w:jc w:val="both"/>
      </w:pPr>
      <w:r>
        <w:rPr>
          <w:rStyle w:val="a4"/>
        </w:rPr>
        <w:t xml:space="preserve">– В 2022 году Башкортостан подписал с Министерством труда и социальной защиты России Соглашение о реализации пилотного проекта по совершенствованию инструментов оценки и управления профессиональными рисками в сфере охраны труда. Итоги этой работы будут подведены на Всероссийской неделе охраны труда, которая пройдет в сентябре в Сириусе. По объему средств, направляемых страхователями на финансирование предупредительных мер, Башкортостан ежегодно входит в десятку лучших регионов России. В прошлом году эта сумма составила 483 млн рублей. В текущем году на финансовое обеспечение предупредительных мер от страхователей республики подано заявок более чем на 550 млн рублей, – </w:t>
      </w:r>
      <w:r>
        <w:t>озвучил Глава кабмина</w:t>
      </w:r>
      <w:r>
        <w:rPr>
          <w:rStyle w:val="a4"/>
        </w:rPr>
        <w:t>.</w:t>
      </w:r>
    </w:p>
    <w:p w14:paraId="37FBFC31" w14:textId="77777777" w:rsidR="00DF2CD3" w:rsidRDefault="00DF2CD3" w:rsidP="00E83C48">
      <w:pPr>
        <w:pStyle w:val="a3"/>
        <w:jc w:val="both"/>
      </w:pPr>
      <w:r>
        <w:t>С итогами первого полугодия 2023 года в сфере охраны труда выступил на заседании первый заместитель министра семьи, труда и социальной защиты населения Республики Башкортостан Юрий Мельников. По его словам, уровень производственного травматизма со смертельным исходом снизился в республике по сравнению с аналогичным периодом на 7,1%.</w:t>
      </w:r>
    </w:p>
    <w:p w14:paraId="5906BE03" w14:textId="77777777" w:rsidR="00DF2CD3" w:rsidRDefault="00DF2CD3" w:rsidP="00E83C48">
      <w:pPr>
        <w:pStyle w:val="a3"/>
        <w:jc w:val="both"/>
      </w:pPr>
      <w:r>
        <w:t>Отдельно Юрий Мельников остановился на итоговых цифрах в сфере государственной экспертизы условий труда. Т</w:t>
      </w:r>
      <w:bookmarkStart w:id="0" w:name="_GoBack"/>
      <w:bookmarkEnd w:id="0"/>
      <w:r>
        <w:t>ак, за 1 полугодие 2023 года данную работу в регионе завершили 1180 организаций, что составило 101% к аналогичному периоду 2022 года. В настоящее время в отношении 633 тыс. работников Башкортостана направлены декларации соответствия условий труда государственным нормативным требованиям охраны труда. По данному показателю Республика Башкортостан занимает первое место в Приволжском федеральном округе и девятое место в целом по стране.</w:t>
      </w:r>
    </w:p>
    <w:p w14:paraId="72B46D9A" w14:textId="77777777" w:rsidR="00DF2CD3" w:rsidRDefault="00DF2CD3" w:rsidP="00E83C48">
      <w:pPr>
        <w:pStyle w:val="a3"/>
        <w:jc w:val="both"/>
      </w:pPr>
      <w:r>
        <w:rPr>
          <w:rStyle w:val="a4"/>
        </w:rPr>
        <w:t xml:space="preserve">– Оценка рисков – это основа охраны труда. Работодатель может предотвратить большинство несчастных случаев, если знает, из-за чего работник может получить травму, – </w:t>
      </w:r>
      <w:r>
        <w:t xml:space="preserve">отметил по итогам обсуждения вопроса Премьер-министр Правительства Башкортостана </w:t>
      </w:r>
      <w:r>
        <w:rPr>
          <w:rStyle w:val="a5"/>
        </w:rPr>
        <w:t>Андрей Назаров</w:t>
      </w:r>
      <w:r>
        <w:rPr>
          <w:rStyle w:val="a4"/>
        </w:rPr>
        <w:t>. – В связи с этим поручаю республиканским органам исполнительной власти и администрациям муниципальных районов и городских округов завершить во всех подведомственных организациях работу по оценке уровней профессиональных рисков.</w:t>
      </w:r>
    </w:p>
    <w:p w14:paraId="0EDD9819" w14:textId="77777777" w:rsidR="00DF2CD3" w:rsidRDefault="00DF2CD3" w:rsidP="00E83C48">
      <w:pPr>
        <w:pStyle w:val="a3"/>
        <w:jc w:val="both"/>
      </w:pPr>
      <w:r>
        <w:t>Кроме того, Глава кабмина предложил организовать со следующего года проведение ежегодного республиканского конкурса на звание «Лучшее муниципальное образование Республики Башкортостан в области охраны труда», чтобы стимулировать муниципальные районы и городские округа к созданию безопасных условий труда для своих граждан на вверенных им территориях.</w:t>
      </w:r>
    </w:p>
    <w:p w14:paraId="6620A0F7" w14:textId="77777777" w:rsidR="00E20AB1" w:rsidRPr="00DF2CD3" w:rsidRDefault="00E20AB1">
      <w:pPr>
        <w:rPr>
          <w:sz w:val="28"/>
          <w:szCs w:val="28"/>
        </w:rPr>
      </w:pPr>
    </w:p>
    <w:sectPr w:rsidR="00E20AB1" w:rsidRPr="00DF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32"/>
    <w:rsid w:val="00926E32"/>
    <w:rsid w:val="00DF2CD3"/>
    <w:rsid w:val="00E20AB1"/>
    <w:rsid w:val="00E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1826"/>
  <w15:docId w15:val="{89F3E07D-891D-4208-A751-5B7919C6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CD3"/>
    <w:rPr>
      <w:i/>
      <w:iCs/>
    </w:rPr>
  </w:style>
  <w:style w:type="character" w:styleId="a5">
    <w:name w:val="Strong"/>
    <w:basedOn w:val="a0"/>
    <w:uiPriority w:val="22"/>
    <w:qFormat/>
    <w:rsid w:val="00DF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Валентина А. Насонова</cp:lastModifiedBy>
  <cp:revision>3</cp:revision>
  <dcterms:created xsi:type="dcterms:W3CDTF">2023-08-23T04:13:00Z</dcterms:created>
  <dcterms:modified xsi:type="dcterms:W3CDTF">2023-08-23T05:14:00Z</dcterms:modified>
</cp:coreProperties>
</file>