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D" w:rsidRPr="00E263FD" w:rsidRDefault="00E263FD" w:rsidP="00750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Pr="00E263FD">
        <w:rPr>
          <w:b/>
          <w:bCs/>
          <w:sz w:val="28"/>
          <w:szCs w:val="28"/>
        </w:rPr>
        <w:t>Следующая рабочая неделя будет короткой</w:t>
      </w:r>
    </w:p>
    <w:p w:rsidR="00750141" w:rsidRPr="00E263FD" w:rsidRDefault="00750141" w:rsidP="00750141">
      <w:pPr>
        <w:rPr>
          <w:sz w:val="28"/>
          <w:szCs w:val="28"/>
        </w:rPr>
      </w:pPr>
      <w:r w:rsidRPr="00E263FD">
        <w:rPr>
          <w:sz w:val="28"/>
          <w:szCs w:val="28"/>
        </w:rPr>
        <w:t>Гострудинспекция напоминает, что следующая рабочая неделя будет короткой: в среду, 11 октября, отмечается День Республики, который является нерабочим праздничным днём.</w:t>
      </w:r>
    </w:p>
    <w:p w:rsidR="00750141" w:rsidRPr="00E263FD" w:rsidRDefault="00750141" w:rsidP="00750141">
      <w:pPr>
        <w:rPr>
          <w:sz w:val="28"/>
          <w:szCs w:val="28"/>
        </w:rPr>
      </w:pPr>
      <w:r w:rsidRPr="00E263FD">
        <w:rPr>
          <w:sz w:val="28"/>
          <w:szCs w:val="28"/>
        </w:rPr>
        <w:t xml:space="preserve">При предоставлении ежегодного оплачиваемого отпуска 11 октября в число календарных дней отдыха не включается (ст. 120 ТК РФ), то есть отпуск на один день продлевается. Продолжительность работы во вторник, 10 октября, сокращается на один час. </w:t>
      </w:r>
    </w:p>
    <w:p w:rsidR="00750141" w:rsidRPr="00E263FD" w:rsidRDefault="00750141" w:rsidP="00750141">
      <w:pPr>
        <w:rPr>
          <w:sz w:val="28"/>
          <w:szCs w:val="28"/>
        </w:rPr>
      </w:pPr>
      <w:proofErr w:type="gramStart"/>
      <w:r w:rsidRPr="00E263FD">
        <w:rPr>
          <w:sz w:val="28"/>
          <w:szCs w:val="28"/>
        </w:rPr>
        <w:t>Для работодателей, которые считают, что «все нерабочие праздничные дни перечислены в ст. 112 ТК РФ, региональных там нет, и поэтому 11 октября все уфимские филиалы московских и иных компаний должны работать», поясняем, что трудовые отношения регулируются не только Трудовым кодексом и другими федеральными законами, но и законами субъектов РФ, содержащими нормы трудового права.</w:t>
      </w:r>
      <w:proofErr w:type="gramEnd"/>
      <w:r w:rsidRPr="00E263FD">
        <w:rPr>
          <w:sz w:val="28"/>
          <w:szCs w:val="28"/>
        </w:rPr>
        <w:t xml:space="preserve"> Об этом чётко сказано в ст. 5 ТК РФ. И работодатель, согласно ст. 22 ТК РФ, обязан их соблюдать. Законами субъектов РФ могут быть установлены дополнительные нерабочие праздничные дни, помимо тех, которые установлены Трудовым кодексом РФ (ч. 1 ст. 6 ТК РФ). У нас в регионе это Закон РБ от 27.02.1992 № ВС-10/21 «О праздничных и памятных днях в Республике Башкортостан», согласно которому День республики 11 октября является нерабочим праздничным днём. </w:t>
      </w:r>
      <w:proofErr w:type="gramStart"/>
      <w:r w:rsidRPr="00E263FD">
        <w:rPr>
          <w:sz w:val="28"/>
          <w:szCs w:val="28"/>
        </w:rPr>
        <w:t xml:space="preserve">Поэтому если обособленное подразделение организации находится в регионе, законами которого предусмотрены дополнительные выходные дни (они учитываются в ежегодном производственном календаре (норме рабочего времени в РБ), то работодатель обязан предоставить их работающим там сотрудникам. </w:t>
      </w:r>
      <w:proofErr w:type="gramEnd"/>
    </w:p>
    <w:p w:rsidR="00750141" w:rsidRPr="00E263FD" w:rsidRDefault="00750141" w:rsidP="00750141">
      <w:pPr>
        <w:rPr>
          <w:sz w:val="28"/>
          <w:szCs w:val="28"/>
        </w:rPr>
      </w:pPr>
      <w:r w:rsidRPr="00E263FD">
        <w:rPr>
          <w:sz w:val="28"/>
          <w:szCs w:val="28"/>
        </w:rPr>
        <w:t>Оплата выхода сотрудника на работу в праздничный день производится не менее чем в двойном размере (ст. 153 ТК РФ), либо ему может быть предложен другой день отдыха (отгул). </w:t>
      </w:r>
    </w:p>
    <w:p w:rsidR="005116EC" w:rsidRPr="00E263FD" w:rsidRDefault="005116EC">
      <w:pPr>
        <w:rPr>
          <w:sz w:val="28"/>
          <w:szCs w:val="28"/>
        </w:rPr>
      </w:pPr>
    </w:p>
    <w:sectPr w:rsidR="005116EC" w:rsidRPr="00E2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B"/>
    <w:rsid w:val="005116EC"/>
    <w:rsid w:val="0055148B"/>
    <w:rsid w:val="00750141"/>
    <w:rsid w:val="00E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2023-10-06T09:35:00Z</dcterms:created>
  <dcterms:modified xsi:type="dcterms:W3CDTF">2023-10-06T09:36:00Z</dcterms:modified>
</cp:coreProperties>
</file>