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1F3" w:rsidRPr="00E461F3" w:rsidRDefault="00E461F3" w:rsidP="00E461F3">
      <w:pPr>
        <w:rPr>
          <w:b/>
          <w:bCs/>
        </w:rPr>
      </w:pPr>
      <w:r w:rsidRPr="00E461F3">
        <w:rPr>
          <w:b/>
          <w:bCs/>
        </w:rPr>
        <w:t xml:space="preserve">Обновили методические рекомендации по </w:t>
      </w:r>
      <w:proofErr w:type="spellStart"/>
      <w:r w:rsidRPr="00E461F3">
        <w:rPr>
          <w:b/>
          <w:bCs/>
        </w:rPr>
        <w:t>коронавирусу</w:t>
      </w:r>
      <w:proofErr w:type="spellEnd"/>
    </w:p>
    <w:p w:rsidR="00E461F3" w:rsidRPr="00E461F3" w:rsidRDefault="00E461F3" w:rsidP="00E461F3">
      <w:r w:rsidRPr="00E461F3">
        <w:t xml:space="preserve">Минздрав опубликовал временные методические рекомендации по профилактике, диагностике и лечению </w:t>
      </w:r>
      <w:proofErr w:type="spellStart"/>
      <w:r w:rsidRPr="00E461F3">
        <w:t>коронавируса</w:t>
      </w:r>
      <w:proofErr w:type="spellEnd"/>
      <w:r w:rsidRPr="00E461F3">
        <w:t>. Так, перечень зарегистрированных вакцин дополнили вакцинами:</w:t>
      </w:r>
    </w:p>
    <w:p w:rsidR="00E461F3" w:rsidRPr="00E461F3" w:rsidRDefault="00E461F3" w:rsidP="00E461F3">
      <w:pPr>
        <w:numPr>
          <w:ilvl w:val="0"/>
          <w:numId w:val="1"/>
        </w:numPr>
      </w:pPr>
      <w:r w:rsidRPr="00E461F3">
        <w:t>«АВРОРА-</w:t>
      </w:r>
      <w:proofErr w:type="spellStart"/>
      <w:r w:rsidRPr="00E461F3">
        <w:t>КоВ</w:t>
      </w:r>
      <w:proofErr w:type="spellEnd"/>
      <w:r w:rsidRPr="00E461F3">
        <w:t>»;</w:t>
      </w:r>
    </w:p>
    <w:p w:rsidR="00E461F3" w:rsidRPr="00E461F3" w:rsidRDefault="00E461F3" w:rsidP="00E461F3">
      <w:pPr>
        <w:numPr>
          <w:ilvl w:val="0"/>
          <w:numId w:val="1"/>
        </w:numPr>
      </w:pPr>
      <w:r w:rsidRPr="00E461F3">
        <w:t>«</w:t>
      </w:r>
      <w:proofErr w:type="spellStart"/>
      <w:r w:rsidRPr="00E461F3">
        <w:t>Конвасэл</w:t>
      </w:r>
      <w:proofErr w:type="spellEnd"/>
      <w:r w:rsidRPr="00E461F3">
        <w:t>»;</w:t>
      </w:r>
    </w:p>
    <w:p w:rsidR="00E461F3" w:rsidRPr="00E461F3" w:rsidRDefault="00E461F3" w:rsidP="00E461F3">
      <w:pPr>
        <w:numPr>
          <w:ilvl w:val="0"/>
          <w:numId w:val="1"/>
        </w:numPr>
      </w:pPr>
      <w:r w:rsidRPr="00E461F3">
        <w:t>«Гам-КОВИД-</w:t>
      </w:r>
      <w:proofErr w:type="spellStart"/>
      <w:r w:rsidRPr="00E461F3">
        <w:t>Вак</w:t>
      </w:r>
      <w:proofErr w:type="spellEnd"/>
      <w:r w:rsidRPr="00E461F3">
        <w:t>»;</w:t>
      </w:r>
    </w:p>
    <w:p w:rsidR="00E461F3" w:rsidRPr="00E461F3" w:rsidRDefault="00E461F3" w:rsidP="00E461F3">
      <w:pPr>
        <w:numPr>
          <w:ilvl w:val="0"/>
          <w:numId w:val="1"/>
        </w:numPr>
      </w:pPr>
      <w:r w:rsidRPr="00E461F3">
        <w:t>«</w:t>
      </w:r>
      <w:proofErr w:type="spellStart"/>
      <w:r w:rsidRPr="00E461F3">
        <w:t>Салнавак</w:t>
      </w:r>
      <w:proofErr w:type="spellEnd"/>
      <w:r w:rsidRPr="00E461F3">
        <w:t>».</w:t>
      </w:r>
    </w:p>
    <w:p w:rsidR="00E461F3" w:rsidRPr="00E461F3" w:rsidRDefault="00E461F3" w:rsidP="00E461F3">
      <w:r w:rsidRPr="00E461F3">
        <w:t xml:space="preserve">Ведомство напомнило о профилактических мероприятиях, которые направлены на предотвращение распространения инфекции. Среди них, например: работникам нужно соблюдать режим самоизоляции при заболевании </w:t>
      </w:r>
      <w:proofErr w:type="spellStart"/>
      <w:r w:rsidRPr="00E461F3">
        <w:t>коронавирусом</w:t>
      </w:r>
      <w:proofErr w:type="spellEnd"/>
      <w:r w:rsidRPr="00E461F3">
        <w:t xml:space="preserve"> и правила личной гигиены. Также для защиты от инфекции рекомендуют применять </w:t>
      </w:r>
      <w:proofErr w:type="gramStart"/>
      <w:r w:rsidRPr="00E461F3">
        <w:t>СИЗ</w:t>
      </w:r>
      <w:proofErr w:type="gramEnd"/>
      <w:r w:rsidRPr="00E461F3">
        <w:t xml:space="preserve"> органов дыхания, проводить дезинфекционные мероприятия и соблюдать дистанцию от 1,5 до 2 метров. При высокой заболеваемости: </w:t>
      </w:r>
    </w:p>
    <w:p w:rsidR="00E461F3" w:rsidRPr="00E461F3" w:rsidRDefault="00E461F3" w:rsidP="00E461F3">
      <w:pPr>
        <w:numPr>
          <w:ilvl w:val="0"/>
          <w:numId w:val="2"/>
        </w:numPr>
      </w:pPr>
      <w:r w:rsidRPr="00E461F3">
        <w:t>временно прекратить работу предприятиям общественного питания и розничной торговли;</w:t>
      </w:r>
    </w:p>
    <w:p w:rsidR="00E461F3" w:rsidRPr="00E461F3" w:rsidRDefault="00E461F3" w:rsidP="00E461F3">
      <w:pPr>
        <w:numPr>
          <w:ilvl w:val="0"/>
          <w:numId w:val="2"/>
        </w:numPr>
      </w:pPr>
      <w:r w:rsidRPr="00E461F3">
        <w:t>перейти на удаленный режим работы;</w:t>
      </w:r>
    </w:p>
    <w:p w:rsidR="00E461F3" w:rsidRPr="00E461F3" w:rsidRDefault="00E461F3" w:rsidP="00E461F3">
      <w:pPr>
        <w:numPr>
          <w:ilvl w:val="0"/>
          <w:numId w:val="2"/>
        </w:numPr>
      </w:pPr>
      <w:r w:rsidRPr="00E461F3">
        <w:t>перевести на дистанционное обучение образовательные организации. </w:t>
      </w:r>
    </w:p>
    <w:p w:rsidR="00E461F3" w:rsidRPr="00E461F3" w:rsidRDefault="00E461F3" w:rsidP="00E461F3">
      <w:r w:rsidRPr="00E461F3">
        <w:t xml:space="preserve">Источник: </w:t>
      </w:r>
      <w:hyperlink r:id="rId6" w:anchor="/document/97/498942/infobar-attachment/" w:tgtFrame="_self" w:tooltip="" w:history="1">
        <w:r w:rsidRPr="00E461F3">
          <w:rPr>
            <w:rStyle w:val="a3"/>
          </w:rPr>
          <w:t>методические рекомендации Минздрава от 18.08.2022</w:t>
        </w:r>
      </w:hyperlink>
      <w:r w:rsidRPr="00E461F3">
        <w:t>.</w:t>
      </w:r>
    </w:p>
    <w:p w:rsidR="00E461F3" w:rsidRPr="00E461F3" w:rsidRDefault="00E461F3" w:rsidP="00E461F3"/>
    <w:p w:rsidR="00E461F3" w:rsidRPr="00E461F3" w:rsidRDefault="00E461F3" w:rsidP="00E461F3">
      <w:r w:rsidRPr="00E461F3">
        <w:br/>
        <w:t xml:space="preserve">«Обновили методические рекомендации по </w:t>
      </w:r>
      <w:proofErr w:type="spellStart"/>
      <w:r w:rsidRPr="00E461F3">
        <w:t>коронавирусу</w:t>
      </w:r>
      <w:proofErr w:type="spellEnd"/>
      <w:r w:rsidRPr="00E461F3">
        <w:t>»</w:t>
      </w:r>
      <w:r w:rsidRPr="00E461F3">
        <w:br/>
        <w:t>© Материал из Справочной системы «Охрана труда».</w:t>
      </w:r>
      <w:r w:rsidRPr="00E461F3">
        <w:br/>
        <w:t xml:space="preserve">Подробнее: </w:t>
      </w:r>
      <w:hyperlink r:id="rId7" w:anchor="/document/184/66239/bssPhr2/?of=copy-ed28393dd9" w:history="1">
        <w:r w:rsidRPr="00E461F3">
          <w:rPr>
            <w:rStyle w:val="a3"/>
          </w:rPr>
          <w:t>https://plus.1otruda.ru/#/document/184/66239/bssPhr2/?of=copy-ed28393dd9</w:t>
        </w:r>
      </w:hyperlink>
    </w:p>
    <w:p w:rsidR="006C193D" w:rsidRDefault="006C193D">
      <w:bookmarkStart w:id="0" w:name="_GoBack"/>
      <w:bookmarkEnd w:id="0"/>
    </w:p>
    <w:sectPr w:rsidR="006C1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8373E"/>
    <w:multiLevelType w:val="multilevel"/>
    <w:tmpl w:val="06AAF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DD2F72"/>
    <w:multiLevelType w:val="multilevel"/>
    <w:tmpl w:val="EF229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5A9"/>
    <w:rsid w:val="006C193D"/>
    <w:rsid w:val="008E25A9"/>
    <w:rsid w:val="00E4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61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61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5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3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lus.1otrud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us.1otrud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user29</dc:creator>
  <cp:keywords/>
  <dc:description/>
  <cp:lastModifiedBy>user29</cp:lastModifiedBy>
  <cp:revision>2</cp:revision>
  <dcterms:created xsi:type="dcterms:W3CDTF">2022-08-26T04:58:00Z</dcterms:created>
  <dcterms:modified xsi:type="dcterms:W3CDTF">2022-08-26T04:59:00Z</dcterms:modified>
</cp:coreProperties>
</file>