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0C" w:rsidRPr="00DA510C" w:rsidRDefault="00DA510C" w:rsidP="00DA510C">
      <w:pPr>
        <w:rPr>
          <w:b/>
          <w:bCs/>
        </w:rPr>
      </w:pPr>
      <w:bookmarkStart w:id="0" w:name="_GoBack"/>
      <w:r w:rsidRPr="00DA510C">
        <w:rPr>
          <w:b/>
          <w:bCs/>
        </w:rPr>
        <w:t xml:space="preserve">Программа </w:t>
      </w:r>
      <w:proofErr w:type="gramStart"/>
      <w:r w:rsidRPr="00DA510C">
        <w:rPr>
          <w:b/>
          <w:bCs/>
        </w:rPr>
        <w:t>обучения по оказанию</w:t>
      </w:r>
      <w:proofErr w:type="gramEnd"/>
      <w:r w:rsidRPr="00DA510C">
        <w:rPr>
          <w:b/>
          <w:bCs/>
        </w:rPr>
        <w:t xml:space="preserve"> первой помощи пострадавшим по порядку обучения № 2464</w:t>
      </w:r>
    </w:p>
    <w:bookmarkEnd w:id="0"/>
    <w:p w:rsidR="00DA510C" w:rsidRPr="00DA510C" w:rsidRDefault="00DA510C" w:rsidP="00DA510C">
      <w:r w:rsidRPr="00DA510C">
        <w:t xml:space="preserve">Установите продолжительность программы не менее 8 часов. Включите 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часов. Программа разработана с учетом требований Правил </w:t>
      </w:r>
      <w:proofErr w:type="gramStart"/>
      <w:r w:rsidRPr="00DA510C">
        <w:t>обучения по охране</w:t>
      </w:r>
      <w:proofErr w:type="gramEnd"/>
      <w:r w:rsidRPr="00DA510C">
        <w:t xml:space="preserve"> труда и проверки знания требований охраны труда, утвержденных </w:t>
      </w:r>
      <w:hyperlink r:id="rId6" w:anchor="/document/99/727688582/" w:tgtFrame="_self" w:tooltip="" w:history="1">
        <w:r w:rsidRPr="00DA510C">
          <w:rPr>
            <w:rStyle w:val="a3"/>
          </w:rPr>
          <w:t>постановлением Правительства от 24.12.2021 № 2464</w:t>
        </w:r>
      </w:hyperlink>
      <w:r w:rsidRPr="00DA510C">
        <w:t xml:space="preserve">. </w:t>
      </w:r>
    </w:p>
    <w:p w:rsidR="00DA510C" w:rsidRPr="00DA510C" w:rsidRDefault="00DA510C" w:rsidP="00DA510C">
      <w:r w:rsidRPr="00DA510C">
        <w:t>Подробнее о процедуре:</w:t>
      </w:r>
    </w:p>
    <w:p w:rsidR="00DA510C" w:rsidRPr="00DA510C" w:rsidRDefault="00DA510C" w:rsidP="00DA510C">
      <w:pPr>
        <w:numPr>
          <w:ilvl w:val="0"/>
          <w:numId w:val="1"/>
        </w:numPr>
      </w:pPr>
      <w:hyperlink r:id="rId7" w:anchor="/document/16/124669//" w:history="1">
        <w:r w:rsidRPr="00DA510C">
          <w:rPr>
            <w:rStyle w:val="a3"/>
          </w:rPr>
          <w:t>Навигатор: все программы по новому Порядку № 2464</w:t>
        </w:r>
      </w:hyperlink>
    </w:p>
    <w:p w:rsidR="00DA510C" w:rsidRPr="00DA510C" w:rsidRDefault="00DA510C" w:rsidP="00DA510C">
      <w:pPr>
        <w:numPr>
          <w:ilvl w:val="0"/>
          <w:numId w:val="1"/>
        </w:numPr>
      </w:pPr>
      <w:hyperlink r:id="rId8" w:anchor="/document/86/466582//" w:history="1">
        <w:r w:rsidRPr="00DA510C">
          <w:rPr>
            <w:rStyle w:val="a3"/>
          </w:rPr>
          <w:t>Какие документы по охране труда нужны по новому Порядку обучения № 2464</w:t>
        </w:r>
      </w:hyperlink>
    </w:p>
    <w:p w:rsidR="00DA510C" w:rsidRPr="00DA510C" w:rsidRDefault="00DA510C" w:rsidP="00DA510C">
      <w:pPr>
        <w:numPr>
          <w:ilvl w:val="0"/>
          <w:numId w:val="1"/>
        </w:numPr>
      </w:pPr>
      <w:hyperlink r:id="rId9" w:anchor="/document/86/482097//" w:history="1">
        <w:r w:rsidRPr="00DA510C">
          <w:rPr>
            <w:rStyle w:val="a3"/>
          </w:rPr>
          <w:t>Какие документы разработать для обучения оказанию первой помощи пострадавшим</w:t>
        </w:r>
      </w:hyperlink>
    </w:p>
    <w:p w:rsidR="00DA510C" w:rsidRPr="00DA510C" w:rsidRDefault="00DA510C" w:rsidP="00DA510C">
      <w:r w:rsidRPr="00DA510C">
        <w:t>скачать документ</w:t>
      </w:r>
    </w:p>
    <w:p w:rsidR="00DA510C" w:rsidRPr="00DA510C" w:rsidRDefault="00DA510C" w:rsidP="00DA510C">
      <w:hyperlink r:id="rId10" w:history="1">
        <w:r w:rsidRPr="00DA510C">
          <w:rPr>
            <w:rStyle w:val="a3"/>
          </w:rPr>
          <w:t>Скачать шаблон</w:t>
        </w:r>
      </w:hyperlink>
    </w:p>
    <w:p w:rsidR="00DA510C" w:rsidRPr="00DA510C" w:rsidRDefault="00DA510C" w:rsidP="00DA510C">
      <w:hyperlink r:id="rId11" w:history="1">
        <w:r w:rsidRPr="00DA510C">
          <w:rPr>
            <w:rStyle w:val="a3"/>
          </w:rPr>
          <w:t>Скачать образец</w:t>
        </w:r>
      </w:hyperlink>
    </w:p>
    <w:p w:rsidR="00DA510C" w:rsidRPr="00DA510C" w:rsidRDefault="00DA510C" w:rsidP="00DA510C">
      <w:r w:rsidRPr="00DA510C">
        <w:rPr>
          <w:b/>
          <w:bCs/>
        </w:rPr>
        <w:t xml:space="preserve">Программа </w:t>
      </w:r>
      <w:proofErr w:type="gramStart"/>
      <w:r w:rsidRPr="00DA510C">
        <w:rPr>
          <w:b/>
          <w:bCs/>
        </w:rPr>
        <w:t>обучения по оказанию</w:t>
      </w:r>
      <w:proofErr w:type="gramEnd"/>
      <w:r w:rsidRPr="00DA510C">
        <w:rPr>
          <w:b/>
          <w:bCs/>
        </w:rPr>
        <w:t xml:space="preserve"> первой помощи пострадавшим</w:t>
      </w:r>
    </w:p>
    <w:p w:rsidR="00DA510C" w:rsidRPr="00DA510C" w:rsidRDefault="00DA510C" w:rsidP="00DA510C">
      <w:r w:rsidRPr="00DA510C">
        <w:rPr>
          <w:b/>
          <w:bCs/>
        </w:rPr>
        <w:t>Пояснительная записка</w:t>
      </w:r>
    </w:p>
    <w:p w:rsidR="00DA510C" w:rsidRPr="00DA510C" w:rsidRDefault="00DA510C" w:rsidP="00DA510C">
      <w:r w:rsidRPr="00DA510C">
        <w:t xml:space="preserve">В соответствии с требованиями статей </w:t>
      </w:r>
      <w:hyperlink r:id="rId12" w:anchor="/document/99/901807664/XA00MCS2N5/" w:tooltip="" w:history="1">
        <w:r w:rsidRPr="00DA510C">
          <w:rPr>
            <w:rStyle w:val="a3"/>
          </w:rPr>
          <w:t>214</w:t>
        </w:r>
      </w:hyperlink>
      <w:r w:rsidRPr="00DA510C">
        <w:t xml:space="preserve">, </w:t>
      </w:r>
      <w:hyperlink r:id="rId13" w:anchor="/document/99/901807664/XA00MDO2NU/" w:tooltip="профессиональную переподготовку за счет средств работодателя в случае ликвидации рабочего места вследствие нарушения требований охраны труда;" w:history="1">
        <w:r w:rsidRPr="00DA510C">
          <w:rPr>
            <w:rStyle w:val="a3"/>
          </w:rPr>
          <w:t>219</w:t>
        </w:r>
      </w:hyperlink>
      <w:r w:rsidRPr="00DA510C">
        <w:t xml:space="preserve"> Трудового кодекса РФ работодатель ООО «Гамма» должен организовать обучение безопасным методам и приемам выполнения работ и оказания первой помощи пострадавшим на производстве.</w:t>
      </w:r>
    </w:p>
    <w:p w:rsidR="00DA510C" w:rsidRPr="00DA510C" w:rsidRDefault="00DA510C" w:rsidP="00DA510C">
      <w:r w:rsidRPr="00DA510C">
        <w:t>В соответствии с разделом IV Правил </w:t>
      </w:r>
      <w:proofErr w:type="gramStart"/>
      <w:r w:rsidRPr="00DA510C">
        <w:t>обучения по охране</w:t>
      </w:r>
      <w:proofErr w:type="gramEnd"/>
      <w:r w:rsidRPr="00DA510C">
        <w:t xml:space="preserve"> труда и проверки знания требований охраны труда, утвержденных </w:t>
      </w:r>
      <w:hyperlink r:id="rId14" w:anchor="/document/99/727688582/" w:tgtFrame="_self" w:tooltip="" w:history="1">
        <w:r w:rsidRPr="00DA510C">
          <w:rPr>
            <w:rStyle w:val="a3"/>
          </w:rPr>
          <w:t>Постановлением Правительства РФ от 24.12.2021 № 2464</w:t>
        </w:r>
      </w:hyperlink>
      <w:r w:rsidRPr="00DA510C">
        <w:t> обучение по оказанию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здоровью.</w:t>
      </w:r>
    </w:p>
    <w:p w:rsidR="00DA510C" w:rsidRPr="00DA510C" w:rsidRDefault="00DA510C" w:rsidP="00DA510C">
      <w:proofErr w:type="gramStart"/>
      <w:r w:rsidRPr="00DA510C">
        <w:t>Обучение по оказанию</w:t>
      </w:r>
      <w:proofErr w:type="gramEnd"/>
      <w:r w:rsidRPr="00DA510C">
        <w:t xml:space="preserve"> первой помощи пострадавшим проводится в отношении следующих категорий работников ООО «Гамма»:</w:t>
      </w:r>
    </w:p>
    <w:p w:rsidR="00DA510C" w:rsidRPr="00DA510C" w:rsidRDefault="00DA510C" w:rsidP="00DA510C">
      <w:r w:rsidRPr="00DA510C"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DA510C" w:rsidRPr="00DA510C" w:rsidRDefault="00DA510C" w:rsidP="00DA510C">
      <w:r w:rsidRPr="00DA510C">
        <w:t>б) работники рабочих профессий;</w:t>
      </w:r>
    </w:p>
    <w:p w:rsidR="00DA510C" w:rsidRPr="00DA510C" w:rsidRDefault="00DA510C" w:rsidP="00DA510C">
      <w:r w:rsidRPr="00DA510C">
        <w:t>в) лица, обязанные оказывать первую помощь пострадавшим в соответствии с требованиями нормативных правовых актов;</w:t>
      </w:r>
    </w:p>
    <w:p w:rsidR="00DA510C" w:rsidRPr="00DA510C" w:rsidRDefault="00DA510C" w:rsidP="00DA510C">
      <w:r w:rsidRPr="00DA510C">
        <w:t>г) работники, к трудовым функциям которых отнесено управление автотранспортным средством;</w:t>
      </w:r>
    </w:p>
    <w:p w:rsidR="00DA510C" w:rsidRPr="00DA510C" w:rsidRDefault="00DA510C" w:rsidP="00DA510C">
      <w:r w:rsidRPr="00DA510C"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 w:rsidR="00DA510C" w:rsidRPr="00DA510C" w:rsidRDefault="00DA510C" w:rsidP="00DA510C">
      <w:r w:rsidRPr="00DA510C">
        <w:lastRenderedPageBreak/>
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</w:r>
      <w:proofErr w:type="gramStart"/>
      <w:r w:rsidRPr="00DA510C">
        <w:t>обучение по оказанию</w:t>
      </w:r>
      <w:proofErr w:type="gramEnd"/>
      <w:r w:rsidRPr="00DA510C">
        <w:t xml:space="preserve"> первой помощи пострадавшим, специалисты по охране труда, а также члены комитетов (комиссий) по охране труда;</w:t>
      </w:r>
    </w:p>
    <w:p w:rsidR="00DA510C" w:rsidRPr="00DA510C" w:rsidRDefault="00DA510C" w:rsidP="00DA510C">
      <w:r w:rsidRPr="00DA510C">
        <w:t>ж) иные работники по решению работодателя.</w:t>
      </w:r>
    </w:p>
    <w:p w:rsidR="00DA510C" w:rsidRPr="00DA510C" w:rsidRDefault="00DA510C" w:rsidP="00DA510C">
      <w:r w:rsidRPr="00DA510C">
        <w:t>Основной задачей программы является отработка самостоятельных действий и поведения работников ООО «Гамма», направленных на сохранение жизни каждого пострадавшего до прибытия спасательных служб и скорой помощи, использование любого шанса для его спасения.</w:t>
      </w:r>
    </w:p>
    <w:p w:rsidR="00DA510C" w:rsidRPr="00DA510C" w:rsidRDefault="00DA510C" w:rsidP="00DA510C">
      <w:r w:rsidRPr="00DA510C">
        <w:rPr>
          <w:b/>
          <w:bCs/>
        </w:rPr>
        <w:t> </w:t>
      </w:r>
    </w:p>
    <w:p w:rsidR="00DA510C" w:rsidRPr="00DA510C" w:rsidRDefault="00DA510C" w:rsidP="00DA510C">
      <w:r w:rsidRPr="00DA510C">
        <w:rPr>
          <w:b/>
          <w:bCs/>
        </w:rPr>
        <w:t>1. Тематический план программы </w:t>
      </w:r>
      <w:proofErr w:type="gramStart"/>
      <w:r w:rsidRPr="00DA510C">
        <w:rPr>
          <w:b/>
          <w:bCs/>
        </w:rPr>
        <w:t>обучения по оказанию</w:t>
      </w:r>
      <w:proofErr w:type="gramEnd"/>
      <w:r w:rsidRPr="00DA510C">
        <w:rPr>
          <w:b/>
          <w:bCs/>
        </w:rPr>
        <w:t xml:space="preserve"> первой помощи пострадавшим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5453"/>
        <w:gridCol w:w="1311"/>
        <w:gridCol w:w="1939"/>
      </w:tblGrid>
      <w:tr w:rsidR="00DA510C" w:rsidRPr="00DA510C" w:rsidTr="00DA510C">
        <w:trPr>
          <w:tblCellSpacing w:w="15" w:type="dxa"/>
        </w:trPr>
        <w:tc>
          <w:tcPr>
            <w:tcW w:w="375" w:type="pct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 xml:space="preserve">№ </w:t>
            </w:r>
            <w:proofErr w:type="gramStart"/>
            <w:r w:rsidRPr="00DA510C">
              <w:rPr>
                <w:b/>
                <w:bCs/>
              </w:rPr>
              <w:t>п</w:t>
            </w:r>
            <w:proofErr w:type="gramEnd"/>
            <w:r w:rsidRPr="00DA510C">
              <w:rPr>
                <w:b/>
                <w:bCs/>
              </w:rPr>
              <w:t>/п</w:t>
            </w:r>
          </w:p>
        </w:tc>
        <w:tc>
          <w:tcPr>
            <w:tcW w:w="2915" w:type="pct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>Наименование темы</w:t>
            </w:r>
          </w:p>
        </w:tc>
        <w:tc>
          <w:tcPr>
            <w:tcW w:w="689" w:type="pct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>Теория (час)</w:t>
            </w:r>
          </w:p>
        </w:tc>
        <w:tc>
          <w:tcPr>
            <w:tcW w:w="1018" w:type="pct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>Практика (час)</w:t>
            </w:r>
          </w:p>
        </w:tc>
      </w:tr>
      <w:tr w:rsidR="00DA510C" w:rsidRPr="00DA510C" w:rsidTr="00DA510C">
        <w:trPr>
          <w:tblCellSpacing w:w="15" w:type="dxa"/>
        </w:trPr>
        <w:tc>
          <w:tcPr>
            <w:tcW w:w="375" w:type="pct"/>
            <w:vAlign w:val="center"/>
            <w:hideMark/>
          </w:tcPr>
          <w:p w:rsidR="00000000" w:rsidRPr="00DA510C" w:rsidRDefault="00DA510C" w:rsidP="00DA510C">
            <w:r w:rsidRPr="00DA510C">
              <w:t>1.</w:t>
            </w:r>
          </w:p>
        </w:tc>
        <w:tc>
          <w:tcPr>
            <w:tcW w:w="2915" w:type="pct"/>
            <w:vAlign w:val="center"/>
            <w:hideMark/>
          </w:tcPr>
          <w:p w:rsidR="00000000" w:rsidRPr="00DA510C" w:rsidRDefault="00DA510C" w:rsidP="00DA510C">
            <w:r w:rsidRPr="00DA510C">
              <w:t>Организационно-правовые аспекты оказания первой помощи</w:t>
            </w:r>
          </w:p>
        </w:tc>
        <w:tc>
          <w:tcPr>
            <w:tcW w:w="689" w:type="pct"/>
            <w:vAlign w:val="center"/>
            <w:hideMark/>
          </w:tcPr>
          <w:p w:rsidR="00000000" w:rsidRPr="00DA510C" w:rsidRDefault="00DA510C" w:rsidP="00DA510C">
            <w:r w:rsidRPr="00DA510C">
              <w:t>1,0</w:t>
            </w:r>
          </w:p>
        </w:tc>
        <w:tc>
          <w:tcPr>
            <w:tcW w:w="1018" w:type="pct"/>
            <w:vAlign w:val="center"/>
            <w:hideMark/>
          </w:tcPr>
          <w:p w:rsidR="00000000" w:rsidRPr="00DA510C" w:rsidRDefault="00DA510C" w:rsidP="00DA510C">
            <w:r w:rsidRPr="00DA510C">
              <w:t>-</w:t>
            </w:r>
          </w:p>
        </w:tc>
      </w:tr>
      <w:tr w:rsidR="00DA510C" w:rsidRPr="00DA510C" w:rsidTr="00DA510C">
        <w:trPr>
          <w:tblCellSpacing w:w="15" w:type="dxa"/>
        </w:trPr>
        <w:tc>
          <w:tcPr>
            <w:tcW w:w="375" w:type="pct"/>
            <w:vAlign w:val="center"/>
            <w:hideMark/>
          </w:tcPr>
          <w:p w:rsidR="00000000" w:rsidRPr="00DA510C" w:rsidRDefault="00DA510C" w:rsidP="00DA510C">
            <w:r w:rsidRPr="00DA510C">
              <w:t>2.</w:t>
            </w:r>
          </w:p>
        </w:tc>
        <w:tc>
          <w:tcPr>
            <w:tcW w:w="2915" w:type="pct"/>
            <w:vAlign w:val="center"/>
            <w:hideMark/>
          </w:tcPr>
          <w:p w:rsidR="00000000" w:rsidRPr="00DA510C" w:rsidRDefault="00DA510C" w:rsidP="00DA510C">
            <w:r w:rsidRPr="00DA510C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689" w:type="pct"/>
            <w:vAlign w:val="center"/>
            <w:hideMark/>
          </w:tcPr>
          <w:p w:rsidR="00000000" w:rsidRPr="00DA510C" w:rsidRDefault="00DA510C" w:rsidP="00DA510C">
            <w:r w:rsidRPr="00DA510C">
              <w:t>2,0</w:t>
            </w:r>
          </w:p>
        </w:tc>
        <w:tc>
          <w:tcPr>
            <w:tcW w:w="1018" w:type="pct"/>
            <w:vAlign w:val="center"/>
            <w:hideMark/>
          </w:tcPr>
          <w:p w:rsidR="00000000" w:rsidRPr="00DA510C" w:rsidRDefault="00DA510C" w:rsidP="00DA510C">
            <w:r w:rsidRPr="00DA510C">
              <w:t>2,0</w:t>
            </w:r>
          </w:p>
        </w:tc>
      </w:tr>
      <w:tr w:rsidR="00DA510C" w:rsidRPr="00DA510C" w:rsidTr="00DA510C">
        <w:trPr>
          <w:tblCellSpacing w:w="15" w:type="dxa"/>
        </w:trPr>
        <w:tc>
          <w:tcPr>
            <w:tcW w:w="375" w:type="pct"/>
            <w:vAlign w:val="center"/>
            <w:hideMark/>
          </w:tcPr>
          <w:p w:rsidR="00000000" w:rsidRPr="00DA510C" w:rsidRDefault="00DA510C" w:rsidP="00DA510C">
            <w:r w:rsidRPr="00DA510C">
              <w:t>3.</w:t>
            </w:r>
          </w:p>
        </w:tc>
        <w:tc>
          <w:tcPr>
            <w:tcW w:w="2915" w:type="pct"/>
            <w:vAlign w:val="center"/>
            <w:hideMark/>
          </w:tcPr>
          <w:p w:rsidR="00000000" w:rsidRPr="00DA510C" w:rsidRDefault="00DA510C" w:rsidP="00DA510C">
            <w:r w:rsidRPr="00DA510C">
              <w:t>Оказание первой помощи при наружных кровотечениях и травмах</w:t>
            </w:r>
          </w:p>
        </w:tc>
        <w:tc>
          <w:tcPr>
            <w:tcW w:w="689" w:type="pct"/>
            <w:vAlign w:val="center"/>
            <w:hideMark/>
          </w:tcPr>
          <w:p w:rsidR="00000000" w:rsidRPr="00DA510C" w:rsidRDefault="00DA510C" w:rsidP="00DA510C">
            <w:r w:rsidRPr="00DA510C">
              <w:t>2,0</w:t>
            </w:r>
          </w:p>
        </w:tc>
        <w:tc>
          <w:tcPr>
            <w:tcW w:w="1018" w:type="pct"/>
            <w:vAlign w:val="center"/>
            <w:hideMark/>
          </w:tcPr>
          <w:p w:rsidR="00000000" w:rsidRPr="00DA510C" w:rsidRDefault="00DA510C" w:rsidP="00DA510C">
            <w:r w:rsidRPr="00DA510C">
              <w:t>2,0</w:t>
            </w:r>
          </w:p>
        </w:tc>
      </w:tr>
      <w:tr w:rsidR="00DA510C" w:rsidRPr="00DA510C" w:rsidTr="00DA510C">
        <w:trPr>
          <w:tblCellSpacing w:w="15" w:type="dxa"/>
        </w:trPr>
        <w:tc>
          <w:tcPr>
            <w:tcW w:w="375" w:type="pct"/>
            <w:vAlign w:val="center"/>
            <w:hideMark/>
          </w:tcPr>
          <w:p w:rsidR="00000000" w:rsidRPr="00DA510C" w:rsidRDefault="00DA510C" w:rsidP="00DA510C">
            <w:r w:rsidRPr="00DA510C">
              <w:t>4.</w:t>
            </w:r>
          </w:p>
        </w:tc>
        <w:tc>
          <w:tcPr>
            <w:tcW w:w="2915" w:type="pct"/>
            <w:vAlign w:val="center"/>
            <w:hideMark/>
          </w:tcPr>
          <w:p w:rsidR="00000000" w:rsidRPr="00DA510C" w:rsidRDefault="00DA510C" w:rsidP="00DA510C">
            <w:r w:rsidRPr="00DA510C">
              <w:t>Оказание первой помощи при прочих состояниях</w:t>
            </w:r>
          </w:p>
        </w:tc>
        <w:tc>
          <w:tcPr>
            <w:tcW w:w="689" w:type="pct"/>
            <w:vAlign w:val="center"/>
            <w:hideMark/>
          </w:tcPr>
          <w:p w:rsidR="00000000" w:rsidRPr="00DA510C" w:rsidRDefault="00DA510C" w:rsidP="00DA510C">
            <w:r w:rsidRPr="00DA510C">
              <w:t>2,0</w:t>
            </w:r>
          </w:p>
        </w:tc>
        <w:tc>
          <w:tcPr>
            <w:tcW w:w="1018" w:type="pct"/>
            <w:vAlign w:val="center"/>
            <w:hideMark/>
          </w:tcPr>
          <w:p w:rsidR="00000000" w:rsidRPr="00DA510C" w:rsidRDefault="00DA510C" w:rsidP="00DA510C">
            <w:r w:rsidRPr="00DA510C">
              <w:t>3,0</w:t>
            </w:r>
          </w:p>
        </w:tc>
      </w:tr>
      <w:tr w:rsidR="00DA510C" w:rsidRPr="00DA510C" w:rsidTr="00DA510C">
        <w:trPr>
          <w:tblCellSpacing w:w="15" w:type="dxa"/>
        </w:trPr>
        <w:tc>
          <w:tcPr>
            <w:tcW w:w="3290" w:type="pct"/>
            <w:gridSpan w:val="2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 xml:space="preserve">Количество часов теоретической и практической частей: </w:t>
            </w:r>
          </w:p>
        </w:tc>
        <w:tc>
          <w:tcPr>
            <w:tcW w:w="689" w:type="pct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 xml:space="preserve">7,0 </w:t>
            </w:r>
          </w:p>
        </w:tc>
        <w:tc>
          <w:tcPr>
            <w:tcW w:w="1018" w:type="pct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>7,0</w:t>
            </w:r>
          </w:p>
        </w:tc>
      </w:tr>
      <w:tr w:rsidR="00DA510C" w:rsidRPr="00DA510C" w:rsidTr="00DA510C">
        <w:trPr>
          <w:tblCellSpacing w:w="15" w:type="dxa"/>
        </w:trPr>
        <w:tc>
          <w:tcPr>
            <w:tcW w:w="3290" w:type="pct"/>
            <w:gridSpan w:val="2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>Итого</w:t>
            </w:r>
          </w:p>
        </w:tc>
        <w:tc>
          <w:tcPr>
            <w:tcW w:w="1230" w:type="pct"/>
            <w:gridSpan w:val="2"/>
            <w:vAlign w:val="center"/>
            <w:hideMark/>
          </w:tcPr>
          <w:p w:rsidR="00000000" w:rsidRPr="00DA510C" w:rsidRDefault="00DA510C" w:rsidP="00DA510C">
            <w:r w:rsidRPr="00DA510C">
              <w:rPr>
                <w:b/>
                <w:bCs/>
              </w:rPr>
              <w:t>14,0</w:t>
            </w:r>
          </w:p>
        </w:tc>
      </w:tr>
    </w:tbl>
    <w:p w:rsidR="00DA510C" w:rsidRPr="00DA510C" w:rsidRDefault="00DA510C" w:rsidP="00DA510C">
      <w:r w:rsidRPr="00DA510C">
        <w:rPr>
          <w:b/>
          <w:bCs/>
        </w:rPr>
        <w:t>2. Текстовая часть программы </w:t>
      </w:r>
      <w:proofErr w:type="gramStart"/>
      <w:r w:rsidRPr="00DA510C">
        <w:rPr>
          <w:b/>
          <w:bCs/>
        </w:rPr>
        <w:t>обучения по оказанию</w:t>
      </w:r>
      <w:proofErr w:type="gramEnd"/>
      <w:r w:rsidRPr="00DA510C">
        <w:rPr>
          <w:b/>
          <w:bCs/>
        </w:rPr>
        <w:t xml:space="preserve"> первой помощи пострадавшим</w:t>
      </w:r>
    </w:p>
    <w:p w:rsidR="00DA510C" w:rsidRPr="00DA510C" w:rsidRDefault="00DA510C" w:rsidP="00DA510C">
      <w:r w:rsidRPr="00DA510C">
        <w:rPr>
          <w:b/>
          <w:bCs/>
        </w:rPr>
        <w:t>Тема 1. Организационно-правовые аспекты оказания первой помощи</w:t>
      </w:r>
    </w:p>
    <w:p w:rsidR="00DA510C" w:rsidRPr="00DA510C" w:rsidRDefault="00DA510C" w:rsidP="00DA510C">
      <w:r w:rsidRPr="00DA510C">
        <w:rPr>
          <w:b/>
          <w:bCs/>
        </w:rPr>
        <w:t>Теоретическое занятие по теме 1</w:t>
      </w:r>
    </w:p>
    <w:p w:rsidR="00DA510C" w:rsidRPr="00DA510C" w:rsidRDefault="00DA510C" w:rsidP="00DA510C">
      <w:r w:rsidRPr="00DA510C"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DA510C" w:rsidRPr="00DA510C" w:rsidRDefault="00DA510C" w:rsidP="00DA510C">
      <w:r w:rsidRPr="00DA510C">
        <w:t>Понятие «первая помощь». Перечень состояний, при которых оказывается первая помощь, перечень мероприятий по ее оказанию.</w:t>
      </w:r>
    </w:p>
    <w:p w:rsidR="00DA510C" w:rsidRPr="00DA510C" w:rsidRDefault="00DA510C" w:rsidP="00DA510C">
      <w:r w:rsidRPr="00DA510C"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DA510C" w:rsidRPr="00DA510C" w:rsidRDefault="00DA510C" w:rsidP="00DA510C">
      <w:r w:rsidRPr="00DA510C">
        <w:t xml:space="preserve"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</w:t>
      </w:r>
      <w:r w:rsidRPr="00DA510C">
        <w:lastRenderedPageBreak/>
        <w:t>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DA510C" w:rsidRPr="00DA510C" w:rsidRDefault="00DA510C" w:rsidP="00DA510C">
      <w:r w:rsidRPr="00DA510C"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DA510C" w:rsidRPr="00DA510C" w:rsidRDefault="00DA510C" w:rsidP="00DA510C">
      <w:r w:rsidRPr="00DA510C">
        <w:rPr>
          <w:b/>
          <w:bCs/>
        </w:rPr>
        <w:t>Тема 2. Оказание первой помощи при отсутствии сознания, остановке дыхания и кровообращения</w:t>
      </w:r>
    </w:p>
    <w:p w:rsidR="00DA510C" w:rsidRPr="00DA510C" w:rsidRDefault="00DA510C" w:rsidP="00DA510C">
      <w:r w:rsidRPr="00DA510C">
        <w:rPr>
          <w:b/>
          <w:bCs/>
        </w:rPr>
        <w:t>Теоретическое занятие по теме 2</w:t>
      </w:r>
    </w:p>
    <w:p w:rsidR="00DA510C" w:rsidRPr="00DA510C" w:rsidRDefault="00DA510C" w:rsidP="00DA510C">
      <w:r w:rsidRPr="00DA510C"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DA510C" w:rsidRPr="00DA510C" w:rsidRDefault="00DA510C" w:rsidP="00DA510C">
      <w:r w:rsidRPr="00DA510C">
        <w:t>Современный алгоритм проведения сердечно-легочной реанимации (далее – реанимация). Техника проведения искусственного дыхания и давления руками на грудину пострадавшего при проведении реанимации.</w:t>
      </w:r>
    </w:p>
    <w:p w:rsidR="00DA510C" w:rsidRPr="00DA510C" w:rsidRDefault="00DA510C" w:rsidP="00DA510C">
      <w:r w:rsidRPr="00DA510C"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:rsidR="00DA510C" w:rsidRPr="00DA510C" w:rsidRDefault="00DA510C" w:rsidP="00DA510C">
      <w:r w:rsidRPr="00DA510C">
        <w:t>Особенности реанимации у детей.</w:t>
      </w:r>
    </w:p>
    <w:p w:rsidR="00DA510C" w:rsidRPr="00DA510C" w:rsidRDefault="00DA510C" w:rsidP="00DA510C">
      <w:r w:rsidRPr="00DA510C"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:rsidR="00DA510C" w:rsidRPr="00DA510C" w:rsidRDefault="00DA510C" w:rsidP="00DA510C">
      <w:r w:rsidRPr="00DA510C">
        <w:rPr>
          <w:b/>
          <w:bCs/>
        </w:rPr>
        <w:t>Практическое занятие по теме 2</w:t>
      </w:r>
    </w:p>
    <w:p w:rsidR="00DA510C" w:rsidRPr="00DA510C" w:rsidRDefault="00DA510C" w:rsidP="00DA510C">
      <w:r w:rsidRPr="00DA510C">
        <w:t>Оценка обстановки на месте происшествия.</w:t>
      </w:r>
    </w:p>
    <w:p w:rsidR="00DA510C" w:rsidRPr="00DA510C" w:rsidRDefault="00DA510C" w:rsidP="00DA510C">
      <w:r w:rsidRPr="00DA510C">
        <w:t>Отработка навыков определения сознания у пострадавшего.</w:t>
      </w:r>
    </w:p>
    <w:p w:rsidR="00DA510C" w:rsidRPr="00DA510C" w:rsidRDefault="00DA510C" w:rsidP="00DA510C">
      <w:r w:rsidRPr="00DA510C">
        <w:t>Отработка приемов восстановления проходимости верхних дыхательных путей. Оценка признаков жизни у пострадавшего.</w:t>
      </w:r>
    </w:p>
    <w:p w:rsidR="00DA510C" w:rsidRPr="00DA510C" w:rsidRDefault="00DA510C" w:rsidP="00DA510C">
      <w:r w:rsidRPr="00DA510C">
        <w:t>Отработка вызова скорой медицинской помощи, других специальных служб.</w:t>
      </w:r>
    </w:p>
    <w:p w:rsidR="00DA510C" w:rsidRPr="00DA510C" w:rsidRDefault="00DA510C" w:rsidP="00DA510C">
      <w:r w:rsidRPr="00DA510C">
        <w:t>Отработка приемов искусственного дыхания «рот ко рту», «рот к носу» с применением устрой</w:t>
      </w:r>
      <w:proofErr w:type="gramStart"/>
      <w:r w:rsidRPr="00DA510C">
        <w:t>ств дл</w:t>
      </w:r>
      <w:proofErr w:type="gramEnd"/>
      <w:r w:rsidRPr="00DA510C">
        <w:t>я искусственного дыхания.</w:t>
      </w:r>
    </w:p>
    <w:p w:rsidR="00DA510C" w:rsidRPr="00DA510C" w:rsidRDefault="00DA510C" w:rsidP="00DA510C">
      <w:r w:rsidRPr="00DA510C">
        <w:t>Отработка приемов давления руками на грудину пострадавшего.</w:t>
      </w:r>
    </w:p>
    <w:p w:rsidR="00DA510C" w:rsidRPr="00DA510C" w:rsidRDefault="00DA510C" w:rsidP="00DA510C">
      <w:r w:rsidRPr="00DA510C">
        <w:t>Выполнение алгоритма реанимации.</w:t>
      </w:r>
    </w:p>
    <w:p w:rsidR="00DA510C" w:rsidRPr="00DA510C" w:rsidRDefault="00DA510C" w:rsidP="00DA510C">
      <w:r w:rsidRPr="00DA510C">
        <w:t>Отработка приема перевода пострадавшего в устойчивое боковое положение.</w:t>
      </w:r>
    </w:p>
    <w:p w:rsidR="00DA510C" w:rsidRPr="00DA510C" w:rsidRDefault="00DA510C" w:rsidP="00DA510C">
      <w:r w:rsidRPr="00DA510C">
        <w:t>Отработка приемов удаления инородного тела из верхних дыхательных путей пострадавшего.</w:t>
      </w:r>
    </w:p>
    <w:p w:rsidR="00DA510C" w:rsidRPr="00DA510C" w:rsidRDefault="00DA510C" w:rsidP="00DA510C">
      <w:r w:rsidRPr="00DA510C">
        <w:rPr>
          <w:b/>
          <w:bCs/>
        </w:rPr>
        <w:t>Тема 3. Оказание первой помощи при наружных кровотечениях и травмах</w:t>
      </w:r>
    </w:p>
    <w:p w:rsidR="00DA510C" w:rsidRPr="00DA510C" w:rsidRDefault="00DA510C" w:rsidP="00DA510C">
      <w:r w:rsidRPr="00DA510C">
        <w:rPr>
          <w:b/>
          <w:bCs/>
        </w:rPr>
        <w:t>Теоретическое занятие по теме 3</w:t>
      </w:r>
    </w:p>
    <w:p w:rsidR="00DA510C" w:rsidRPr="00DA510C" w:rsidRDefault="00DA510C" w:rsidP="00DA510C">
      <w:r w:rsidRPr="00DA510C">
        <w:t>Цель и порядок выполнения обзорного осмотра пострадавшего.</w:t>
      </w:r>
    </w:p>
    <w:p w:rsidR="00DA510C" w:rsidRPr="00DA510C" w:rsidRDefault="00DA510C" w:rsidP="00DA510C">
      <w:r w:rsidRPr="00DA510C">
        <w:lastRenderedPageBreak/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DA510C" w:rsidRPr="00DA510C" w:rsidRDefault="00DA510C" w:rsidP="00DA510C">
      <w:r w:rsidRPr="00DA510C">
        <w:t>Оказание первой помощи при носовом кровотечении.</w:t>
      </w:r>
    </w:p>
    <w:p w:rsidR="00DA510C" w:rsidRPr="00DA510C" w:rsidRDefault="00DA510C" w:rsidP="00DA510C">
      <w:r w:rsidRPr="00DA510C">
        <w:t>Понятие о травматическом шоке, причины и признаки. Мероприятия, предупреждающие развитие травматического шока.</w:t>
      </w:r>
    </w:p>
    <w:p w:rsidR="00DA510C" w:rsidRPr="00DA510C" w:rsidRDefault="00DA510C" w:rsidP="00DA510C">
      <w:r w:rsidRPr="00DA510C"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DA510C" w:rsidRPr="00DA510C" w:rsidRDefault="00DA510C" w:rsidP="00DA510C">
      <w:r w:rsidRPr="00DA510C"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:rsidR="00DA510C" w:rsidRPr="00DA510C" w:rsidRDefault="00DA510C" w:rsidP="00DA510C">
      <w:r w:rsidRPr="00DA510C"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:rsidR="00DA510C" w:rsidRPr="00DA510C" w:rsidRDefault="00DA510C" w:rsidP="00DA510C">
      <w:r w:rsidRPr="00DA510C">
        <w:t xml:space="preserve">Травмы груди, оказание первой помощи. Основные проявления травмы груди, особенности наложения повязок при травме груди, наложение </w:t>
      </w:r>
      <w:proofErr w:type="spellStart"/>
      <w:r w:rsidRPr="00DA510C">
        <w:t>окклюзионной</w:t>
      </w:r>
      <w:proofErr w:type="spellEnd"/>
      <w:r w:rsidRPr="00DA510C">
        <w:t xml:space="preserve"> (герметизирующей) повязки. Особенности наложения повязки на рану груди с инородным телом.</w:t>
      </w:r>
    </w:p>
    <w:p w:rsidR="00DA510C" w:rsidRPr="00DA510C" w:rsidRDefault="00DA510C" w:rsidP="00DA510C">
      <w:r w:rsidRPr="00DA510C">
        <w:t>Травмы живота и таза, основные проявления. Оказание первой помощи.</w:t>
      </w:r>
    </w:p>
    <w:p w:rsidR="00DA510C" w:rsidRPr="00DA510C" w:rsidRDefault="00DA510C" w:rsidP="00DA510C">
      <w:r w:rsidRPr="00DA510C"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:rsidR="00DA510C" w:rsidRPr="00DA510C" w:rsidRDefault="00DA510C" w:rsidP="00DA510C">
      <w:r w:rsidRPr="00DA510C">
        <w:t>Травмы конечностей, оказание первой помощи. Понятие «иммобилизация». Способы иммобилизации при травме конечностей.</w:t>
      </w:r>
    </w:p>
    <w:p w:rsidR="00DA510C" w:rsidRPr="00DA510C" w:rsidRDefault="00DA510C" w:rsidP="00DA510C">
      <w:r w:rsidRPr="00DA510C">
        <w:t>Травмы позвоночника. Оказание первой помощи.</w:t>
      </w:r>
    </w:p>
    <w:p w:rsidR="00DA510C" w:rsidRPr="00DA510C" w:rsidRDefault="00DA510C" w:rsidP="00DA510C">
      <w:r w:rsidRPr="00DA510C">
        <w:rPr>
          <w:b/>
          <w:bCs/>
        </w:rPr>
        <w:t>Практическое занятие по теме 3</w:t>
      </w:r>
    </w:p>
    <w:p w:rsidR="00DA510C" w:rsidRPr="00DA510C" w:rsidRDefault="00DA510C" w:rsidP="00DA510C">
      <w:r w:rsidRPr="00DA510C">
        <w:t>Отработка проведения обзорного осмотра пострадавшего.</w:t>
      </w:r>
    </w:p>
    <w:p w:rsidR="00DA510C" w:rsidRPr="00DA510C" w:rsidRDefault="00DA510C" w:rsidP="00DA510C">
      <w:r w:rsidRPr="00DA510C">
        <w:t>Проведение подробного осмотра пострадавшего.</w:t>
      </w:r>
    </w:p>
    <w:p w:rsidR="00DA510C" w:rsidRPr="00DA510C" w:rsidRDefault="00DA510C" w:rsidP="00DA510C">
      <w:proofErr w:type="gramStart"/>
      <w:r w:rsidRPr="00DA510C"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  <w:proofErr w:type="gramEnd"/>
    </w:p>
    <w:p w:rsidR="00DA510C" w:rsidRPr="00DA510C" w:rsidRDefault="00DA510C" w:rsidP="00DA510C">
      <w:r w:rsidRPr="00DA510C">
        <w:t xml:space="preserve">Отработка наложения </w:t>
      </w:r>
      <w:proofErr w:type="spellStart"/>
      <w:r w:rsidRPr="00DA510C">
        <w:t>окклюзионной</w:t>
      </w:r>
      <w:proofErr w:type="spellEnd"/>
      <w:r w:rsidRPr="00DA510C">
        <w:t xml:space="preserve"> (герметизирующей) повязки при ранении грудной клетки.</w:t>
      </w:r>
    </w:p>
    <w:p w:rsidR="00DA510C" w:rsidRPr="00DA510C" w:rsidRDefault="00DA510C" w:rsidP="00DA510C">
      <w:r w:rsidRPr="00DA510C">
        <w:t>Отработка приемов наложения повязок при наличии инородного предмета в ране живота, груди, конечностей.</w:t>
      </w:r>
    </w:p>
    <w:p w:rsidR="00DA510C" w:rsidRPr="00DA510C" w:rsidRDefault="00DA510C" w:rsidP="00DA510C">
      <w:r w:rsidRPr="00DA510C">
        <w:lastRenderedPageBreak/>
        <w:t xml:space="preserve">Отработка приемов первой помощи при переломах. Иммобилизация (подручными средствами, </w:t>
      </w:r>
      <w:proofErr w:type="spellStart"/>
      <w:r w:rsidRPr="00DA510C">
        <w:t>аутоиммобилизация</w:t>
      </w:r>
      <w:proofErr w:type="spellEnd"/>
      <w:r w:rsidRPr="00DA510C">
        <w:t>, с использованием медицинских изделий).</w:t>
      </w:r>
    </w:p>
    <w:p w:rsidR="00DA510C" w:rsidRPr="00DA510C" w:rsidRDefault="00DA510C" w:rsidP="00DA510C">
      <w:r w:rsidRPr="00DA510C">
        <w:t>Отработка приемов фиксации шейного отдела позвоночника.</w:t>
      </w:r>
    </w:p>
    <w:p w:rsidR="00DA510C" w:rsidRPr="00DA510C" w:rsidRDefault="00DA510C" w:rsidP="00DA510C">
      <w:r w:rsidRPr="00DA510C">
        <w:rPr>
          <w:b/>
          <w:bCs/>
        </w:rPr>
        <w:t>Тема 4. Оказание первой помощи при прочих состояниях</w:t>
      </w:r>
    </w:p>
    <w:p w:rsidR="00DA510C" w:rsidRPr="00DA510C" w:rsidRDefault="00DA510C" w:rsidP="00DA510C">
      <w:r w:rsidRPr="00DA510C">
        <w:rPr>
          <w:b/>
          <w:bCs/>
        </w:rPr>
        <w:t>Теоретическое занятие по теме 4</w:t>
      </w:r>
    </w:p>
    <w:p w:rsidR="00DA510C" w:rsidRPr="00DA510C" w:rsidRDefault="00DA510C" w:rsidP="00DA510C">
      <w:r w:rsidRPr="00DA510C"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DA510C" w:rsidRPr="00DA510C" w:rsidRDefault="00DA510C" w:rsidP="00DA510C">
      <w:r w:rsidRPr="00DA510C">
        <w:t>Перегревание, факторы, способствующие его развитию. Основные проявления, оказание первой помощи.</w:t>
      </w:r>
    </w:p>
    <w:p w:rsidR="00DA510C" w:rsidRPr="00DA510C" w:rsidRDefault="00DA510C" w:rsidP="00DA510C">
      <w:proofErr w:type="spellStart"/>
      <w:r w:rsidRPr="00DA510C">
        <w:t>Холодовая</w:t>
      </w:r>
      <w:proofErr w:type="spellEnd"/>
      <w:r w:rsidRPr="00DA510C">
        <w:t xml:space="preserve"> травма, ее виды. Основные проявления переохлаждения (гипотермии), отморожения, оказание первой помощи.</w:t>
      </w:r>
    </w:p>
    <w:p w:rsidR="00DA510C" w:rsidRPr="00DA510C" w:rsidRDefault="00DA510C" w:rsidP="00DA510C">
      <w:r w:rsidRPr="00DA510C"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DA510C" w:rsidRPr="00DA510C" w:rsidRDefault="00DA510C" w:rsidP="00DA510C">
      <w:r w:rsidRPr="00DA510C"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DA510C" w:rsidRPr="00DA510C" w:rsidRDefault="00DA510C" w:rsidP="00DA510C">
      <w:r w:rsidRPr="00DA510C">
        <w:t>Способы контроля состояния пострадавшего, находящегося в сознании, без сознания.</w:t>
      </w:r>
    </w:p>
    <w:p w:rsidR="00DA510C" w:rsidRPr="00DA510C" w:rsidRDefault="00DA510C" w:rsidP="00DA510C">
      <w:r w:rsidRPr="00DA510C"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DA510C" w:rsidRPr="00DA510C" w:rsidRDefault="00DA510C" w:rsidP="00DA510C">
      <w:r w:rsidRPr="00DA510C"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DA510C" w:rsidRPr="00DA510C" w:rsidRDefault="00DA510C" w:rsidP="00DA510C">
      <w:r w:rsidRPr="00DA510C">
        <w:rPr>
          <w:b/>
          <w:bCs/>
        </w:rPr>
        <w:t>Практическое занятие по теме 4</w:t>
      </w:r>
    </w:p>
    <w:p w:rsidR="00DA510C" w:rsidRPr="00DA510C" w:rsidRDefault="00DA510C" w:rsidP="00DA510C">
      <w:r w:rsidRPr="00DA510C">
        <w:t>Отработка приемов наложения повязок при ожогах различных областей тела. Применение местного охлаждения.</w:t>
      </w:r>
    </w:p>
    <w:p w:rsidR="00DA510C" w:rsidRPr="00DA510C" w:rsidRDefault="00DA510C" w:rsidP="00DA510C">
      <w:r w:rsidRPr="00DA510C">
        <w:t xml:space="preserve">Отработка приемов наложения </w:t>
      </w:r>
      <w:proofErr w:type="spellStart"/>
      <w:r w:rsidRPr="00DA510C">
        <w:t>термоизолирующей</w:t>
      </w:r>
      <w:proofErr w:type="spellEnd"/>
      <w:r w:rsidRPr="00DA510C">
        <w:t xml:space="preserve"> повязки при отморожениях.</w:t>
      </w:r>
    </w:p>
    <w:p w:rsidR="00DA510C" w:rsidRPr="00DA510C" w:rsidRDefault="00DA510C" w:rsidP="00DA510C">
      <w:r w:rsidRPr="00DA510C"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:rsidR="00DA510C" w:rsidRPr="00DA510C" w:rsidRDefault="00DA510C" w:rsidP="00DA510C">
      <w:r w:rsidRPr="00DA510C"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:rsidR="00DA510C" w:rsidRPr="00DA510C" w:rsidRDefault="00DA510C" w:rsidP="00DA510C">
      <w:r w:rsidRPr="00DA510C"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:rsidR="00DA510C" w:rsidRPr="00DA510C" w:rsidRDefault="00DA510C" w:rsidP="00DA510C">
      <w:r w:rsidRPr="00DA510C"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:rsidR="00F356EE" w:rsidRDefault="00F356EE"/>
    <w:sectPr w:rsidR="00F3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95A"/>
    <w:multiLevelType w:val="multilevel"/>
    <w:tmpl w:val="2FDA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06"/>
    <w:rsid w:val="00072106"/>
    <w:rsid w:val="00DA510C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62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13" Type="http://schemas.openxmlformats.org/officeDocument/2006/relationships/hyperlink" Target="https://plus.1otrud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us.1otruda.ru/" TargetMode="External"/><Relationship Id="rId12" Type="http://schemas.openxmlformats.org/officeDocument/2006/relationships/hyperlink" Target="https://plus.1otrud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us.1otruda.ru/" TargetMode="External"/><Relationship Id="rId11" Type="http://schemas.openxmlformats.org/officeDocument/2006/relationships/hyperlink" Target="https://plus.1otruda.ru/system/content/attachment/1/118/-36848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us.1otruda.ru/system/content/attachment/1/118/-3684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otruda.ru/" TargetMode="External"/><Relationship Id="rId1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2022-08-26T04:34:00Z</dcterms:created>
  <dcterms:modified xsi:type="dcterms:W3CDTF">2022-08-26T04:35:00Z</dcterms:modified>
</cp:coreProperties>
</file>