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B6" w:rsidRPr="00D21FB6" w:rsidRDefault="00D21FB6" w:rsidP="00D21FB6">
      <w:pPr>
        <w:rPr>
          <w:b/>
          <w:bCs/>
        </w:rPr>
      </w:pPr>
      <w:r w:rsidRPr="00D21FB6">
        <w:rPr>
          <w:b/>
          <w:bCs/>
        </w:rPr>
        <w:t>Программа проведения внепланового инструктажа по охране труда в связи с вступлением в силу Порядка обучения № 2464</w:t>
      </w:r>
    </w:p>
    <w:p w:rsidR="00D21FB6" w:rsidRPr="00D21FB6" w:rsidRDefault="00D21FB6" w:rsidP="00D21FB6">
      <w:r w:rsidRPr="00D21FB6">
        <w:t xml:space="preserve">Проведите внеплановый инструктаж для работников, которые участвуют в организации обучения на предприятии, на основании </w:t>
      </w:r>
      <w:hyperlink r:id="rId6" w:anchor="/document/99/727688582/XA00MBO2NG/" w:tgtFrame="_self" w:history="1">
        <w:r w:rsidRPr="00D21FB6">
          <w:rPr>
            <w:rStyle w:val="a3"/>
          </w:rPr>
          <w:t>подпункта «в» пункта 16 Правил обучения № 2464</w:t>
        </w:r>
      </w:hyperlink>
      <w:r w:rsidRPr="00D21FB6">
        <w:t>. Однако, если Минтруд укажет проводить внеплановое обучение в связи с изменениями, то внеплановый инструктаж не нужен (</w:t>
      </w:r>
      <w:hyperlink r:id="rId7" w:anchor="/document/99/727688582/XA00MAI2N9/" w:tgtFrame="_self" w:history="1">
        <w:r w:rsidRPr="00D21FB6">
          <w:rPr>
            <w:rStyle w:val="a3"/>
          </w:rPr>
          <w:t>п. 17 Правил обучения № 2464</w:t>
        </w:r>
      </w:hyperlink>
      <w:r w:rsidRPr="00D21FB6">
        <w:t xml:space="preserve">). Перечень работников, которым нужен инструктаж, </w:t>
      </w:r>
      <w:hyperlink r:id="rId8" w:anchor="/document/86/464320/" w:tgtFrame="_self" w:history="1">
        <w:r w:rsidRPr="00D21FB6">
          <w:rPr>
            <w:rStyle w:val="a3"/>
          </w:rPr>
          <w:t>смотрите в материале Системы</w:t>
        </w:r>
      </w:hyperlink>
      <w:r w:rsidRPr="00D21FB6">
        <w:t xml:space="preserve">. </w:t>
      </w:r>
    </w:p>
    <w:p w:rsidR="00D21FB6" w:rsidRPr="00D21FB6" w:rsidRDefault="00D21FB6" w:rsidP="00D21FB6">
      <w:r w:rsidRPr="00D21FB6">
        <w:t>Подробнее о процедуре:</w:t>
      </w:r>
    </w:p>
    <w:p w:rsidR="00D21FB6" w:rsidRPr="00D21FB6" w:rsidRDefault="00B00A73" w:rsidP="00D21FB6">
      <w:pPr>
        <w:numPr>
          <w:ilvl w:val="0"/>
          <w:numId w:val="1"/>
        </w:numPr>
      </w:pPr>
      <w:hyperlink r:id="rId9" w:anchor="/document/16/124669//" w:history="1">
        <w:r w:rsidR="00D21FB6" w:rsidRPr="00D21FB6">
          <w:rPr>
            <w:rStyle w:val="a3"/>
          </w:rPr>
          <w:t>Навигатор: все программы по новому Порядку № 2464</w:t>
        </w:r>
      </w:hyperlink>
    </w:p>
    <w:p w:rsidR="00D21FB6" w:rsidRPr="00D21FB6" w:rsidRDefault="00B00A73" w:rsidP="00D21FB6">
      <w:pPr>
        <w:numPr>
          <w:ilvl w:val="0"/>
          <w:numId w:val="1"/>
        </w:numPr>
      </w:pPr>
      <w:hyperlink r:id="rId10" w:anchor="/document/184/65972//" w:history="1">
        <w:r w:rsidR="00D21FB6" w:rsidRPr="00D21FB6">
          <w:rPr>
            <w:rStyle w:val="a3"/>
          </w:rPr>
          <w:t>Главное в августе</w:t>
        </w:r>
      </w:hyperlink>
    </w:p>
    <w:p w:rsidR="00D21FB6" w:rsidRPr="00D21FB6" w:rsidRDefault="00B00A73" w:rsidP="00D21FB6">
      <w:pPr>
        <w:numPr>
          <w:ilvl w:val="0"/>
          <w:numId w:val="1"/>
        </w:numPr>
      </w:pPr>
      <w:hyperlink r:id="rId11" w:anchor="/document/184/65668//" w:history="1">
        <w:r w:rsidR="00D21FB6" w:rsidRPr="00D21FB6">
          <w:rPr>
            <w:rStyle w:val="a3"/>
          </w:rPr>
          <w:t>Обзор новостей с 27 июня по 3 июля</w:t>
        </w:r>
      </w:hyperlink>
    </w:p>
    <w:p w:rsidR="00D21FB6" w:rsidRPr="00D21FB6" w:rsidRDefault="00D21FB6" w:rsidP="00D21FB6">
      <w:bookmarkStart w:id="0" w:name="_GoBack"/>
      <w:bookmarkEnd w:id="0"/>
      <w:r w:rsidRPr="00D21FB6">
        <w:rPr>
          <w:b/>
          <w:bCs/>
        </w:rPr>
        <w:t>Программа проведения внепланового инструктажа по охране труда на рабочем месте </w:t>
      </w:r>
    </w:p>
    <w:p w:rsidR="00D21FB6" w:rsidRPr="00D21FB6" w:rsidRDefault="00D21FB6" w:rsidP="00D21FB6">
      <w:r w:rsidRPr="00D21FB6">
        <w:rPr>
          <w:b/>
          <w:bCs/>
        </w:rPr>
        <w:t xml:space="preserve">Пояснительная записка </w:t>
      </w:r>
    </w:p>
    <w:p w:rsidR="00D21FB6" w:rsidRPr="00D21FB6" w:rsidRDefault="00D21FB6" w:rsidP="00D21FB6">
      <w:r w:rsidRPr="00D21FB6">
        <w:t xml:space="preserve">В соответствии с Порядком обучения по охране труда и проверки знания требований охраны труда, утвержденным </w:t>
      </w:r>
      <w:hyperlink r:id="rId12" w:anchor="/document/99/727688582/XA00M1S2LR/" w:tgtFrame="_self" w:history="1">
        <w:r w:rsidRPr="00D21FB6">
          <w:rPr>
            <w:rStyle w:val="a3"/>
          </w:rPr>
          <w:t>постановлением Правительства РФ от 24.12.2021 № 2464</w:t>
        </w:r>
      </w:hyperlink>
      <w:r w:rsidRPr="00D21FB6">
        <w:t>, работодатель (или уполномоченное им лицо) обязан провести внеплановый инструктаж по охране труда с работникам</w:t>
      </w:r>
      <w:proofErr w:type="gramStart"/>
      <w:r w:rsidRPr="00D21FB6">
        <w:t>и ООО</w:t>
      </w:r>
      <w:proofErr w:type="gramEnd"/>
      <w:r w:rsidRPr="00D21FB6">
        <w:t xml:space="preserve"> «Гамма»  согласно </w:t>
      </w:r>
      <w:hyperlink r:id="rId13" w:anchor="/document/99/727688582/XA00MBO2NG/" w:tgtFrame="_self" w:history="1">
        <w:r w:rsidRPr="00D21FB6">
          <w:rPr>
            <w:rStyle w:val="a3"/>
          </w:rPr>
          <w:t>подпункту «в» пункта 16</w:t>
        </w:r>
      </w:hyperlink>
      <w:r w:rsidRPr="00D21FB6">
        <w:t> Порядка обучения по охране труда и проверки знания требований охраны труда. </w:t>
      </w:r>
    </w:p>
    <w:p w:rsidR="00D21FB6" w:rsidRPr="00D21FB6" w:rsidRDefault="00D21FB6" w:rsidP="00D21FB6">
      <w:proofErr w:type="gramStart"/>
      <w:r w:rsidRPr="00D21FB6">
        <w:t>Внеплановый инструктаж в ООО «Гамма» проводится в связи с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организации. </w:t>
      </w:r>
      <w:proofErr w:type="gramEnd"/>
    </w:p>
    <w:p w:rsidR="00D21FB6" w:rsidRPr="00D21FB6" w:rsidRDefault="00D21FB6" w:rsidP="00D21FB6">
      <w:proofErr w:type="gramStart"/>
      <w:r w:rsidRPr="00D21FB6">
        <w:t>Внеплановый</w:t>
      </w:r>
      <w:proofErr w:type="gramEnd"/>
      <w:r w:rsidRPr="00D21FB6">
        <w:t xml:space="preserve"> проводится руководителям филиалов организации, председателю и членам комиссий по проверке знания требований охраны труда, работникам, проводящим инструктажи по охране труда и обучение требованиям охраны труда, специалистам по охране труда, членам комитетов (комиссий) по охране труда, уполномоченным (доверенным) лицам по охране труда профессиональных союзов. </w:t>
      </w:r>
    </w:p>
    <w:p w:rsidR="00D21FB6" w:rsidRPr="00D21FB6" w:rsidRDefault="00D21FB6" w:rsidP="00D21FB6">
      <w:r w:rsidRPr="00D21FB6">
        <w:t xml:space="preserve">Программа внепланового инструктажа разработана на основании Порядка </w:t>
      </w:r>
      <w:proofErr w:type="gramStart"/>
      <w:r w:rsidRPr="00D21FB6">
        <w:t>обучения по охране</w:t>
      </w:r>
      <w:proofErr w:type="gramEnd"/>
      <w:r w:rsidRPr="00D21FB6">
        <w:t xml:space="preserve"> труда и проверки знания требований охраны труда утвержденным </w:t>
      </w:r>
      <w:hyperlink r:id="rId14" w:anchor="/document/99/727688582/XA00M1S2LR/" w:tgtFrame="_self" w:history="1">
        <w:r w:rsidRPr="00D21FB6">
          <w:rPr>
            <w:rStyle w:val="a3"/>
          </w:rPr>
          <w:t>постановлением Правительства РФ от 24.12.2021 № 2464</w:t>
        </w:r>
      </w:hyperlink>
      <w:r w:rsidRPr="00D21FB6">
        <w:t>.</w:t>
      </w:r>
    </w:p>
    <w:p w:rsidR="00D21FB6" w:rsidRPr="00D21FB6" w:rsidRDefault="00D21FB6" w:rsidP="00D21FB6">
      <w:r w:rsidRPr="00D21FB6">
        <w:t>В программе приведен перечень нормативной, справочной, учебно-методической и другой документации по охране труда, рекомендуемой для подготовки к проведению инструктажа по охране труда на рабочем месте.</w:t>
      </w:r>
    </w:p>
    <w:p w:rsidR="00D21FB6" w:rsidRPr="00D21FB6" w:rsidRDefault="00D21FB6" w:rsidP="00D21FB6">
      <w:r w:rsidRPr="00D21FB6">
        <w:t> </w:t>
      </w:r>
    </w:p>
    <w:p w:rsidR="00D21FB6" w:rsidRPr="00D21FB6" w:rsidRDefault="00D21FB6" w:rsidP="00D21FB6">
      <w:pPr>
        <w:rPr>
          <w:b/>
          <w:bCs/>
        </w:rPr>
      </w:pPr>
      <w:r w:rsidRPr="00D21FB6">
        <w:rPr>
          <w:b/>
          <w:bCs/>
        </w:rPr>
        <w:t>1. Программа инструктажа</w:t>
      </w:r>
    </w:p>
    <w:p w:rsidR="00D21FB6" w:rsidRPr="00D21FB6" w:rsidRDefault="00D21FB6" w:rsidP="00D21FB6">
      <w:r w:rsidRPr="00D21FB6">
        <w:rPr>
          <w:b/>
          <w:bCs/>
        </w:rPr>
        <w:t>1.1. Организация и проведение инструктажей по охране труда</w:t>
      </w:r>
    </w:p>
    <w:p w:rsidR="00D21FB6" w:rsidRPr="00D21FB6" w:rsidRDefault="00D21FB6" w:rsidP="00D21FB6">
      <w:r w:rsidRPr="00D21FB6">
        <w:lastRenderedPageBreak/>
        <w:t>Вводный инструктаж по охране труда. Ответственные лица за проведение вводного инструктажа. </w:t>
      </w:r>
    </w:p>
    <w:p w:rsidR="00D21FB6" w:rsidRPr="00D21FB6" w:rsidRDefault="00D21FB6" w:rsidP="00D21FB6">
      <w:r w:rsidRPr="00D21FB6">
        <w:t>Программа вводного инструктажа по охране труда. Основные темы для программы вводного инструктажа. </w:t>
      </w:r>
    </w:p>
    <w:p w:rsidR="00D21FB6" w:rsidRPr="00D21FB6" w:rsidRDefault="00D21FB6" w:rsidP="00D21FB6">
      <w:r w:rsidRPr="00D21FB6">
        <w:t>Виды инструктажей по охране труда на рабочем месте. </w:t>
      </w:r>
    </w:p>
    <w:p w:rsidR="00D21FB6" w:rsidRPr="00D21FB6" w:rsidRDefault="00D21FB6" w:rsidP="00D21FB6">
      <w:r w:rsidRPr="00D21FB6">
        <w:t>Первичный инструктаж по охране труда на рабочем месте. Работники, освобожденные от первичного инструктажа. Периодичность повторного инструктажа на рабочем месте. </w:t>
      </w:r>
      <w:proofErr w:type="gramStart"/>
      <w:r w:rsidRPr="00D21FB6">
        <w:t>Ответственные лица за проведение первичного и повторного инструктажей.</w:t>
      </w:r>
      <w:proofErr w:type="gramEnd"/>
    </w:p>
    <w:p w:rsidR="00D21FB6" w:rsidRPr="00D21FB6" w:rsidRDefault="00D21FB6" w:rsidP="00D21FB6">
      <w:r w:rsidRPr="00D21FB6">
        <w:t>Случаи проведения внепланового инструктажа. Сроки проведения внепланового инструктажа. Случаи проведения целевого инструктажа. </w:t>
      </w:r>
    </w:p>
    <w:p w:rsidR="00D21FB6" w:rsidRPr="00D21FB6" w:rsidRDefault="00D21FB6" w:rsidP="00D21FB6">
      <w:r w:rsidRPr="00D21FB6">
        <w:t>Объем инструктажей по охране труда. Проверка знаний по результатам инструктажей. Порядок оформления результатов проведения инструктажей. </w:t>
      </w:r>
    </w:p>
    <w:p w:rsidR="00D21FB6" w:rsidRPr="00D21FB6" w:rsidRDefault="00D21FB6" w:rsidP="00D21FB6">
      <w:r w:rsidRPr="00D21FB6">
        <w:rPr>
          <w:b/>
          <w:bCs/>
        </w:rPr>
        <w:t>1.2. Организация и проведение стажировки на рабочем месте</w:t>
      </w:r>
    </w:p>
    <w:p w:rsidR="00D21FB6" w:rsidRPr="00D21FB6" w:rsidRDefault="00D21FB6" w:rsidP="00D21FB6">
      <w:r w:rsidRPr="00D21FB6">
        <w:t>Цели проведения стажировки на рабочем месте. Порядок проведения стажировки на рабочем месте. Продолжительность стажировки. </w:t>
      </w:r>
    </w:p>
    <w:p w:rsidR="00D21FB6" w:rsidRPr="00D21FB6" w:rsidRDefault="00D21FB6" w:rsidP="00D21FB6">
      <w:r w:rsidRPr="00D21FB6">
        <w:t>Должности и профессии, которые проходят стажировку. Порядок допуска работников к стажировке.</w:t>
      </w:r>
    </w:p>
    <w:p w:rsidR="00D21FB6" w:rsidRPr="00D21FB6" w:rsidRDefault="00D21FB6" w:rsidP="00D21FB6">
      <w:r w:rsidRPr="00D21FB6">
        <w:t xml:space="preserve">Программа стажировки на рабочем месте. Требования к ответственным за организацию и проведение стажировки на рабочем </w:t>
      </w:r>
      <w:proofErr w:type="gramStart"/>
      <w:r w:rsidRPr="00D21FB6">
        <w:t>месте</w:t>
      </w:r>
      <w:proofErr w:type="gramEnd"/>
      <w:r w:rsidRPr="00D21FB6">
        <w:t xml:space="preserve"> и их количество.</w:t>
      </w:r>
    </w:p>
    <w:p w:rsidR="00D21FB6" w:rsidRPr="00D21FB6" w:rsidRDefault="00D21FB6" w:rsidP="00D21FB6">
      <w:r w:rsidRPr="00D21FB6">
        <w:t>Периодические тренировки и (или) учения. Периодичность и содержание тренировок. </w:t>
      </w:r>
    </w:p>
    <w:p w:rsidR="00D21FB6" w:rsidRPr="00D21FB6" w:rsidRDefault="00D21FB6" w:rsidP="00D21FB6">
      <w:r w:rsidRPr="00D21FB6">
        <w:rPr>
          <w:b/>
          <w:bCs/>
        </w:rPr>
        <w:t xml:space="preserve">1.3. Организация и проведение </w:t>
      </w:r>
      <w:proofErr w:type="gramStart"/>
      <w:r w:rsidRPr="00D21FB6">
        <w:rPr>
          <w:b/>
          <w:bCs/>
        </w:rPr>
        <w:t>обучения по оказанию</w:t>
      </w:r>
      <w:proofErr w:type="gramEnd"/>
      <w:r w:rsidRPr="00D21FB6">
        <w:rPr>
          <w:b/>
          <w:bCs/>
        </w:rPr>
        <w:t xml:space="preserve"> первой помощи пострадавшим</w:t>
      </w:r>
    </w:p>
    <w:p w:rsidR="00D21FB6" w:rsidRPr="00D21FB6" w:rsidRDefault="00D21FB6" w:rsidP="00D21FB6">
      <w:r w:rsidRPr="00D21FB6">
        <w:t xml:space="preserve">Категории работников, в отношении которых проводят </w:t>
      </w:r>
      <w:proofErr w:type="gramStart"/>
      <w:r w:rsidRPr="00D21FB6">
        <w:t>обучение по оказанию</w:t>
      </w:r>
      <w:proofErr w:type="gramEnd"/>
      <w:r w:rsidRPr="00D21FB6">
        <w:t xml:space="preserve"> первой помощи пострадавшим. </w:t>
      </w:r>
    </w:p>
    <w:p w:rsidR="00D21FB6" w:rsidRPr="00D21FB6" w:rsidRDefault="00D21FB6" w:rsidP="00D21FB6">
      <w:r w:rsidRPr="00D21FB6">
        <w:t xml:space="preserve">Программа </w:t>
      </w:r>
      <w:proofErr w:type="gramStart"/>
      <w:r w:rsidRPr="00D21FB6">
        <w:t>обучения по оказанию</w:t>
      </w:r>
      <w:proofErr w:type="gramEnd"/>
      <w:r w:rsidRPr="00D21FB6">
        <w:t xml:space="preserve"> первой помощи пострадавшим. Перечень тем теоретических и практических занятий для формирования программ </w:t>
      </w:r>
      <w:proofErr w:type="gramStart"/>
      <w:r w:rsidRPr="00D21FB6">
        <w:t>обучения по оказанию</w:t>
      </w:r>
      <w:proofErr w:type="gramEnd"/>
      <w:r w:rsidRPr="00D21FB6">
        <w:t xml:space="preserve"> первой помощи пострадавшим. Продолжительность и содержание программы </w:t>
      </w:r>
      <w:proofErr w:type="gramStart"/>
      <w:r w:rsidRPr="00D21FB6">
        <w:t>обучения работников по оказанию</w:t>
      </w:r>
      <w:proofErr w:type="gramEnd"/>
      <w:r w:rsidRPr="00D21FB6">
        <w:t xml:space="preserve"> первой помощи пострадавшим.</w:t>
      </w:r>
    </w:p>
    <w:p w:rsidR="00D21FB6" w:rsidRPr="00D21FB6" w:rsidRDefault="00D21FB6" w:rsidP="00D21FB6">
      <w:r w:rsidRPr="00D21FB6">
        <w:t>Категории работников, проходящих обучение в организации или у индивидуального предпринимателя, оказывающих услуги по обучению работодателей и работников вопросам охраны труда.</w:t>
      </w:r>
    </w:p>
    <w:p w:rsidR="00D21FB6" w:rsidRPr="00D21FB6" w:rsidRDefault="00D21FB6" w:rsidP="00D21FB6">
      <w:r w:rsidRPr="00D21FB6">
        <w:t>Требования к лицам, проводящим </w:t>
      </w:r>
      <w:proofErr w:type="gramStart"/>
      <w:r w:rsidRPr="00D21FB6">
        <w:t>обучение по оказанию</w:t>
      </w:r>
      <w:proofErr w:type="gramEnd"/>
      <w:r w:rsidRPr="00D21FB6">
        <w:t xml:space="preserve"> первой помощи пострадавшим. Требования к комиссии по проверке знания требований охраны труда по вопросам оказания первой помощи пострадавшим.</w:t>
      </w:r>
    </w:p>
    <w:p w:rsidR="00D21FB6" w:rsidRPr="00D21FB6" w:rsidRDefault="00D21FB6" w:rsidP="00D21FB6">
      <w:r w:rsidRPr="00D21FB6">
        <w:t>Сроки и периодичность проведения </w:t>
      </w:r>
      <w:proofErr w:type="gramStart"/>
      <w:r w:rsidRPr="00D21FB6">
        <w:t>обучения по оказанию</w:t>
      </w:r>
      <w:proofErr w:type="gramEnd"/>
      <w:r w:rsidRPr="00D21FB6">
        <w:t xml:space="preserve"> первой помощи пострадавшим.</w:t>
      </w:r>
    </w:p>
    <w:p w:rsidR="00D21FB6" w:rsidRPr="00D21FB6" w:rsidRDefault="00D21FB6" w:rsidP="00D21FB6">
      <w:r w:rsidRPr="00D21FB6">
        <w:t xml:space="preserve">Проверка знания требований охраны труда по вопросам оказания первой помощи пострадавшим. Оформление </w:t>
      </w:r>
      <w:proofErr w:type="gramStart"/>
      <w:r w:rsidRPr="00D21FB6">
        <w:t>результатов проверки знания требований охраны труда</w:t>
      </w:r>
      <w:proofErr w:type="gramEnd"/>
      <w:r w:rsidRPr="00D21FB6">
        <w:t xml:space="preserve"> по вопросам оказания первой помощи пострадавшим.</w:t>
      </w:r>
    </w:p>
    <w:p w:rsidR="00D21FB6" w:rsidRPr="00D21FB6" w:rsidRDefault="00D21FB6" w:rsidP="00D21FB6">
      <w:r w:rsidRPr="00D21FB6">
        <w:rPr>
          <w:b/>
          <w:bCs/>
        </w:rPr>
        <w:lastRenderedPageBreak/>
        <w:t xml:space="preserve">1.4. Организация и проведение </w:t>
      </w:r>
      <w:proofErr w:type="gramStart"/>
      <w:r w:rsidRPr="00D21FB6">
        <w:rPr>
          <w:b/>
          <w:bCs/>
        </w:rPr>
        <w:t>обучения по использованию</w:t>
      </w:r>
      <w:proofErr w:type="gramEnd"/>
      <w:r w:rsidRPr="00D21FB6">
        <w:rPr>
          <w:b/>
          <w:bCs/>
        </w:rPr>
        <w:t xml:space="preserve"> (применению) средств индивидуальной защиты</w:t>
      </w:r>
    </w:p>
    <w:p w:rsidR="00D21FB6" w:rsidRPr="00D21FB6" w:rsidRDefault="00D21FB6" w:rsidP="00D21FB6">
      <w:r w:rsidRPr="00D21FB6">
        <w:t xml:space="preserve">Категории работников, в отношении которых проводят </w:t>
      </w:r>
      <w:proofErr w:type="gramStart"/>
      <w:r w:rsidRPr="00D21FB6">
        <w:t>обучение по использованию</w:t>
      </w:r>
      <w:proofErr w:type="gramEnd"/>
      <w:r w:rsidRPr="00D21FB6">
        <w:t xml:space="preserve"> (применению) средств индивидуальной защиты.</w:t>
      </w:r>
    </w:p>
    <w:p w:rsidR="00D21FB6" w:rsidRPr="00D21FB6" w:rsidRDefault="00D21FB6" w:rsidP="00D21FB6">
      <w:r w:rsidRPr="00D21FB6">
        <w:t xml:space="preserve">Программа </w:t>
      </w:r>
      <w:proofErr w:type="gramStart"/>
      <w:r w:rsidRPr="00D21FB6">
        <w:t>обучения по использованию</w:t>
      </w:r>
      <w:proofErr w:type="gramEnd"/>
      <w:r w:rsidRPr="00D21FB6">
        <w:t xml:space="preserve"> (применению) средств индивидуальной защиты. Основные темы для программы </w:t>
      </w:r>
      <w:proofErr w:type="gramStart"/>
      <w:r w:rsidRPr="00D21FB6">
        <w:t>обучения по использованию</w:t>
      </w:r>
      <w:proofErr w:type="gramEnd"/>
      <w:r w:rsidRPr="00D21FB6">
        <w:t xml:space="preserve"> (применению) средств индивидуальной защиты.</w:t>
      </w:r>
    </w:p>
    <w:p w:rsidR="00D21FB6" w:rsidRPr="00D21FB6" w:rsidRDefault="00D21FB6" w:rsidP="00D21FB6">
      <w:r w:rsidRPr="00D21FB6">
        <w:t>Категории работников, проходящих обучение в организации или у индивидуального предпринимателя, оказывающих услуги по обучению работодателей и работников вопросам охраны труда.</w:t>
      </w:r>
    </w:p>
    <w:p w:rsidR="00D21FB6" w:rsidRPr="00D21FB6" w:rsidRDefault="00D21FB6" w:rsidP="00D21FB6">
      <w:r w:rsidRPr="00D21FB6">
        <w:t xml:space="preserve">Требования к лицам, проводящим </w:t>
      </w:r>
      <w:proofErr w:type="gramStart"/>
      <w:r w:rsidRPr="00D21FB6">
        <w:t>обучение по использованию</w:t>
      </w:r>
      <w:proofErr w:type="gramEnd"/>
      <w:r w:rsidRPr="00D21FB6">
        <w:t xml:space="preserve"> (применению) средств индивидуальной защиты. Требования к комиссии по проверке знания требований охраны труда по вопросам использования (применения) средств индивидуальной защиты.</w:t>
      </w:r>
    </w:p>
    <w:p w:rsidR="00D21FB6" w:rsidRPr="00D21FB6" w:rsidRDefault="00D21FB6" w:rsidP="00D21FB6">
      <w:r w:rsidRPr="00D21FB6">
        <w:t xml:space="preserve">Сроки и периодичность проведения </w:t>
      </w:r>
      <w:proofErr w:type="gramStart"/>
      <w:r w:rsidRPr="00D21FB6">
        <w:t>обучения по использованию</w:t>
      </w:r>
      <w:proofErr w:type="gramEnd"/>
      <w:r w:rsidRPr="00D21FB6">
        <w:t xml:space="preserve"> (применению) средств индивидуальной защиты.</w:t>
      </w:r>
    </w:p>
    <w:p w:rsidR="00D21FB6" w:rsidRPr="00D21FB6" w:rsidRDefault="00D21FB6" w:rsidP="00D21FB6">
      <w:r w:rsidRPr="00D21FB6">
        <w:t xml:space="preserve">Проверка знания требований охраны труда по вопросам использования (применения) средств индивидуальной защиты. Оформление </w:t>
      </w:r>
      <w:proofErr w:type="gramStart"/>
      <w:r w:rsidRPr="00D21FB6">
        <w:t>результатов проверки знания требований охраны труда</w:t>
      </w:r>
      <w:proofErr w:type="gramEnd"/>
      <w:r w:rsidRPr="00D21FB6">
        <w:t xml:space="preserve"> по использования (применения) средств индивидуальной защиты.</w:t>
      </w:r>
    </w:p>
    <w:p w:rsidR="00D21FB6" w:rsidRPr="00D21FB6" w:rsidRDefault="00D21FB6" w:rsidP="00D21FB6">
      <w:r w:rsidRPr="00D21FB6">
        <w:rPr>
          <w:b/>
          <w:bCs/>
        </w:rPr>
        <w:t>1.5. Организация и проведение обучения требованиям охраны труда</w:t>
      </w:r>
    </w:p>
    <w:p w:rsidR="00D21FB6" w:rsidRPr="00D21FB6" w:rsidRDefault="00D21FB6" w:rsidP="00D21FB6">
      <w:r w:rsidRPr="00D21FB6">
        <w:t>Категории работников, которые проходят обучение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труда.</w:t>
      </w:r>
    </w:p>
    <w:p w:rsidR="00D21FB6" w:rsidRPr="00D21FB6" w:rsidRDefault="00D21FB6" w:rsidP="00D21FB6">
      <w:r w:rsidRPr="00D21FB6">
        <w:t>Виды программ обучения в зависимости от категории работников. Содержание и продолжительность программ обучения требованиям охраны труда. </w:t>
      </w:r>
    </w:p>
    <w:p w:rsidR="00D21FB6" w:rsidRPr="00D21FB6" w:rsidRDefault="00D21FB6" w:rsidP="00D21FB6">
      <w:r w:rsidRPr="00D21FB6">
        <w:t xml:space="preserve">Перечень тем для формирования программы </w:t>
      </w:r>
      <w:proofErr w:type="gramStart"/>
      <w:r w:rsidRPr="00D21FB6">
        <w:t>обучения по</w:t>
      </w:r>
      <w:proofErr w:type="gramEnd"/>
      <w:r w:rsidRPr="00D21FB6">
        <w:t xml:space="preserve"> общим вопросам охраны труда и функционирования системы управления охраной труда.</w:t>
      </w:r>
    </w:p>
    <w:p w:rsidR="00D21FB6" w:rsidRPr="00D21FB6" w:rsidRDefault="00D21FB6" w:rsidP="00D21FB6">
      <w:r w:rsidRPr="00D21FB6">
        <w:t>Перечень тем для формирования программы обучения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системы управления охраной труда в организации и оценки профессиональных рисков.</w:t>
      </w:r>
    </w:p>
    <w:p w:rsidR="00D21FB6" w:rsidRPr="00D21FB6" w:rsidRDefault="00D21FB6" w:rsidP="00D21FB6">
      <w:r w:rsidRPr="00D21FB6">
        <w:t>Случаи актуализации программ обучения требованиям охраны труда.</w:t>
      </w:r>
    </w:p>
    <w:p w:rsidR="00D21FB6" w:rsidRPr="00D21FB6" w:rsidRDefault="00D21FB6" w:rsidP="00D21FB6">
      <w:r w:rsidRPr="00D21FB6">
        <w:t>Периодичность и сроки проведение планового обучения требованиям охраны труда. Случаи проведения внепланового обучения требованиям охраны труда. </w:t>
      </w:r>
    </w:p>
    <w:p w:rsidR="00D21FB6" w:rsidRPr="00D21FB6" w:rsidRDefault="00D21FB6" w:rsidP="00D21FB6">
      <w:r w:rsidRPr="00D21FB6">
        <w:t>Формы проведения обучения требованиям охраны труда.</w:t>
      </w:r>
    </w:p>
    <w:p w:rsidR="00D21FB6" w:rsidRPr="00D21FB6" w:rsidRDefault="00D21FB6" w:rsidP="00D21FB6">
      <w:r w:rsidRPr="00D21FB6">
        <w:rPr>
          <w:b/>
          <w:bCs/>
        </w:rPr>
        <w:t xml:space="preserve">1.6. Организация </w:t>
      </w:r>
      <w:proofErr w:type="gramStart"/>
      <w:r w:rsidRPr="00D21FB6">
        <w:rPr>
          <w:b/>
          <w:bCs/>
        </w:rPr>
        <w:t>проверки знания требований охраны труда</w:t>
      </w:r>
      <w:proofErr w:type="gramEnd"/>
    </w:p>
    <w:p w:rsidR="00D21FB6" w:rsidRPr="00D21FB6" w:rsidRDefault="00D21FB6" w:rsidP="00D21FB6">
      <w:r w:rsidRPr="00D21FB6">
        <w:lastRenderedPageBreak/>
        <w:t xml:space="preserve">Требования к комиссии по проверке </w:t>
      </w:r>
      <w:proofErr w:type="gramStart"/>
      <w:r w:rsidRPr="00D21FB6">
        <w:t>знания требований охраны труда работников</w:t>
      </w:r>
      <w:proofErr w:type="gramEnd"/>
      <w:r w:rsidRPr="00D21FB6">
        <w:t>. Требования к специализированным комиссиям по проверке знания требований охраны труда.</w:t>
      </w:r>
    </w:p>
    <w:p w:rsidR="00D21FB6" w:rsidRPr="00D21FB6" w:rsidRDefault="00D21FB6" w:rsidP="00D21FB6">
      <w:r w:rsidRPr="00D21FB6">
        <w:t xml:space="preserve">Порядок допуска работника к работе по результатам </w:t>
      </w:r>
      <w:proofErr w:type="gramStart"/>
      <w:r w:rsidRPr="00D21FB6">
        <w:t>проверки знания требований охраны труда</w:t>
      </w:r>
      <w:proofErr w:type="gramEnd"/>
      <w:r w:rsidRPr="00D21FB6">
        <w:t>.</w:t>
      </w:r>
    </w:p>
    <w:p w:rsidR="00D21FB6" w:rsidRPr="00D21FB6" w:rsidRDefault="00D21FB6" w:rsidP="00D21FB6">
      <w:r w:rsidRPr="00D21FB6">
        <w:rPr>
          <w:b/>
          <w:bCs/>
        </w:rPr>
        <w:t xml:space="preserve">1.7. Оформление документов и записей о планировании и регистрации проведения </w:t>
      </w:r>
      <w:proofErr w:type="gramStart"/>
      <w:r w:rsidRPr="00D21FB6">
        <w:rPr>
          <w:b/>
          <w:bCs/>
        </w:rPr>
        <w:t>обучения по охране</w:t>
      </w:r>
      <w:proofErr w:type="gramEnd"/>
      <w:r w:rsidRPr="00D21FB6">
        <w:rPr>
          <w:b/>
          <w:bCs/>
        </w:rPr>
        <w:t xml:space="preserve"> труда</w:t>
      </w:r>
    </w:p>
    <w:p w:rsidR="00D21FB6" w:rsidRPr="00D21FB6" w:rsidRDefault="00D21FB6" w:rsidP="00D21FB6">
      <w:r w:rsidRPr="00D21FB6">
        <w:t xml:space="preserve">Планирование </w:t>
      </w:r>
      <w:proofErr w:type="gramStart"/>
      <w:r w:rsidRPr="00D21FB6">
        <w:t>обучения по охране</w:t>
      </w:r>
      <w:proofErr w:type="gramEnd"/>
      <w:r w:rsidRPr="00D21FB6">
        <w:t xml:space="preserve"> труда. </w:t>
      </w:r>
    </w:p>
    <w:p w:rsidR="00D21FB6" w:rsidRPr="00D21FB6" w:rsidRDefault="00D21FB6" w:rsidP="00D21FB6">
      <w:r w:rsidRPr="00D21FB6">
        <w:t xml:space="preserve">Форма и порядок учета работников, подлежащих </w:t>
      </w:r>
      <w:proofErr w:type="gramStart"/>
      <w:r w:rsidRPr="00D21FB6">
        <w:t>обучению по охране</w:t>
      </w:r>
      <w:proofErr w:type="gramEnd"/>
      <w:r w:rsidRPr="00D21FB6">
        <w:t xml:space="preserve"> труда.</w:t>
      </w:r>
    </w:p>
    <w:p w:rsidR="00D21FB6" w:rsidRPr="00D21FB6" w:rsidRDefault="00D21FB6" w:rsidP="00D21FB6">
      <w:r w:rsidRPr="00D21FB6">
        <w:t xml:space="preserve">Порядок регистрации проведения </w:t>
      </w:r>
      <w:proofErr w:type="gramStart"/>
      <w:r w:rsidRPr="00D21FB6">
        <w:t>в</w:t>
      </w:r>
      <w:proofErr w:type="gramEnd"/>
    </w:p>
    <w:p w:rsidR="00D21FB6" w:rsidRPr="00D21FB6" w:rsidRDefault="00D21FB6" w:rsidP="00D21FB6">
      <w:r w:rsidRPr="00D21FB6">
        <w:t>водного инструктажа по охране труда. Порядок регистрации проведения инструктажа по охране труда на рабочем месте (первичный, повторный, внеплановый), а также целевого инструктажа по охране труда.</w:t>
      </w:r>
    </w:p>
    <w:p w:rsidR="00D21FB6" w:rsidRPr="00D21FB6" w:rsidRDefault="00D21FB6" w:rsidP="00D21FB6">
      <w:r w:rsidRPr="00D21FB6">
        <w:t>Порядок регистрации прохождения стажировки на рабочем месте.</w:t>
      </w:r>
    </w:p>
    <w:p w:rsidR="00D21FB6" w:rsidRPr="00D21FB6" w:rsidRDefault="00D21FB6" w:rsidP="00D21FB6">
      <w:r w:rsidRPr="00D21FB6">
        <w:t xml:space="preserve">Порядок </w:t>
      </w:r>
      <w:proofErr w:type="gramStart"/>
      <w:r w:rsidRPr="00D21FB6">
        <w:t>оформления результатов проверки знания требований охраны труда работников</w:t>
      </w:r>
      <w:proofErr w:type="gramEnd"/>
      <w:r w:rsidRPr="00D21FB6">
        <w:t xml:space="preserve"> после завершения обучения.</w:t>
      </w:r>
    </w:p>
    <w:p w:rsidR="00D21FB6" w:rsidRPr="00D21FB6" w:rsidRDefault="00D21FB6" w:rsidP="00D21FB6">
      <w:r w:rsidRPr="00D21FB6">
        <w:rPr>
          <w:b/>
          <w:bCs/>
        </w:rPr>
        <w:t>1.8. Стратегия безопасности труда и охраны здоровья</w:t>
      </w:r>
    </w:p>
    <w:p w:rsidR="00D21FB6" w:rsidRPr="00D21FB6" w:rsidRDefault="00D21FB6" w:rsidP="00D21FB6">
      <w:r w:rsidRPr="00D21FB6">
        <w:t>Стратегия работодателя в области охраны труда. Цели и задачи работодателя по достижению целей в области охраны труда. Обязанности работодателя по обеспечению безопасных условий и охраны труда.</w:t>
      </w:r>
    </w:p>
    <w:p w:rsidR="00D21FB6" w:rsidRPr="00D21FB6" w:rsidRDefault="00D21FB6" w:rsidP="00D21FB6"/>
    <w:p w:rsidR="00D21FB6" w:rsidRPr="00D21FB6" w:rsidRDefault="00D21FB6" w:rsidP="00D21FB6">
      <w:r w:rsidRPr="00D21FB6">
        <w:br/>
        <w:t>Лидерство в области охраны труда.</w:t>
      </w:r>
    </w:p>
    <w:p w:rsidR="00D21FB6" w:rsidRPr="00D21FB6" w:rsidRDefault="00D21FB6" w:rsidP="00D21FB6"/>
    <w:p w:rsidR="00D21FB6" w:rsidRPr="00D21FB6" w:rsidRDefault="00D21FB6" w:rsidP="00D21FB6">
      <w:r w:rsidRPr="00D21FB6">
        <w:br/>
        <w:t>Мотивация работников на безопасный труд.</w:t>
      </w:r>
    </w:p>
    <w:p w:rsidR="00D21FB6" w:rsidRPr="00D21FB6" w:rsidRDefault="00D21FB6" w:rsidP="00D21FB6">
      <w:r w:rsidRPr="00D21FB6">
        <w:rPr>
          <w:b/>
          <w:bCs/>
        </w:rPr>
        <w:t>Используемые нормативно-правовые акты</w:t>
      </w:r>
    </w:p>
    <w:p w:rsidR="00D21FB6" w:rsidRPr="00D21FB6" w:rsidRDefault="00B00A73" w:rsidP="00D21FB6">
      <w:pPr>
        <w:numPr>
          <w:ilvl w:val="0"/>
          <w:numId w:val="2"/>
        </w:numPr>
      </w:pPr>
      <w:hyperlink r:id="rId15" w:anchor="/document/99/901807664/" w:history="1">
        <w:r w:rsidR="00D21FB6" w:rsidRPr="00D21FB6">
          <w:rPr>
            <w:rStyle w:val="a3"/>
          </w:rPr>
          <w:t>Трудовой кодекс Российской Федерации</w:t>
        </w:r>
      </w:hyperlink>
      <w:r w:rsidR="00D21FB6" w:rsidRPr="00D21FB6">
        <w:t>.</w:t>
      </w:r>
    </w:p>
    <w:p w:rsidR="00D21FB6" w:rsidRPr="00D21FB6" w:rsidRDefault="00B00A73" w:rsidP="00D21FB6">
      <w:pPr>
        <w:numPr>
          <w:ilvl w:val="0"/>
          <w:numId w:val="2"/>
        </w:numPr>
      </w:pPr>
      <w:hyperlink r:id="rId16" w:anchor="/document/99/727688582/XA00M1S2LR/" w:tgtFrame="_self" w:history="1">
        <w:r w:rsidR="00D21FB6" w:rsidRPr="00D21FB6">
          <w:rPr>
            <w:rStyle w:val="a3"/>
          </w:rPr>
          <w:t>Постановление Правительства РФ от 24.12.2021 № 2464</w:t>
        </w:r>
      </w:hyperlink>
      <w:r w:rsidR="00D21FB6" w:rsidRPr="00D21FB6">
        <w:t xml:space="preserve"> «О порядке </w:t>
      </w:r>
      <w:proofErr w:type="gramStart"/>
      <w:r w:rsidR="00D21FB6" w:rsidRPr="00D21FB6">
        <w:t>обучения по охране</w:t>
      </w:r>
      <w:proofErr w:type="gramEnd"/>
      <w:r w:rsidR="00D21FB6" w:rsidRPr="00D21FB6">
        <w:t xml:space="preserve"> труда и проверки знания требований охраны труда».</w:t>
      </w:r>
    </w:p>
    <w:p w:rsidR="00C92309" w:rsidRDefault="00C92309"/>
    <w:sectPr w:rsidR="00C9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4E47"/>
    <w:multiLevelType w:val="multilevel"/>
    <w:tmpl w:val="5EA4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C23A5"/>
    <w:multiLevelType w:val="multilevel"/>
    <w:tmpl w:val="48D4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D8"/>
    <w:rsid w:val="00B00A73"/>
    <w:rsid w:val="00C92309"/>
    <w:rsid w:val="00D21FB6"/>
    <w:rsid w:val="00E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42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2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truda.ru/" TargetMode="External"/><Relationship Id="rId13" Type="http://schemas.openxmlformats.org/officeDocument/2006/relationships/hyperlink" Target="https://plus.1otruda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us.1otruda.ru/" TargetMode="External"/><Relationship Id="rId12" Type="http://schemas.openxmlformats.org/officeDocument/2006/relationships/hyperlink" Target="https://plus.1otrud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us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1otruda.ru/" TargetMode="External"/><Relationship Id="rId11" Type="http://schemas.openxmlformats.org/officeDocument/2006/relationships/hyperlink" Target="https://plus.1otru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us.1otruda.ru/" TargetMode="External"/><Relationship Id="rId10" Type="http://schemas.openxmlformats.org/officeDocument/2006/relationships/hyperlink" Target="https://plus.1otru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1otruda.ru/" TargetMode="External"/><Relationship Id="rId14" Type="http://schemas.openxmlformats.org/officeDocument/2006/relationships/hyperlink" Target="https://plus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2022-08-26T05:01:00Z</dcterms:created>
  <dcterms:modified xsi:type="dcterms:W3CDTF">2022-10-04T06:24:00Z</dcterms:modified>
</cp:coreProperties>
</file>