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16" w:rsidRPr="00102716" w:rsidRDefault="00102716" w:rsidP="00102716">
      <w:pPr>
        <w:shd w:val="clear" w:color="auto" w:fill="F0F0F0"/>
        <w:spacing w:before="300" w:after="450" w:line="450" w:lineRule="atLeast"/>
        <w:outlineLvl w:val="0"/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</w:pPr>
      <w:r w:rsidRPr="00102716"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  <w:t>ОТВЕТСТВЕННОСТЬ УПРАВЛЯЮЩЕЙ КОМПАНИИ ЗА НЕРАССМОТРЕННЫЕ ОБРАЩЕНИЯ ЖИЛЬЦОВ</w:t>
      </w:r>
    </w:p>
    <w:p w:rsidR="00102716" w:rsidRPr="00102716" w:rsidRDefault="00102716" w:rsidP="00102716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2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Верховный Суд Российской Федерации ответил на вопрос как следует разграничивать составы административных правонарушений, предусмотренных частью 1 статьи 7.23.3 и частью 2 статьи 14.1.3 Кодекса Российской Федерации об административных правонарушениях за не рассмотрение управляющей компанией заявления (обращения) собственников и пользователей помещений или нарушения порядка их рассмотрения</w:t>
      </w:r>
      <w:proofErr w:type="gramStart"/>
      <w:r w:rsidRPr="00102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102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gramStart"/>
      <w:r w:rsidRPr="00102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gramEnd"/>
      <w:r w:rsidRPr="00102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тв. Президиумом Верховного Суда РФ 05.06.2019)</w:t>
      </w:r>
    </w:p>
    <w:p w:rsidR="00102716" w:rsidRPr="00102716" w:rsidRDefault="00102716" w:rsidP="00102716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02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частью 1 статьи 7.23.3 КоАП РФ 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домами, влечет наложение административного штрафа на должностных лиц в размере от пятидесяти тысяч до ста тысяч рублей или дисквалификацию на срок до трех лет;</w:t>
      </w:r>
      <w:proofErr w:type="gramEnd"/>
      <w:r w:rsidRPr="00102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юридических лиц - от ста пятидесяти тысяч до двухсот пятидесяти тысяч рублей.  </w:t>
      </w:r>
    </w:p>
    <w:p w:rsidR="00102716" w:rsidRPr="00102716" w:rsidRDefault="00102716" w:rsidP="00102716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02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силу части 2 статьи 14.1.3 КоАП РФ осуществление предпринимательской деятельности по управлению многоквартирными домами с нарушением лицензионных требований, за исключением случаев, предусмотренных статьей 13.19.2 названного Кодекса (</w:t>
      </w:r>
      <w:proofErr w:type="spellStart"/>
      <w:r w:rsidRPr="00102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неразмещения</w:t>
      </w:r>
      <w:proofErr w:type="spellEnd"/>
      <w:r w:rsidRPr="00102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информации в ГИС ЖКХ), влечет наложение административного штрафа на должностных лиц в размере от пятидесяти тысяч до ста тысяч рублей или дисквалификацию на срок до трех лет;</w:t>
      </w:r>
      <w:proofErr w:type="gramEnd"/>
      <w:r w:rsidRPr="00102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юридических лиц - от двухсот пятидесяти тысяч до трехсот тысяч рублей.</w:t>
      </w:r>
    </w:p>
    <w:p w:rsidR="00102716" w:rsidRDefault="00102716" w:rsidP="00102716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02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Квалификация действий (бездействия) управляющей организации, выразившихся в невыполнении обязанности или нарушении порядка рассмотрения заявлений, обращений собственников и пользователей помещений в многоквартирном доме, по части 1 статьи 7.23.3 или части 2 статьи 14.1.3 КоАП РФ зависит от существа такого заявления (обращения), а именно от того, связано оно с выполнением управляющей организацией лицензионных требований или с соблюдением иных требований по управлению многоквартирными</w:t>
      </w:r>
      <w:proofErr w:type="gramEnd"/>
      <w:r w:rsidRPr="001027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домами.</w:t>
      </w:r>
    </w:p>
    <w:p w:rsidR="00102716" w:rsidRPr="00102716" w:rsidRDefault="00102716" w:rsidP="00102716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Помощник прокурора Золотарев И.В.</w:t>
      </w:r>
      <w:bookmarkStart w:id="0" w:name="_GoBack"/>
      <w:bookmarkEnd w:id="0"/>
    </w:p>
    <w:p w:rsidR="001C2386" w:rsidRDefault="001C2386"/>
    <w:sectPr w:rsidR="001C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AA"/>
    <w:rsid w:val="00102716"/>
    <w:rsid w:val="001C2386"/>
    <w:rsid w:val="0092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</dc:creator>
  <cp:keywords/>
  <dc:description/>
  <cp:lastModifiedBy>FVD</cp:lastModifiedBy>
  <cp:revision>2</cp:revision>
  <dcterms:created xsi:type="dcterms:W3CDTF">2019-06-23T10:07:00Z</dcterms:created>
  <dcterms:modified xsi:type="dcterms:W3CDTF">2019-06-23T10:08:00Z</dcterms:modified>
</cp:coreProperties>
</file>