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6FB02" w14:textId="77777777" w:rsidR="00000855" w:rsidRDefault="00000855" w:rsidP="00924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УСЛУГИ В РЕСТОРАНАХ И КАФЕ.</w:t>
      </w:r>
    </w:p>
    <w:p w14:paraId="3E3862E7" w14:textId="77777777" w:rsidR="00000855" w:rsidRDefault="00000855" w:rsidP="00000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371655" w14:textId="77777777" w:rsidR="0007438A" w:rsidRDefault="0007438A" w:rsidP="0007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07438A"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а РФ от 21.09.2020 № 1515</w:t>
      </w:r>
      <w:r w:rsidRPr="0007438A">
        <w:rPr>
          <w:rFonts w:ascii="Times New Roman" w:hAnsi="Times New Roman" w:cs="Times New Roman"/>
          <w:sz w:val="28"/>
          <w:szCs w:val="28"/>
        </w:rPr>
        <w:t xml:space="preserve"> утвер</w:t>
      </w:r>
      <w:r>
        <w:rPr>
          <w:rFonts w:ascii="Times New Roman" w:hAnsi="Times New Roman" w:cs="Times New Roman"/>
          <w:sz w:val="28"/>
          <w:szCs w:val="28"/>
        </w:rPr>
        <w:t>ждено</w:t>
      </w:r>
      <w:r w:rsidRPr="0007438A">
        <w:rPr>
          <w:rFonts w:ascii="Times New Roman" w:hAnsi="Times New Roman" w:cs="Times New Roman"/>
          <w:sz w:val="28"/>
          <w:szCs w:val="28"/>
        </w:rPr>
        <w:t xml:space="preserve">, как ресторанам и кафе предлагать потребителям </w:t>
      </w:r>
      <w:proofErr w:type="spellStart"/>
      <w:r w:rsidRPr="0007438A">
        <w:rPr>
          <w:rFonts w:ascii="Times New Roman" w:hAnsi="Times New Roman" w:cs="Times New Roman"/>
          <w:sz w:val="28"/>
          <w:szCs w:val="28"/>
        </w:rPr>
        <w:t>допуслуги</w:t>
      </w:r>
      <w:proofErr w:type="spellEnd"/>
      <w:r w:rsidRPr="0007438A">
        <w:rPr>
          <w:rFonts w:ascii="Times New Roman" w:hAnsi="Times New Roman" w:cs="Times New Roman"/>
          <w:sz w:val="28"/>
          <w:szCs w:val="28"/>
        </w:rPr>
        <w:t>.</w:t>
      </w:r>
    </w:p>
    <w:p w14:paraId="20606943" w14:textId="77777777" w:rsidR="0007438A" w:rsidRPr="0007438A" w:rsidRDefault="0007438A" w:rsidP="0007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B2F387" w14:textId="77777777" w:rsidR="0007438A" w:rsidRDefault="0007438A" w:rsidP="0007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8A">
        <w:rPr>
          <w:rFonts w:ascii="Times New Roman" w:hAnsi="Times New Roman" w:cs="Times New Roman"/>
          <w:sz w:val="28"/>
          <w:szCs w:val="28"/>
        </w:rPr>
        <w:t xml:space="preserve">С 1 января 2021 года, предлагая потребителю </w:t>
      </w:r>
      <w:proofErr w:type="spellStart"/>
      <w:r w:rsidRPr="0007438A">
        <w:rPr>
          <w:rFonts w:ascii="Times New Roman" w:hAnsi="Times New Roman" w:cs="Times New Roman"/>
          <w:sz w:val="28"/>
          <w:szCs w:val="28"/>
        </w:rPr>
        <w:t>допуслуги</w:t>
      </w:r>
      <w:proofErr w:type="spellEnd"/>
      <w:r w:rsidRPr="0007438A">
        <w:rPr>
          <w:rFonts w:ascii="Times New Roman" w:hAnsi="Times New Roman" w:cs="Times New Roman"/>
          <w:sz w:val="28"/>
          <w:szCs w:val="28"/>
        </w:rPr>
        <w:t>, предприятие общепита должно однозначно указать, платные они или нет. Необходимо предоставить клиенту возможность ознакомиться с информацией о таких услугах, например об условиях их оказания (с. 4 постановления).</w:t>
      </w:r>
    </w:p>
    <w:p w14:paraId="453540C2" w14:textId="77777777" w:rsidR="0007438A" w:rsidRPr="0007438A" w:rsidRDefault="0007438A" w:rsidP="0007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22D97" w14:textId="77777777" w:rsidR="0007438A" w:rsidRPr="0007438A" w:rsidRDefault="0007438A" w:rsidP="0007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8A">
        <w:rPr>
          <w:rFonts w:ascii="Times New Roman" w:hAnsi="Times New Roman" w:cs="Times New Roman"/>
          <w:sz w:val="28"/>
          <w:szCs w:val="28"/>
        </w:rPr>
        <w:t>Кроме того, запретят без согласия потребителя включать в договор (заказ) расходы, которые не входят:</w:t>
      </w:r>
    </w:p>
    <w:p w14:paraId="199BCEE7" w14:textId="77777777" w:rsidR="0007438A" w:rsidRPr="0007438A" w:rsidRDefault="0007438A" w:rsidP="0007438A">
      <w:pPr>
        <w:pStyle w:val="a3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438A">
        <w:rPr>
          <w:rFonts w:ascii="Times New Roman" w:hAnsi="Times New Roman" w:cs="Times New Roman"/>
          <w:sz w:val="28"/>
          <w:szCs w:val="28"/>
        </w:rPr>
        <w:t>в стоимость продукции, указанной в меню или прейскуранте;</w:t>
      </w:r>
    </w:p>
    <w:p w14:paraId="095D2D9E" w14:textId="77777777" w:rsidR="0007438A" w:rsidRPr="0007438A" w:rsidRDefault="0007438A" w:rsidP="0007438A">
      <w:pPr>
        <w:pStyle w:val="a3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38A">
        <w:rPr>
          <w:rFonts w:ascii="Times New Roman" w:hAnsi="Times New Roman" w:cs="Times New Roman"/>
          <w:color w:val="000000" w:themeColor="text1"/>
          <w:sz w:val="28"/>
          <w:szCs w:val="28"/>
        </w:rPr>
        <w:t>цену иных платных услуг, выбранных потребителем.</w:t>
      </w:r>
    </w:p>
    <w:p w14:paraId="56ABB4A1" w14:textId="77777777" w:rsidR="0007438A" w:rsidRDefault="0007438A" w:rsidP="000743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38A">
        <w:rPr>
          <w:rFonts w:ascii="Times New Roman" w:hAnsi="Times New Roman" w:cs="Times New Roman"/>
          <w:color w:val="000000" w:themeColor="text1"/>
          <w:sz w:val="28"/>
          <w:szCs w:val="28"/>
        </w:rPr>
        <w:t>Речь идет о чаевых и других платежах.</w:t>
      </w:r>
    </w:p>
    <w:p w14:paraId="143D611A" w14:textId="77777777" w:rsidR="0007438A" w:rsidRPr="0007438A" w:rsidRDefault="0007438A" w:rsidP="000743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C2E968" w14:textId="77777777" w:rsidR="0007438A" w:rsidRDefault="0007438A" w:rsidP="000743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38A">
        <w:rPr>
          <w:rFonts w:ascii="Times New Roman" w:hAnsi="Times New Roman" w:cs="Times New Roman"/>
          <w:color w:val="000000" w:themeColor="text1"/>
          <w:sz w:val="28"/>
          <w:szCs w:val="28"/>
        </w:rPr>
        <w:t>По сути, данные положения — это уточнение норм </w:t>
      </w:r>
      <w:hyperlink r:id="rId6" w:history="1">
        <w:r w:rsidRPr="0007438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07438A">
        <w:rPr>
          <w:rFonts w:ascii="Times New Roman" w:hAnsi="Times New Roman" w:cs="Times New Roman"/>
          <w:color w:val="000000" w:themeColor="text1"/>
          <w:sz w:val="28"/>
          <w:szCs w:val="28"/>
        </w:rPr>
        <w:t> о защите прав потребителей и действующих </w:t>
      </w:r>
      <w:hyperlink r:id="rId7" w:history="1">
        <w:r w:rsidRPr="0007438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</w:t>
        </w:r>
      </w:hyperlink>
      <w:r w:rsidRPr="00074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оказания услуг общепита. Полагаем, оно необходимо, чтобы исключить практику, когда дополнительные платежи автоматически включают в стоимость заказа. </w:t>
      </w:r>
      <w:proofErr w:type="spellStart"/>
      <w:r w:rsidRPr="0007438A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</w:t>
      </w:r>
      <w:proofErr w:type="spellEnd"/>
      <w:r w:rsidRPr="00074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суды считают такие действия незаконными, что подтверждает, в частности, </w:t>
      </w:r>
      <w:hyperlink r:id="rId8" w:history="1">
        <w:r w:rsidRPr="0007438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Pr="0007438A">
        <w:rPr>
          <w:rFonts w:ascii="Times New Roman" w:hAnsi="Times New Roman" w:cs="Times New Roman"/>
          <w:color w:val="000000" w:themeColor="text1"/>
          <w:sz w:val="28"/>
          <w:szCs w:val="28"/>
        </w:rPr>
        <w:t> АС Северо-Западного округа.</w:t>
      </w:r>
    </w:p>
    <w:p w14:paraId="7D80EEC7" w14:textId="77777777" w:rsidR="0007438A" w:rsidRPr="0007438A" w:rsidRDefault="0007438A" w:rsidP="000743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554ABE" w14:textId="77777777" w:rsidR="0007438A" w:rsidRPr="0007438A" w:rsidRDefault="0007438A" w:rsidP="000743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38A">
        <w:rPr>
          <w:rFonts w:ascii="Times New Roman" w:hAnsi="Times New Roman" w:cs="Times New Roman"/>
          <w:color w:val="000000" w:themeColor="text1"/>
          <w:sz w:val="28"/>
          <w:szCs w:val="28"/>
        </w:rPr>
        <w:t>Напомним, когда документ только разрабатывали, в него </w:t>
      </w:r>
      <w:hyperlink r:id="rId9" w:anchor="anchor_1" w:history="1">
        <w:r w:rsidRPr="0007438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планировали включить</w:t>
        </w:r>
      </w:hyperlink>
      <w:r w:rsidRPr="0007438A">
        <w:rPr>
          <w:rFonts w:ascii="Times New Roman" w:hAnsi="Times New Roman" w:cs="Times New Roman"/>
          <w:color w:val="000000" w:themeColor="text1"/>
          <w:sz w:val="28"/>
          <w:szCs w:val="28"/>
        </w:rPr>
        <w:t> новшества, связанные с книгой отзывов и предложений. Однако в итоговой редакции их нет.</w:t>
      </w:r>
    </w:p>
    <w:p w14:paraId="21213E02" w14:textId="77777777" w:rsidR="00137327" w:rsidRDefault="00137327" w:rsidP="000743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3506F7" w14:textId="77777777" w:rsidR="0095607C" w:rsidRDefault="001A2F64" w:rsidP="00956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F64">
        <w:rPr>
          <w:rFonts w:ascii="Arial" w:hAnsi="Arial" w:cs="Arial"/>
          <w:color w:val="666666"/>
          <w:sz w:val="23"/>
          <w:szCs w:val="23"/>
        </w:rPr>
        <w:br/>
      </w:r>
      <w:r w:rsidR="00667AEB">
        <w:rPr>
          <w:color w:val="000000" w:themeColor="text1"/>
          <w:sz w:val="28"/>
          <w:szCs w:val="28"/>
        </w:rPr>
        <w:t>П</w:t>
      </w:r>
      <w:r w:rsidR="00AC27E8" w:rsidRPr="00384598">
        <w:rPr>
          <w:rFonts w:ascii="Times New Roman" w:hAnsi="Times New Roman" w:cs="Times New Roman"/>
          <w:color w:val="000000" w:themeColor="text1"/>
          <w:sz w:val="28"/>
          <w:szCs w:val="28"/>
        </w:rPr>
        <w:t>омощник</w:t>
      </w:r>
      <w:r w:rsidR="00C50697" w:rsidRPr="0038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607C">
        <w:rPr>
          <w:rFonts w:ascii="Times New Roman" w:hAnsi="Times New Roman" w:cs="Times New Roman"/>
          <w:color w:val="000000" w:themeColor="text1"/>
          <w:sz w:val="28"/>
          <w:szCs w:val="28"/>
        </w:rPr>
        <w:t>прокурора г. Стерлитамака</w:t>
      </w:r>
      <w:r w:rsidR="00667AEB">
        <w:rPr>
          <w:color w:val="000000" w:themeColor="text1"/>
          <w:sz w:val="28"/>
          <w:szCs w:val="28"/>
        </w:rPr>
        <w:t xml:space="preserve"> </w:t>
      </w:r>
      <w:proofErr w:type="spellStart"/>
      <w:r w:rsidR="00137327">
        <w:rPr>
          <w:rFonts w:ascii="Times New Roman" w:hAnsi="Times New Roman" w:cs="Times New Roman"/>
          <w:color w:val="000000" w:themeColor="text1"/>
          <w:sz w:val="28"/>
          <w:szCs w:val="28"/>
        </w:rPr>
        <w:t>Халиков</w:t>
      </w:r>
      <w:proofErr w:type="spellEnd"/>
      <w:r w:rsidR="00137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Ф.Ф.</w:t>
      </w:r>
    </w:p>
    <w:p w14:paraId="359C830B" w14:textId="77777777" w:rsidR="0095607C" w:rsidRDefault="0095607C" w:rsidP="00956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A524A7" w14:textId="14590188" w:rsidR="00000855" w:rsidRPr="0095607C" w:rsidRDefault="00000855" w:rsidP="00956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24.11.2020 г.</w:t>
      </w:r>
    </w:p>
    <w:sectPr w:rsidR="00000855" w:rsidRPr="0095607C" w:rsidSect="0095607C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69E"/>
    <w:multiLevelType w:val="multilevel"/>
    <w:tmpl w:val="AD50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446BD"/>
    <w:multiLevelType w:val="multilevel"/>
    <w:tmpl w:val="00CE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104DE"/>
    <w:multiLevelType w:val="multilevel"/>
    <w:tmpl w:val="F2C8685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D53CF"/>
    <w:multiLevelType w:val="multilevel"/>
    <w:tmpl w:val="DAC4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52567"/>
    <w:multiLevelType w:val="hybridMultilevel"/>
    <w:tmpl w:val="3F122A38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06191"/>
    <w:multiLevelType w:val="hybridMultilevel"/>
    <w:tmpl w:val="6C044EA8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C64CF"/>
    <w:multiLevelType w:val="hybridMultilevel"/>
    <w:tmpl w:val="42C022A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C3569"/>
    <w:multiLevelType w:val="multilevel"/>
    <w:tmpl w:val="72E4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373925"/>
    <w:multiLevelType w:val="multilevel"/>
    <w:tmpl w:val="E47637E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83EFA"/>
    <w:multiLevelType w:val="hybridMultilevel"/>
    <w:tmpl w:val="9A680968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C2196"/>
    <w:multiLevelType w:val="hybridMultilevel"/>
    <w:tmpl w:val="6C9E8B60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8365F"/>
    <w:multiLevelType w:val="multilevel"/>
    <w:tmpl w:val="2D10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27A11"/>
    <w:multiLevelType w:val="multilevel"/>
    <w:tmpl w:val="6BEC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9C79D0"/>
    <w:multiLevelType w:val="multilevel"/>
    <w:tmpl w:val="CF8E2B1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9974AE"/>
    <w:multiLevelType w:val="multilevel"/>
    <w:tmpl w:val="19C8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F10115"/>
    <w:multiLevelType w:val="multilevel"/>
    <w:tmpl w:val="3F806DD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086FD5"/>
    <w:multiLevelType w:val="multilevel"/>
    <w:tmpl w:val="1DA6BE2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F35E3"/>
    <w:multiLevelType w:val="multilevel"/>
    <w:tmpl w:val="F2DE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3576B7"/>
    <w:multiLevelType w:val="hybridMultilevel"/>
    <w:tmpl w:val="1570CE1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75F21"/>
    <w:multiLevelType w:val="multilevel"/>
    <w:tmpl w:val="8154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602194"/>
    <w:multiLevelType w:val="hybridMultilevel"/>
    <w:tmpl w:val="DFDA5032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56DC5"/>
    <w:multiLevelType w:val="multilevel"/>
    <w:tmpl w:val="F28A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E50B23"/>
    <w:multiLevelType w:val="multilevel"/>
    <w:tmpl w:val="B99A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3"/>
  </w:num>
  <w:num w:numId="5">
    <w:abstractNumId w:val="18"/>
  </w:num>
  <w:num w:numId="6">
    <w:abstractNumId w:val="22"/>
  </w:num>
  <w:num w:numId="7">
    <w:abstractNumId w:val="20"/>
  </w:num>
  <w:num w:numId="8">
    <w:abstractNumId w:val="21"/>
  </w:num>
  <w:num w:numId="9">
    <w:abstractNumId w:val="5"/>
  </w:num>
  <w:num w:numId="10">
    <w:abstractNumId w:val="19"/>
  </w:num>
  <w:num w:numId="11">
    <w:abstractNumId w:val="4"/>
  </w:num>
  <w:num w:numId="12">
    <w:abstractNumId w:val="7"/>
  </w:num>
  <w:num w:numId="13">
    <w:abstractNumId w:val="14"/>
  </w:num>
  <w:num w:numId="14">
    <w:abstractNumId w:val="2"/>
  </w:num>
  <w:num w:numId="15">
    <w:abstractNumId w:val="8"/>
  </w:num>
  <w:num w:numId="16">
    <w:abstractNumId w:val="17"/>
  </w:num>
  <w:num w:numId="17">
    <w:abstractNumId w:val="16"/>
  </w:num>
  <w:num w:numId="18">
    <w:abstractNumId w:val="0"/>
  </w:num>
  <w:num w:numId="19">
    <w:abstractNumId w:val="13"/>
  </w:num>
  <w:num w:numId="20">
    <w:abstractNumId w:val="11"/>
  </w:num>
  <w:num w:numId="21">
    <w:abstractNumId w:val="15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C"/>
    <w:rsid w:val="00000855"/>
    <w:rsid w:val="000273A4"/>
    <w:rsid w:val="0007438A"/>
    <w:rsid w:val="000C1470"/>
    <w:rsid w:val="000F0A3C"/>
    <w:rsid w:val="00133621"/>
    <w:rsid w:val="00137327"/>
    <w:rsid w:val="00181BF3"/>
    <w:rsid w:val="001A2F64"/>
    <w:rsid w:val="00236418"/>
    <w:rsid w:val="0027546E"/>
    <w:rsid w:val="00305565"/>
    <w:rsid w:val="0031120D"/>
    <w:rsid w:val="00384598"/>
    <w:rsid w:val="003D325E"/>
    <w:rsid w:val="00436EF7"/>
    <w:rsid w:val="004A3D73"/>
    <w:rsid w:val="00550CBB"/>
    <w:rsid w:val="005C530B"/>
    <w:rsid w:val="006441CC"/>
    <w:rsid w:val="0065355A"/>
    <w:rsid w:val="00667AEB"/>
    <w:rsid w:val="006B4400"/>
    <w:rsid w:val="0074725D"/>
    <w:rsid w:val="007C01F2"/>
    <w:rsid w:val="00924396"/>
    <w:rsid w:val="0095607C"/>
    <w:rsid w:val="009A2904"/>
    <w:rsid w:val="00A3636D"/>
    <w:rsid w:val="00A5047F"/>
    <w:rsid w:val="00AC27E8"/>
    <w:rsid w:val="00B63150"/>
    <w:rsid w:val="00C030BC"/>
    <w:rsid w:val="00C50697"/>
    <w:rsid w:val="00D34C8D"/>
    <w:rsid w:val="00D900E5"/>
    <w:rsid w:val="00F34F08"/>
    <w:rsid w:val="00FA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E1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631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B63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631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B63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7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ASZ;n=230911;dst=1000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main?base=LAW;n=136301;dst=1000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51249;dst=9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db.consultant.ru/news/135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2020-12-07T06:04:00Z</dcterms:created>
  <dcterms:modified xsi:type="dcterms:W3CDTF">2020-12-16T12:30:00Z</dcterms:modified>
</cp:coreProperties>
</file>