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A98A" w14:textId="77777777" w:rsidR="00AA086B" w:rsidRDefault="00AA086B" w:rsidP="006D0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НЮАНСЫ ИНВЕСТИЦИОННОГО ВЫЧЕТА.</w:t>
      </w:r>
    </w:p>
    <w:p w14:paraId="5A8EFFC7" w14:textId="77777777" w:rsidR="00AA086B" w:rsidRDefault="00AA086B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75DAB" w14:textId="77777777" w:rsidR="001356CC" w:rsidRPr="001356CC" w:rsidRDefault="001356CC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CC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A086B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1356CC">
        <w:rPr>
          <w:rFonts w:ascii="Times New Roman" w:hAnsi="Times New Roman" w:cs="Times New Roman"/>
          <w:sz w:val="28"/>
          <w:szCs w:val="28"/>
        </w:rPr>
        <w:t>нужно учесть новые нюансы применения инвестиционного вычета.</w:t>
      </w:r>
    </w:p>
    <w:p w14:paraId="7035CD30" w14:textId="050AD6C4" w:rsidR="001356CC" w:rsidRPr="001356CC" w:rsidRDefault="001356CC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CC">
        <w:rPr>
          <w:rFonts w:ascii="Times New Roman" w:hAnsi="Times New Roman" w:cs="Times New Roman"/>
          <w:sz w:val="28"/>
          <w:szCs w:val="28"/>
        </w:rPr>
        <w:t>  </w:t>
      </w:r>
    </w:p>
    <w:p w14:paraId="5B0DA312" w14:textId="77777777" w:rsidR="001356CC" w:rsidRPr="001356CC" w:rsidRDefault="001356CC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CC">
        <w:rPr>
          <w:rFonts w:ascii="Times New Roman" w:hAnsi="Times New Roman" w:cs="Times New Roman"/>
          <w:sz w:val="28"/>
          <w:szCs w:val="28"/>
        </w:rPr>
        <w:t xml:space="preserve">При продаже объекта, к части </w:t>
      </w:r>
      <w:proofErr w:type="gramStart"/>
      <w:r w:rsidRPr="001356CC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1356CC">
        <w:rPr>
          <w:rFonts w:ascii="Times New Roman" w:hAnsi="Times New Roman" w:cs="Times New Roman"/>
          <w:sz w:val="28"/>
          <w:szCs w:val="28"/>
        </w:rPr>
        <w:t xml:space="preserve"> которого был применен инвестиционный налоговый вычет, доходы можно уменьшить. Вычитается остаточная стоимость объекта, соответствующая части первоначальной стоимости, к которой не был применен вычет.</w:t>
      </w:r>
    </w:p>
    <w:p w14:paraId="3535D476" w14:textId="77777777" w:rsidR="001356CC" w:rsidRPr="001356CC" w:rsidRDefault="001356CC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CC">
        <w:rPr>
          <w:rFonts w:ascii="Times New Roman" w:hAnsi="Times New Roman" w:cs="Times New Roman"/>
          <w:sz w:val="28"/>
          <w:szCs w:val="28"/>
        </w:rPr>
        <w:t>На следующие периоды разрешено переносить не только остаток инвестиционного вычета (то есть расходы, уменьшающие платеж в региональный бюджет), но и расходы, уменьшающие налог в федеральный бюджет.</w:t>
      </w:r>
    </w:p>
    <w:p w14:paraId="6D24946C" w14:textId="77777777" w:rsidR="001356CC" w:rsidRPr="001356CC" w:rsidRDefault="001356CC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CC">
        <w:rPr>
          <w:rFonts w:ascii="Times New Roman" w:hAnsi="Times New Roman" w:cs="Times New Roman"/>
          <w:sz w:val="28"/>
          <w:szCs w:val="28"/>
        </w:rPr>
        <w:t>Если организация больше не применяет вычет к объекту, допускается амортизация последующих затрат на его достройку, дооборудование, модернизацию.</w:t>
      </w:r>
    </w:p>
    <w:p w14:paraId="2F5EE01B" w14:textId="77777777" w:rsidR="001356CC" w:rsidRPr="001356CC" w:rsidRDefault="001356CC" w:rsidP="000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CC">
        <w:rPr>
          <w:rFonts w:ascii="Times New Roman" w:hAnsi="Times New Roman" w:cs="Times New Roman"/>
          <w:sz w:val="28"/>
          <w:szCs w:val="28"/>
        </w:rPr>
        <w:t>Регионы смогут вводить инвестиционный вычет по расходам на НИОКР.</w:t>
      </w:r>
    </w:p>
    <w:p w14:paraId="65C842CC" w14:textId="77777777" w:rsidR="00C030BC" w:rsidRDefault="00C030BC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787E4" w14:textId="77777777" w:rsidR="00254E1A" w:rsidRDefault="00254E1A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5125D" w14:textId="47519854" w:rsidR="00C030BC" w:rsidRDefault="00953321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30B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670124">
        <w:rPr>
          <w:rFonts w:ascii="Times New Roman" w:hAnsi="Times New Roman" w:cs="Times New Roman"/>
          <w:sz w:val="28"/>
          <w:szCs w:val="28"/>
        </w:rPr>
        <w:t>прокурора г. Стерлитамака</w:t>
      </w:r>
      <w:r w:rsidR="00AA08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356CC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1356CC">
        <w:rPr>
          <w:rFonts w:ascii="Times New Roman" w:hAnsi="Times New Roman" w:cs="Times New Roman"/>
          <w:sz w:val="28"/>
          <w:szCs w:val="28"/>
        </w:rPr>
        <w:t xml:space="preserve"> Ф.Ф.</w:t>
      </w:r>
    </w:p>
    <w:p w14:paraId="7BFE6022" w14:textId="77777777" w:rsidR="00AA086B" w:rsidRPr="00C030BC" w:rsidRDefault="00AA086B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AFD59" w14:textId="77777777" w:rsidR="005C530B" w:rsidRPr="00C030BC" w:rsidRDefault="00AA086B" w:rsidP="0067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01.12.2020 г.</w:t>
      </w:r>
    </w:p>
    <w:sectPr w:rsidR="005C530B" w:rsidRPr="00C030BC" w:rsidSect="0067012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730"/>
    <w:multiLevelType w:val="hybridMultilevel"/>
    <w:tmpl w:val="0B900A16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452"/>
    <w:multiLevelType w:val="hybridMultilevel"/>
    <w:tmpl w:val="56A43DA6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17713"/>
    <w:rsid w:val="00072BA2"/>
    <w:rsid w:val="001356CC"/>
    <w:rsid w:val="001F070C"/>
    <w:rsid w:val="00254E1A"/>
    <w:rsid w:val="002741D4"/>
    <w:rsid w:val="003E3F56"/>
    <w:rsid w:val="004A3D73"/>
    <w:rsid w:val="00505ECF"/>
    <w:rsid w:val="005B323F"/>
    <w:rsid w:val="005C530B"/>
    <w:rsid w:val="005E7989"/>
    <w:rsid w:val="00670124"/>
    <w:rsid w:val="006D0651"/>
    <w:rsid w:val="0074725D"/>
    <w:rsid w:val="00953321"/>
    <w:rsid w:val="0098646D"/>
    <w:rsid w:val="00A81F03"/>
    <w:rsid w:val="00AA086B"/>
    <w:rsid w:val="00AA1FEC"/>
    <w:rsid w:val="00AB5085"/>
    <w:rsid w:val="00C030BC"/>
    <w:rsid w:val="00C94D0C"/>
    <w:rsid w:val="00CF07C4"/>
    <w:rsid w:val="00E07842"/>
    <w:rsid w:val="00E8430A"/>
    <w:rsid w:val="00F34F08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E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2020-12-03T06:23:00Z</dcterms:created>
  <dcterms:modified xsi:type="dcterms:W3CDTF">2020-12-16T13:03:00Z</dcterms:modified>
</cp:coreProperties>
</file>