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4C" w:rsidRPr="00CB7269" w:rsidRDefault="004761AF" w:rsidP="00720F4C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2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Внесены изменения в закон о собраниях, митингах, демонстрациях, шествиях и пикетированиях</w:t>
      </w:r>
    </w:p>
    <w:p w:rsidR="00720F4C" w:rsidRPr="00CB7269" w:rsidRDefault="00720F4C" w:rsidP="00720F4C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1AF" w:rsidRPr="004761AF" w:rsidRDefault="004761AF" w:rsidP="004761AF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09.03.2016 №61-ФЗ внесены изменения в Федеральный закон «О собраниях, митингах, демонстрациях, шествиях и пикетированиях», согласно которым демонстрацией является организованное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 плакатов, транспарантов и иных средств наглядной агитации.</w:t>
      </w:r>
    </w:p>
    <w:p w:rsidR="004761AF" w:rsidRPr="004761AF" w:rsidRDefault="004761AF" w:rsidP="004761AF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Пикетированием в соответствии с изменениями также признается форма публичного выражения мнений путем размещения у пикетируемого объекта быстровозводимых сборно-разборных конструкций.</w:t>
      </w:r>
    </w:p>
    <w:p w:rsidR="004761AF" w:rsidRPr="004761AF" w:rsidRDefault="004761AF" w:rsidP="004761AF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законодательство о собраниях, митингах, демонстрациях, шествиях и пикетированиях распространяется на проведение автопробегов, организацию палаточных городков и других быстровозводимых сборно-разборных конструкций.</w:t>
      </w:r>
    </w:p>
    <w:p w:rsidR="008708E5" w:rsidRDefault="004761AF" w:rsidP="004761AF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таких мероприятий необходимо уведомлять местные власти, в том числе подавать уведомление и в случае проведения пикетирования одним человеком, если он предполагает использовать быстровозводимую сборно-разборную конструкцию, создающую препятствия для движения пешеходов и транспортных средств.</w:t>
      </w:r>
    </w:p>
    <w:p w:rsidR="00720F4C" w:rsidRDefault="00720F4C" w:rsidP="00720F4C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8E5" w:rsidRDefault="008708E5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1DB5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4A1DB5" w:rsidRDefault="004A1DB5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Стерлитамак                                                                  </w:t>
      </w:r>
      <w:r w:rsidR="00720F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8E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А.М. Лебедь</w:t>
      </w:r>
    </w:p>
    <w:p w:rsidR="00B45FF6" w:rsidRDefault="00B45FF6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5FF6" w:rsidRDefault="00CB7269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30B46">
          <w:rPr>
            <w:rStyle w:val="a4"/>
            <w:rFonts w:ascii="Times New Roman" w:hAnsi="Times New Roman" w:cs="Times New Roman"/>
            <w:sz w:val="28"/>
            <w:szCs w:val="28"/>
          </w:rPr>
          <w:t>http://sterlitamak.procrb.ru/explanation/vneseny-izmeneniya-v-zakon-o-sobraniyakh-mitingakh-demonstratsiyakh-shestviyakh-i-piketirovaniyakh.php?clear_cache=Y</w:t>
        </w:r>
      </w:hyperlink>
    </w:p>
    <w:p w:rsidR="00CB7269" w:rsidRDefault="00CB7269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CB7269" w:rsidSect="004A1D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3B38"/>
    <w:multiLevelType w:val="multilevel"/>
    <w:tmpl w:val="4A4C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3A8"/>
    <w:multiLevelType w:val="multilevel"/>
    <w:tmpl w:val="7A32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32578"/>
    <w:multiLevelType w:val="multilevel"/>
    <w:tmpl w:val="440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32ABA"/>
    <w:multiLevelType w:val="multilevel"/>
    <w:tmpl w:val="DE80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F66A0"/>
    <w:multiLevelType w:val="multilevel"/>
    <w:tmpl w:val="CD3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7B"/>
    <w:rsid w:val="001A1146"/>
    <w:rsid w:val="002E5A17"/>
    <w:rsid w:val="003A097D"/>
    <w:rsid w:val="004761AF"/>
    <w:rsid w:val="004A1DB5"/>
    <w:rsid w:val="00667A7B"/>
    <w:rsid w:val="006C2B0B"/>
    <w:rsid w:val="00720F4C"/>
    <w:rsid w:val="008708E5"/>
    <w:rsid w:val="00AD767E"/>
    <w:rsid w:val="00B43DF4"/>
    <w:rsid w:val="00B45FF6"/>
    <w:rsid w:val="00B622BF"/>
    <w:rsid w:val="00B93789"/>
    <w:rsid w:val="00BB175E"/>
    <w:rsid w:val="00CB7269"/>
    <w:rsid w:val="00D40731"/>
    <w:rsid w:val="00D679F5"/>
    <w:rsid w:val="00D724AF"/>
    <w:rsid w:val="00DF5558"/>
    <w:rsid w:val="00EC38F7"/>
    <w:rsid w:val="00F0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C9DC2-CD87-4C73-8A78-684753D0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A097D"/>
  </w:style>
  <w:style w:type="paragraph" w:styleId="a3">
    <w:name w:val="Normal (Web)"/>
    <w:basedOn w:val="a"/>
    <w:uiPriority w:val="99"/>
    <w:semiHidden/>
    <w:unhideWhenUsed/>
    <w:rsid w:val="003A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rlitamak.procrb.ru/explanation/vneseny-izmeneniya-v-zakon-o-sobraniyakh-mitingakh-demonstratsiyakh-shestviyakh-i-piketirovaniyakh.php?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Ведспец отдела по связям со СМИ</cp:lastModifiedBy>
  <cp:revision>25</cp:revision>
  <dcterms:created xsi:type="dcterms:W3CDTF">2016-02-03T12:24:00Z</dcterms:created>
  <dcterms:modified xsi:type="dcterms:W3CDTF">2016-04-26T07:31:00Z</dcterms:modified>
</cp:coreProperties>
</file>