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F31" w:rsidRDefault="00EA7F31" w:rsidP="00EA7F31">
      <w:pPr>
        <w:spacing w:after="0"/>
        <w:jc w:val="both"/>
      </w:pPr>
      <w:r>
        <w:t>1 июня вступили в силу положения ГК РФ о совместном завещании и наследственном договоре</w:t>
      </w:r>
      <w:r>
        <w:t>.</w:t>
      </w:r>
    </w:p>
    <w:p w:rsidR="00EA7F31" w:rsidRDefault="00EA7F31" w:rsidP="00EA7F31">
      <w:pPr>
        <w:spacing w:after="0"/>
        <w:jc w:val="both"/>
      </w:pPr>
      <w:bookmarkStart w:id="0" w:name="_GoBack"/>
      <w:bookmarkEnd w:id="0"/>
    </w:p>
    <w:p w:rsidR="00EA7F31" w:rsidRDefault="00EA7F31" w:rsidP="00EA7F31">
      <w:pPr>
        <w:spacing w:after="0"/>
        <w:jc w:val="both"/>
      </w:pPr>
      <w:r>
        <w:t xml:space="preserve"> 1 июня 2019 года вступили в силу поправки в ГК РФ, позволяющие гражданам составлять совместные завещания и заключать наследственные договоры. Новые положения будут применяться к отношениям, возникшим после этой даты. </w:t>
      </w:r>
    </w:p>
    <w:p w:rsidR="00EA7F31" w:rsidRDefault="00EA7F31" w:rsidP="00EA7F31">
      <w:pPr>
        <w:spacing w:after="0"/>
        <w:jc w:val="both"/>
      </w:pPr>
      <w:r>
        <w:t xml:space="preserve">В отношении совместного завещания поправками предусмотрено следующее. </w:t>
      </w:r>
    </w:p>
    <w:p w:rsidR="00EA7F31" w:rsidRDefault="00EA7F31" w:rsidP="00EA7F31">
      <w:pPr>
        <w:spacing w:after="0"/>
        <w:jc w:val="both"/>
      </w:pPr>
      <w:r>
        <w:t xml:space="preserve">Составить совместное завещание могут только супруги. </w:t>
      </w:r>
    </w:p>
    <w:p w:rsidR="00EA7F31" w:rsidRDefault="00EA7F31" w:rsidP="00EA7F31">
      <w:pPr>
        <w:spacing w:after="0"/>
        <w:jc w:val="both"/>
      </w:pPr>
      <w:r>
        <w:t xml:space="preserve">В совместном завещании супруги вправе по обоюдному усмотрению определить следующие последствия смерти каждого из них, в том числе наступившей одновременно: </w:t>
      </w:r>
    </w:p>
    <w:p w:rsidR="00EA7F31" w:rsidRDefault="00EA7F31" w:rsidP="00EA7F31">
      <w:pPr>
        <w:spacing w:after="0"/>
        <w:jc w:val="both"/>
      </w:pPr>
      <w:r>
        <w:t xml:space="preserve">- завещать общее имущество супругов, а равно имущество каждого из них любым лицам; </w:t>
      </w:r>
    </w:p>
    <w:p w:rsidR="00EA7F31" w:rsidRDefault="00EA7F31" w:rsidP="00EA7F31">
      <w:pPr>
        <w:spacing w:after="0"/>
        <w:jc w:val="both"/>
      </w:pPr>
      <w:r>
        <w:t xml:space="preserve">-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такое определение не нарушает прав третьих лиц; </w:t>
      </w:r>
    </w:p>
    <w:p w:rsidR="00EA7F31" w:rsidRDefault="00EA7F31" w:rsidP="00EA7F31">
      <w:pPr>
        <w:spacing w:after="0"/>
        <w:jc w:val="both"/>
      </w:pPr>
      <w:r>
        <w:t xml:space="preserve">- лишить наследства одного, нескольких или всех наследников по закону, не указывая причин лишения; </w:t>
      </w:r>
    </w:p>
    <w:p w:rsidR="00EA7F31" w:rsidRDefault="00EA7F31" w:rsidP="00EA7F31">
      <w:pPr>
        <w:spacing w:after="0"/>
        <w:jc w:val="both"/>
      </w:pPr>
      <w:r>
        <w:t xml:space="preserve">- включить в него иные завещательные распоряжения, возможность совершения которых предусмотрена ГК РФ. </w:t>
      </w:r>
    </w:p>
    <w:p w:rsidR="00EA7F31" w:rsidRDefault="00EA7F31" w:rsidP="00EA7F31">
      <w:pPr>
        <w:spacing w:after="0"/>
        <w:jc w:val="both"/>
      </w:pPr>
      <w:r>
        <w:t xml:space="preserve">Предусмотрено, что совместное завещание супругов утрачивает свою силу в случаях прекращения брака или признания брака недействительным как </w:t>
      </w:r>
      <w:proofErr w:type="gramStart"/>
      <w:r>
        <w:t>до</w:t>
      </w:r>
      <w:proofErr w:type="gramEnd"/>
      <w:r>
        <w:t xml:space="preserve"> так и после смерти одного из супругов. </w:t>
      </w:r>
    </w:p>
    <w:p w:rsidR="00EA7F31" w:rsidRDefault="00EA7F31" w:rsidP="00EA7F31">
      <w:pPr>
        <w:spacing w:after="0"/>
        <w:jc w:val="both"/>
      </w:pPr>
      <w:r>
        <w:t xml:space="preserve">Один из супругов в любое время, в том числе после смерти другого супруга, вправе совершить последующее завещание, а также отменить совместное завещание. О факте совершения таких последующих завещаний или об отмене совместного завещания супругов нотариус, их удостоверивший, обязан уведомить другого супруга. </w:t>
      </w:r>
    </w:p>
    <w:p w:rsidR="00EA7F31" w:rsidRDefault="00EA7F31" w:rsidP="00EA7F31">
      <w:pPr>
        <w:spacing w:after="0"/>
        <w:jc w:val="both"/>
      </w:pPr>
      <w:r>
        <w:t xml:space="preserve">Совместное завещание супругов может быть оспорено по иску любого из супругов при их жизни (в то время как оспаривание обычного завещания до открытия наследства не допускается). После смерти одного из супругов, а также после смерти пережившего супруга совместное завещание может быть оспорено по иску лица, права или законные интересы которого нарушены этим завещанием. </w:t>
      </w:r>
    </w:p>
    <w:p w:rsidR="00EA7F31" w:rsidRDefault="00EA7F31" w:rsidP="00EA7F31">
      <w:pPr>
        <w:spacing w:after="0"/>
        <w:jc w:val="both"/>
      </w:pPr>
      <w:r>
        <w:t xml:space="preserve">В отношении наследственного договора поправками предусмотрено следующее. Наследственный договор может быть заключен наследодателем с любым из лиц, которые могут призываться к наследованию. Условиями этого договора определяется круг наследников и порядок перехода прав на имущество наследодателя после его смерти к пережившим наследодателя сторонам договора или к третьим лицам, которые могут призываться к наследованию. </w:t>
      </w:r>
    </w:p>
    <w:p w:rsidR="00EA7F31" w:rsidRDefault="00EA7F31" w:rsidP="00EA7F31">
      <w:pPr>
        <w:spacing w:after="0"/>
        <w:jc w:val="both"/>
      </w:pPr>
      <w:r>
        <w:t xml:space="preserve">Наследственный договор может также содержать условие о душеприказчике и возлагать на участвующих в нем лиц, которые могут призываться к наследованию, обязанность совершить какие-либо действия имущественного или неимущественного характера. </w:t>
      </w:r>
    </w:p>
    <w:p w:rsidR="00EA7F31" w:rsidRDefault="00EA7F31" w:rsidP="00EA7F31">
      <w:pPr>
        <w:spacing w:after="0"/>
        <w:jc w:val="both"/>
      </w:pPr>
      <w:r>
        <w:t xml:space="preserve">Возникающие из наследственного договора права и обязанности его сторон неотчуждаемы и непередаваемы иным способом. </w:t>
      </w:r>
    </w:p>
    <w:p w:rsidR="00EA7F31" w:rsidRDefault="00EA7F31" w:rsidP="00EA7F31">
      <w:pPr>
        <w:spacing w:after="0"/>
        <w:jc w:val="both"/>
      </w:pPr>
      <w:r>
        <w:t xml:space="preserve">Наследодатель вправе заключить один или несколько наследственных договоров с одним или несколькими лицами, которые могут призываться к наследованию. </w:t>
      </w:r>
    </w:p>
    <w:p w:rsidR="00EA7F31" w:rsidRDefault="00EA7F31" w:rsidP="00EA7F31">
      <w:pPr>
        <w:spacing w:after="0"/>
        <w:jc w:val="both"/>
      </w:pPr>
      <w:r>
        <w:t xml:space="preserve">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 </w:t>
      </w:r>
    </w:p>
    <w:p w:rsidR="00EA7F31" w:rsidRDefault="00EA7F31" w:rsidP="00EA7F31">
      <w:pPr>
        <w:spacing w:after="0"/>
        <w:jc w:val="both"/>
      </w:pPr>
      <w:r>
        <w:t xml:space="preserve">Изменение или расторжение наследственного договора допускается только при жизни сторон этого договора по соглашению его сторон или на основании судебного решения в связи с существенным изменением обстоятельств. </w:t>
      </w:r>
    </w:p>
    <w:p w:rsidR="00EA7F31" w:rsidRDefault="00EA7F31" w:rsidP="00EA7F31">
      <w:pPr>
        <w:spacing w:after="0"/>
        <w:jc w:val="both"/>
      </w:pPr>
      <w:r>
        <w:lastRenderedPageBreak/>
        <w:t xml:space="preserve">Наследодатель вправе совершить в любое время односторонний отказ от наследственного договора путем уведомления всех сторон договора об отказе. Такое уведомление подлежит нотариальному удостоверению. Другие стороны наследственного договора вправе совершить односторонний отказ от него в порядке, предусмотренном законом или договором. </w:t>
      </w:r>
    </w:p>
    <w:p w:rsidR="00EA7F31" w:rsidRDefault="00EA7F31" w:rsidP="00EA7F31">
      <w:pPr>
        <w:spacing w:after="0"/>
        <w:jc w:val="both"/>
      </w:pPr>
      <w:r>
        <w:t xml:space="preserve">После заключения наследственного договора наследодатель вправе совершать любые сделки в отношении принадлежащего ему имущества и иным образом им распоряжаться, даже если такое распоряжение лишит лицо, которое может быть призвано к наследованию, прав на это имущество наследодателя. Соглашение об ином ничтожно. </w:t>
      </w:r>
    </w:p>
    <w:p w:rsidR="00EA7F31" w:rsidRDefault="00EA7F31" w:rsidP="00EA7F31">
      <w:pPr>
        <w:spacing w:after="0"/>
        <w:jc w:val="both"/>
      </w:pPr>
      <w:r>
        <w:t xml:space="preserve">Отметим, что наследственный договор, в котором участвуют супруги, а также лица, которые могут призываться к наследованию за каждым из супругов, имеет приоритет над совместным завещанием супругов: он отменяет действие совершенного до его заключения совместного завещания супругов. </w:t>
      </w:r>
    </w:p>
    <w:p w:rsidR="00EA7F31" w:rsidRDefault="00EA7F31" w:rsidP="00EA7F31">
      <w:pPr>
        <w:spacing w:after="0"/>
        <w:jc w:val="both"/>
      </w:pPr>
      <w:r>
        <w:t xml:space="preserve">И совместное завещание, и наследственный договор подлежат нотариальному удостоверению. Также </w:t>
      </w:r>
      <w:proofErr w:type="gramStart"/>
      <w:r>
        <w:t>предусмотрена</w:t>
      </w:r>
      <w:proofErr w:type="gramEnd"/>
      <w:r>
        <w:t xml:space="preserve"> обязательная </w:t>
      </w:r>
      <w:proofErr w:type="spellStart"/>
      <w:r>
        <w:t>видеофиксация</w:t>
      </w:r>
      <w:proofErr w:type="spellEnd"/>
      <w:r>
        <w:t xml:space="preserve"> этих нотариальных действий (при отсутствии возражений супругов/сторон наследственного договора). </w:t>
      </w:r>
    </w:p>
    <w:p w:rsidR="00EA7F31" w:rsidRDefault="00EA7F31" w:rsidP="00EA7F31">
      <w:pPr>
        <w:spacing w:after="0"/>
        <w:jc w:val="both"/>
      </w:pPr>
      <w:r>
        <w:t xml:space="preserve">Совместные завещания супругов и наследственные договоры не могут быть закрытыми. Также они не могут быть совершены в чрезвычайных обстоятельствах. Несоблюдение указанных требований влечет их ничтожность. Совместное завещание супругов (в отличие от обычного завещания одного гражданина) и наследственный договор не могут быть удостоверены в порядке, приравненном к </w:t>
      </w:r>
      <w:proofErr w:type="gramStart"/>
      <w:r>
        <w:t>нотариальному</w:t>
      </w:r>
      <w:proofErr w:type="gramEnd"/>
      <w:r>
        <w:t xml:space="preserve">. </w:t>
      </w:r>
    </w:p>
    <w:p w:rsidR="00EA7F31" w:rsidRDefault="00EA7F31" w:rsidP="00EA7F31">
      <w:pPr>
        <w:spacing w:after="0"/>
        <w:jc w:val="both"/>
      </w:pPr>
      <w:r>
        <w:t xml:space="preserve">Заключение наследственного договора (также как и совершение завещания) через представителя не допускается. </w:t>
      </w:r>
    </w:p>
    <w:p w:rsidR="00EA7F31" w:rsidRDefault="00EA7F31" w:rsidP="00EA7F31">
      <w:pPr>
        <w:spacing w:after="0"/>
        <w:jc w:val="both"/>
      </w:pPr>
      <w:r>
        <w:t>Кроме того, предусмотрено, что и условия совместного завещания супругов, и условия наследственного договора действуют в части, не противоречащей правилам ГК РФ об обязательной доле в наследстве, а также о запрете наследования недостойными наследниками.</w:t>
      </w:r>
    </w:p>
    <w:p w:rsidR="00EA7F31" w:rsidRDefault="00EA7F31" w:rsidP="00EA7F31"/>
    <w:p w:rsidR="00605F2D" w:rsidRDefault="00605F2D" w:rsidP="00EA7F31"/>
    <w:sectPr w:rsidR="00605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F5"/>
    <w:rsid w:val="00605F2D"/>
    <w:rsid w:val="00783BF5"/>
    <w:rsid w:val="00EA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779</Words>
  <Characters>4445</Characters>
  <Application>Microsoft Office Word</Application>
  <DocSecurity>0</DocSecurity>
  <Lines>37</Lines>
  <Paragraphs>10</Paragraphs>
  <ScaleCrop>false</ScaleCrop>
  <Company>SPecialiST RePack</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FVD</dc:creator>
  <cp:keywords/>
  <dc:description/>
  <cp:lastModifiedBy>FVD</cp:lastModifiedBy>
  <cp:revision>2</cp:revision>
  <dcterms:created xsi:type="dcterms:W3CDTF">2019-06-24T17:53:00Z</dcterms:created>
  <dcterms:modified xsi:type="dcterms:W3CDTF">2019-06-24T17:58:00Z</dcterms:modified>
</cp:coreProperties>
</file>