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2" w:rsidRPr="004E0284" w:rsidRDefault="00D33742" w:rsidP="00D3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Публичн</w:t>
      </w:r>
      <w:bookmarkStart w:id="0" w:name="_GoBack"/>
      <w:bookmarkEnd w:id="0"/>
      <w:r w:rsidRPr="004E0284">
        <w:rPr>
          <w:rFonts w:ascii="Times New Roman" w:hAnsi="Times New Roman" w:cs="Times New Roman"/>
          <w:b/>
          <w:sz w:val="20"/>
          <w:szCs w:val="20"/>
        </w:rPr>
        <w:t xml:space="preserve">ая оферта </w:t>
      </w:r>
    </w:p>
    <w:p w:rsidR="00D33742" w:rsidRPr="004E0284" w:rsidRDefault="00D33742" w:rsidP="00D3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(для физических</w:t>
      </w:r>
      <w:r>
        <w:rPr>
          <w:rFonts w:ascii="Times New Roman" w:hAnsi="Times New Roman" w:cs="Times New Roman"/>
          <w:sz w:val="20"/>
          <w:szCs w:val="20"/>
        </w:rPr>
        <w:t xml:space="preserve"> и юридических</w:t>
      </w:r>
      <w:r w:rsidRPr="004E0284">
        <w:rPr>
          <w:rFonts w:ascii="Times New Roman" w:hAnsi="Times New Roman" w:cs="Times New Roman"/>
          <w:sz w:val="20"/>
          <w:szCs w:val="20"/>
        </w:rPr>
        <w:t xml:space="preserve"> лиц)</w:t>
      </w:r>
    </w:p>
    <w:p w:rsidR="00D33742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33742" w:rsidRPr="004E0284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E0284">
        <w:rPr>
          <w:rFonts w:ascii="Times New Roman" w:hAnsi="Times New Roman" w:cs="Times New Roman"/>
          <w:b/>
          <w:i/>
          <w:sz w:val="20"/>
          <w:szCs w:val="20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4E0284">
        <w:rPr>
          <w:rStyle w:val="a7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D33742" w:rsidRDefault="00D33742" w:rsidP="008657EA">
      <w:pPr>
        <w:jc w:val="center"/>
        <w:rPr>
          <w:rFonts w:ascii="Times New Roman" w:hAnsi="Times New Roman" w:cs="Times New Roman"/>
          <w:b/>
        </w:rPr>
      </w:pPr>
    </w:p>
    <w:p w:rsidR="008657EA" w:rsidRPr="00D375F4" w:rsidRDefault="008657EA" w:rsidP="008657EA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>ТИПОВОЙ ДОГОВОР</w:t>
      </w:r>
    </w:p>
    <w:p w:rsidR="008657EA" w:rsidRPr="00D375F4" w:rsidRDefault="008657EA" w:rsidP="008657EA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 xml:space="preserve">на оказание услуг по обращению с </w:t>
      </w:r>
      <w:proofErr w:type="gramStart"/>
      <w:r w:rsidRPr="00D375F4">
        <w:rPr>
          <w:rFonts w:ascii="Times New Roman" w:hAnsi="Times New Roman" w:cs="Times New Roman"/>
          <w:b/>
        </w:rPr>
        <w:t>твердыми</w:t>
      </w:r>
      <w:proofErr w:type="gramEnd"/>
    </w:p>
    <w:p w:rsidR="008657EA" w:rsidRPr="00D375F4" w:rsidRDefault="008657EA" w:rsidP="008657EA">
      <w:pPr>
        <w:jc w:val="center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  <w:b/>
        </w:rPr>
        <w:t>коммунальными отходами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</w:p>
    <w:p w:rsidR="008657EA" w:rsidRPr="00D375F4" w:rsidRDefault="003B2CE3" w:rsidP="00865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Ишимбай                                  </w:t>
      </w:r>
      <w:r w:rsidR="008657EA" w:rsidRPr="00D375F4">
        <w:rPr>
          <w:rFonts w:ascii="Times New Roman" w:hAnsi="Times New Roman" w:cs="Times New Roman"/>
        </w:rPr>
        <w:t xml:space="preserve"> </w:t>
      </w:r>
      <w:r w:rsidR="00D375F4">
        <w:rPr>
          <w:rFonts w:ascii="Times New Roman" w:hAnsi="Times New Roman" w:cs="Times New Roman"/>
        </w:rPr>
        <w:t xml:space="preserve">                                                                   "__" _______ 20</w:t>
      </w:r>
      <w:r>
        <w:rPr>
          <w:rFonts w:ascii="Times New Roman" w:hAnsi="Times New Roman" w:cs="Times New Roman"/>
        </w:rPr>
        <w:t>__</w:t>
      </w:r>
      <w:r w:rsidR="008657EA" w:rsidRPr="00D375F4">
        <w:rPr>
          <w:rFonts w:ascii="Times New Roman" w:hAnsi="Times New Roman" w:cs="Times New Roman"/>
        </w:rPr>
        <w:t xml:space="preserve"> г.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 (место заключения договора)</w:t>
      </w:r>
    </w:p>
    <w:p w:rsidR="008657EA" w:rsidRPr="00D375F4" w:rsidRDefault="008657EA" w:rsidP="003B2CE3">
      <w:pPr>
        <w:ind w:firstLine="709"/>
        <w:rPr>
          <w:rFonts w:ascii="Times New Roman" w:hAnsi="Times New Roman" w:cs="Times New Roman"/>
        </w:rPr>
      </w:pPr>
    </w:p>
    <w:p w:rsidR="003B2CE3" w:rsidRPr="003B2CE3" w:rsidRDefault="003B2CE3" w:rsidP="003B2CE3">
      <w:pPr>
        <w:ind w:firstLine="709"/>
        <w:rPr>
          <w:rFonts w:ascii="Times New Roman" w:hAnsi="Times New Roman" w:cs="Times New Roman"/>
        </w:rPr>
      </w:pPr>
      <w:r w:rsidRPr="003B2CE3">
        <w:rPr>
          <w:rFonts w:ascii="Times New Roman" w:hAnsi="Times New Roman" w:cs="Times New Roman"/>
        </w:rPr>
        <w:t xml:space="preserve">Общество с ограниченной ответственностью Региональный оператор «Эко-Сити», именуемое в дальнейшем «Региональный оператор», в лице начальника абонентского отдела Лактионовой Елены Александровны, действующей на основании Доверенности №06-275 от 08.11.2018г., с одной стороны, и </w:t>
      </w:r>
    </w:p>
    <w:p w:rsidR="008657EA" w:rsidRDefault="003B2CE3" w:rsidP="003B2CE3">
      <w:pPr>
        <w:ind w:firstLine="709"/>
        <w:rPr>
          <w:rFonts w:ascii="Times New Roman" w:hAnsi="Times New Roman" w:cs="Times New Roman"/>
        </w:rPr>
      </w:pPr>
      <w:r w:rsidRPr="003B2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______________________________________________________________________________________________________________________________________________________________________________________именуем</w:t>
      </w:r>
      <w:r>
        <w:rPr>
          <w:rFonts w:ascii="Times New Roman" w:hAnsi="Times New Roman" w:cs="Times New Roman"/>
        </w:rPr>
        <w:t>ый в дальнейшем «Потребитель»</w:t>
      </w:r>
      <w:r w:rsidRPr="003B2CE3">
        <w:rPr>
          <w:rFonts w:ascii="Times New Roman" w:hAnsi="Times New Roman" w:cs="Times New Roman"/>
        </w:rPr>
        <w:t>, с  другой  стороны,  именуемые  в дальнейшем «Стороны», заключили настоящий договор о нижеследующем:</w:t>
      </w:r>
    </w:p>
    <w:p w:rsidR="00211A80" w:rsidRPr="00D375F4" w:rsidRDefault="00211A80" w:rsidP="003B2CE3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D375F4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>I. Предмет договора</w:t>
      </w:r>
    </w:p>
    <w:p w:rsidR="008657EA" w:rsidRPr="00D375F4" w:rsidRDefault="008657EA" w:rsidP="008657EA">
      <w:pPr>
        <w:rPr>
          <w:rFonts w:ascii="Times New Roman" w:hAnsi="Times New Roman" w:cs="Times New Roman"/>
          <w:b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1. </w:t>
      </w:r>
      <w:proofErr w:type="gramStart"/>
      <w:r w:rsidRPr="00D375F4"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</w:t>
      </w:r>
      <w:r w:rsidR="00337D30">
        <w:rPr>
          <w:rFonts w:ascii="Times New Roman" w:hAnsi="Times New Roman" w:cs="Times New Roman"/>
        </w:rPr>
        <w:t>оговоре, и обеспечивать их</w:t>
      </w:r>
      <w:r w:rsidRPr="00D375F4">
        <w:rPr>
          <w:rFonts w:ascii="Times New Roman" w:hAnsi="Times New Roman" w:cs="Times New Roman"/>
        </w:rPr>
        <w:t xml:space="preserve">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D375F4">
        <w:rPr>
          <w:rFonts w:ascii="Times New Roman" w:hAnsi="Times New Roman" w:cs="Times New Roman"/>
        </w:rPr>
        <w:t xml:space="preserve"> услугу регионального оператора.</w:t>
      </w:r>
    </w:p>
    <w:p w:rsidR="006A4170" w:rsidRDefault="008657EA" w:rsidP="006A4170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69192F" w:rsidRDefault="008657EA" w:rsidP="006A4170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3. Способ складирования твердых коммунал</w:t>
      </w:r>
      <w:r w:rsidR="006A4170">
        <w:rPr>
          <w:rFonts w:ascii="Times New Roman" w:hAnsi="Times New Roman" w:cs="Times New Roman"/>
        </w:rPr>
        <w:t xml:space="preserve">ьных отходов: </w:t>
      </w:r>
    </w:p>
    <w:p w:rsidR="008657EA" w:rsidRPr="004F671D" w:rsidRDefault="0069192F" w:rsidP="006A4170">
      <w:pPr>
        <w:ind w:firstLine="709"/>
        <w:rPr>
          <w:rFonts w:ascii="Times New Roman" w:hAnsi="Times New Roman" w:cs="Times New Roman"/>
        </w:rPr>
      </w:pPr>
      <w:proofErr w:type="gramStart"/>
      <w:r w:rsidRPr="004F671D">
        <w:rPr>
          <w:rFonts w:ascii="Times New Roman" w:hAnsi="Times New Roman" w:cs="Times New Roman"/>
        </w:rPr>
        <w:lastRenderedPageBreak/>
        <w:t>______________________________________________</w:t>
      </w:r>
      <w:r w:rsidR="008657EA" w:rsidRPr="004F671D">
        <w:rPr>
          <w:rFonts w:ascii="Times New Roman" w:hAnsi="Times New Roman" w:cs="Times New Roman"/>
        </w:rPr>
        <w:t>(мусоропроводы и мусороприемные камеры, в контейнеры, бункеры,</w:t>
      </w:r>
      <w:r w:rsidR="006A4170" w:rsidRPr="004F671D">
        <w:rPr>
          <w:rFonts w:ascii="Times New Roman" w:hAnsi="Times New Roman" w:cs="Times New Roman"/>
        </w:rPr>
        <w:t xml:space="preserve"> </w:t>
      </w:r>
      <w:r w:rsidR="008657EA" w:rsidRPr="004F671D">
        <w:rPr>
          <w:rFonts w:ascii="Times New Roman" w:hAnsi="Times New Roman" w:cs="Times New Roman"/>
        </w:rPr>
        <w:t>расположенные на контейнерных площадках, в пакеты или другие емкости</w:t>
      </w:r>
      <w:r w:rsidR="006A4170" w:rsidRPr="004F671D">
        <w:rPr>
          <w:rFonts w:ascii="Times New Roman" w:hAnsi="Times New Roman" w:cs="Times New Roman"/>
        </w:rPr>
        <w:t xml:space="preserve"> </w:t>
      </w:r>
      <w:r w:rsidR="001A1B8A">
        <w:rPr>
          <w:rFonts w:ascii="Times New Roman" w:hAnsi="Times New Roman" w:cs="Times New Roman"/>
        </w:rPr>
        <w:t>(указать какие</w:t>
      </w:r>
      <w:r w:rsidR="008657EA" w:rsidRPr="004F671D">
        <w:rPr>
          <w:rFonts w:ascii="Times New Roman" w:hAnsi="Times New Roman" w:cs="Times New Roman"/>
        </w:rPr>
        <w:t>)</w:t>
      </w:r>
      <w:r w:rsidR="006A4170" w:rsidRPr="004F671D">
        <w:rPr>
          <w:rFonts w:ascii="Times New Roman" w:hAnsi="Times New Roman" w:cs="Times New Roman"/>
        </w:rPr>
        <w:t>,</w:t>
      </w:r>
      <w:proofErr w:type="gramEnd"/>
    </w:p>
    <w:p w:rsidR="0069192F" w:rsidRPr="004F671D" w:rsidRDefault="008657EA" w:rsidP="006A4170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 xml:space="preserve">    в том числе крупногабаритных отходов </w:t>
      </w:r>
    </w:p>
    <w:p w:rsidR="008657EA" w:rsidRPr="00D375F4" w:rsidRDefault="0069192F" w:rsidP="006A4170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___________________________________________</w:t>
      </w:r>
      <w:r w:rsidR="008657EA" w:rsidRPr="004F671D">
        <w:rPr>
          <w:rFonts w:ascii="Times New Roman" w:hAnsi="Times New Roman" w:cs="Times New Roman"/>
        </w:rPr>
        <w:t>(в бункеры, расположенные на контейнерных площадках, на специальных</w:t>
      </w:r>
      <w:r w:rsidR="006A4170" w:rsidRPr="004F671D">
        <w:rPr>
          <w:rFonts w:ascii="Times New Roman" w:hAnsi="Times New Roman" w:cs="Times New Roman"/>
        </w:rPr>
        <w:t xml:space="preserve"> </w:t>
      </w:r>
      <w:r w:rsidR="008657EA" w:rsidRPr="004F671D">
        <w:rPr>
          <w:rFonts w:ascii="Times New Roman" w:hAnsi="Times New Roman" w:cs="Times New Roman"/>
        </w:rPr>
        <w:t xml:space="preserve">площадках складирования крупногабаритных отходов - указать </w:t>
      </w:r>
      <w:proofErr w:type="gramStart"/>
      <w:r w:rsidR="008657EA" w:rsidRPr="004F671D">
        <w:rPr>
          <w:rFonts w:ascii="Times New Roman" w:hAnsi="Times New Roman" w:cs="Times New Roman"/>
        </w:rPr>
        <w:t>нужное</w:t>
      </w:r>
      <w:proofErr w:type="gramEnd"/>
      <w:r w:rsidR="008657EA" w:rsidRPr="004F671D">
        <w:rPr>
          <w:rFonts w:ascii="Times New Roman" w:hAnsi="Times New Roman" w:cs="Times New Roman"/>
        </w:rPr>
        <w:t>)</w:t>
      </w:r>
      <w:r w:rsidR="006A4170" w:rsidRPr="004F671D">
        <w:rPr>
          <w:rFonts w:ascii="Times New Roman" w:hAnsi="Times New Roman" w:cs="Times New Roman"/>
        </w:rPr>
        <w:t>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4. Дата начала оказания услуг по обращению с твердыми коммунальными</w:t>
      </w:r>
      <w:r w:rsidR="006A4170">
        <w:rPr>
          <w:rFonts w:ascii="Times New Roman" w:hAnsi="Times New Roman" w:cs="Times New Roman"/>
        </w:rPr>
        <w:t xml:space="preserve"> отходами 01 января 2019</w:t>
      </w:r>
      <w:r w:rsidRPr="00D375F4">
        <w:rPr>
          <w:rFonts w:ascii="Times New Roman" w:hAnsi="Times New Roman" w:cs="Times New Roman"/>
        </w:rPr>
        <w:t xml:space="preserve"> г.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6A4170" w:rsidRDefault="008657EA" w:rsidP="006A4170">
      <w:pPr>
        <w:ind w:firstLine="709"/>
        <w:jc w:val="center"/>
        <w:rPr>
          <w:rFonts w:ascii="Times New Roman" w:hAnsi="Times New Roman" w:cs="Times New Roman"/>
          <w:b/>
        </w:rPr>
      </w:pPr>
      <w:r w:rsidRPr="006A4170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A01722" w:rsidRDefault="008657EA" w:rsidP="00A01722">
      <w:pPr>
        <w:ind w:firstLine="709"/>
        <w:rPr>
          <w:rFonts w:ascii="Times New Roman" w:hAnsi="Times New Roman" w:cs="Times New Roman"/>
          <w:lang w:bidi="ru-RU"/>
        </w:rPr>
      </w:pPr>
      <w:r w:rsidRPr="00D375F4">
        <w:rPr>
          <w:rFonts w:ascii="Times New Roman" w:hAnsi="Times New Roman" w:cs="Times New Roman"/>
        </w:rPr>
        <w:t>5.  Под  расчетным  периодом  по  настоящему  договору  понимается один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календарный  месяц.  Оплата  услуг по настоящему договору осуществляется по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тарифа на у</w:t>
      </w:r>
      <w:r w:rsidR="006A4170">
        <w:rPr>
          <w:rFonts w:ascii="Times New Roman" w:hAnsi="Times New Roman" w:cs="Times New Roman"/>
        </w:rPr>
        <w:t>слугу регионального</w:t>
      </w:r>
      <w:r w:rsidR="00A01722">
        <w:rPr>
          <w:rFonts w:ascii="Times New Roman" w:hAnsi="Times New Roman" w:cs="Times New Roman"/>
        </w:rPr>
        <w:t xml:space="preserve"> оператора.</w:t>
      </w:r>
      <w:r w:rsidR="006A4170">
        <w:rPr>
          <w:rFonts w:ascii="Times New Roman" w:hAnsi="Times New Roman" w:cs="Times New Roman"/>
        </w:rPr>
        <w:t xml:space="preserve"> </w:t>
      </w:r>
      <w:r w:rsidR="00A01722" w:rsidRPr="00A01722">
        <w:rPr>
          <w:rFonts w:ascii="Times New Roman" w:hAnsi="Times New Roman" w:cs="Times New Roman"/>
          <w:lang w:bidi="ru-RU"/>
        </w:rPr>
        <w:t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</w:t>
      </w:r>
      <w:proofErr w:type="gramStart"/>
      <w:r w:rsidR="00A01722" w:rsidRPr="00A01722">
        <w:rPr>
          <w:rFonts w:ascii="Times New Roman" w:hAnsi="Times New Roman" w:cs="Times New Roman"/>
          <w:lang w:bidi="ru-RU"/>
        </w:rPr>
        <w:t xml:space="preserve">а </w:t>
      </w:r>
      <w:r w:rsidR="0003025E">
        <w:rPr>
          <w:rFonts w:ascii="Times New Roman" w:hAnsi="Times New Roman" w:cs="Times New Roman"/>
          <w:lang w:bidi="ru-RU"/>
        </w:rPr>
        <w:t>ООО</w:t>
      </w:r>
      <w:proofErr w:type="gramEnd"/>
      <w:r w:rsidR="0003025E">
        <w:rPr>
          <w:rFonts w:ascii="Times New Roman" w:hAnsi="Times New Roman" w:cs="Times New Roman"/>
          <w:lang w:bidi="ru-RU"/>
        </w:rPr>
        <w:t xml:space="preserve"> РО «Эко-Сити»</w:t>
      </w:r>
      <w:r w:rsidR="00A01722">
        <w:rPr>
          <w:rFonts w:ascii="Times New Roman" w:hAnsi="Times New Roman" w:cs="Times New Roman"/>
          <w:lang w:bidi="ru-RU"/>
        </w:rPr>
        <w:t xml:space="preserve">  </w:t>
      </w:r>
      <w:r w:rsidR="00A01722" w:rsidRPr="00A01722">
        <w:rPr>
          <w:rFonts w:ascii="Times New Roman" w:hAnsi="Times New Roman" w:cs="Times New Roman"/>
          <w:lang w:bidi="ru-RU"/>
        </w:rPr>
        <w:t>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4B2331" w:rsidRPr="00A01722" w:rsidRDefault="004B2331" w:rsidP="00A01722">
      <w:pPr>
        <w:ind w:firstLine="709"/>
        <w:rPr>
          <w:rFonts w:ascii="Times New Roman" w:hAnsi="Times New Roman" w:cs="Times New Roman"/>
          <w:lang w:bidi="ru-RU"/>
        </w:rPr>
      </w:pPr>
      <w:r w:rsidRPr="004F671D">
        <w:rPr>
          <w:rFonts w:ascii="Times New Roman" w:hAnsi="Times New Roman" w:cs="Times New Roman"/>
          <w:lang w:bidi="ru-RU"/>
        </w:rPr>
        <w:t>С</w:t>
      </w:r>
      <w:r w:rsidR="005A32D4" w:rsidRPr="004F671D">
        <w:rPr>
          <w:rFonts w:ascii="Times New Roman" w:hAnsi="Times New Roman" w:cs="Times New Roman"/>
          <w:lang w:bidi="ru-RU"/>
        </w:rPr>
        <w:t>тоимость</w:t>
      </w:r>
      <w:r w:rsidRPr="004F671D">
        <w:rPr>
          <w:rFonts w:ascii="Times New Roman" w:hAnsi="Times New Roman" w:cs="Times New Roman"/>
          <w:lang w:bidi="ru-RU"/>
        </w:rPr>
        <w:t xml:space="preserve"> оказанных услуг по Договору определяется </w:t>
      </w:r>
      <w:proofErr w:type="gramStart"/>
      <w:r w:rsidR="004F671D" w:rsidRPr="004F671D">
        <w:rPr>
          <w:rFonts w:ascii="Times New Roman" w:hAnsi="Times New Roman" w:cs="Times New Roman"/>
          <w:lang w:bidi="ru-RU"/>
        </w:rPr>
        <w:t>согласно</w:t>
      </w:r>
      <w:proofErr w:type="gramEnd"/>
      <w:r w:rsidR="004F671D" w:rsidRPr="004F671D">
        <w:rPr>
          <w:rFonts w:ascii="Times New Roman" w:hAnsi="Times New Roman" w:cs="Times New Roman"/>
          <w:lang w:bidi="ru-RU"/>
        </w:rPr>
        <w:t xml:space="preserve"> действующего законодательства Российской Федерации.</w:t>
      </w:r>
    </w:p>
    <w:p w:rsidR="008657EA" w:rsidRPr="00A01722" w:rsidRDefault="00A01722" w:rsidP="00A01722">
      <w:pPr>
        <w:ind w:firstLine="709"/>
        <w:rPr>
          <w:rFonts w:ascii="Times New Roman" w:hAnsi="Times New Roman" w:cs="Times New Roman"/>
          <w:lang w:bidi="ru-RU"/>
        </w:rPr>
      </w:pPr>
      <w:r w:rsidRPr="00A01722">
        <w:rPr>
          <w:rFonts w:ascii="Times New Roman" w:hAnsi="Times New Roman" w:cs="Times New Roman"/>
          <w:lang w:bidi="ru-RU"/>
        </w:rPr>
        <w:t>Непосредственный расчет ежемесячной платы по договору отражается в платежном документе (квитанция, счет на оплату - в печатном виде</w:t>
      </w:r>
      <w:r>
        <w:rPr>
          <w:rFonts w:ascii="Times New Roman" w:hAnsi="Times New Roman" w:cs="Times New Roman"/>
          <w:lang w:bidi="ru-RU"/>
        </w:rPr>
        <w:t>)</w:t>
      </w:r>
      <w:r w:rsidRPr="00A01722">
        <w:rPr>
          <w:rFonts w:ascii="Times New Roman" w:hAnsi="Times New Roman" w:cs="Times New Roman"/>
          <w:lang w:bidi="ru-RU"/>
        </w:rPr>
        <w:t xml:space="preserve">. Начисление платы производится Потребителю </w:t>
      </w:r>
      <w:proofErr w:type="gramStart"/>
      <w:r w:rsidRPr="00A01722">
        <w:rPr>
          <w:rFonts w:ascii="Times New Roman" w:hAnsi="Times New Roman" w:cs="Times New Roman"/>
          <w:lang w:bidi="ru-RU"/>
        </w:rPr>
        <w:t>с даты начала</w:t>
      </w:r>
      <w:proofErr w:type="gramEnd"/>
      <w:r w:rsidRPr="00A01722">
        <w:rPr>
          <w:rFonts w:ascii="Times New Roman" w:hAnsi="Times New Roman" w:cs="Times New Roman"/>
          <w:lang w:bidi="ru-RU"/>
        </w:rPr>
        <w:t xml:space="preserve"> оказания услуг, указанной в п.4 настоящего договора.</w:t>
      </w:r>
    </w:p>
    <w:p w:rsidR="008657EA" w:rsidRPr="00D375F4" w:rsidRDefault="008657EA" w:rsidP="004F671D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6</w:t>
      </w:r>
      <w:r w:rsidRPr="00173305">
        <w:rPr>
          <w:rFonts w:ascii="Times New Roman" w:hAnsi="Times New Roman" w:cs="Times New Roman"/>
        </w:rPr>
        <w:t xml:space="preserve">. </w:t>
      </w:r>
      <w:r w:rsidRPr="00D375F4">
        <w:rPr>
          <w:rFonts w:ascii="Times New Roman" w:hAnsi="Times New Roman" w:cs="Times New Roman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D375F4">
        <w:rPr>
          <w:rFonts w:ascii="Times New Roman" w:hAnsi="Times New Roman" w:cs="Times New Roman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D375F4">
        <w:rPr>
          <w:rFonts w:ascii="Times New Roman" w:hAnsi="Times New Roman" w:cs="Times New Roman"/>
        </w:rPr>
        <w:t xml:space="preserve"> Российской Федерации.</w:t>
      </w:r>
    </w:p>
    <w:p w:rsidR="008657EA" w:rsidRPr="004F671D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7. </w:t>
      </w:r>
      <w:r w:rsidRPr="004F671D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4F671D" w:rsidRDefault="008657EA" w:rsidP="008657EA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F671D">
        <w:rPr>
          <w:rFonts w:ascii="Times New Roman" w:hAnsi="Times New Roman" w:cs="Times New Roman"/>
        </w:rPr>
        <w:t>факсограмма</w:t>
      </w:r>
      <w:proofErr w:type="spellEnd"/>
      <w:r w:rsidRPr="004F671D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>III. Бремя содержания контейнерных площадок, специальных</w:t>
      </w: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>площадок для складирования крупногабаритных отходов</w:t>
      </w: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 xml:space="preserve">и территории, прилегающей к месту погрузки </w:t>
      </w:r>
      <w:proofErr w:type="gramStart"/>
      <w:r w:rsidRPr="00A01722">
        <w:rPr>
          <w:rFonts w:ascii="Times New Roman" w:hAnsi="Times New Roman" w:cs="Times New Roman"/>
          <w:b/>
        </w:rPr>
        <w:t>твердых</w:t>
      </w:r>
      <w:proofErr w:type="gramEnd"/>
    </w:p>
    <w:p w:rsidR="008657EA" w:rsidRPr="00D375F4" w:rsidRDefault="008657EA" w:rsidP="00A01722">
      <w:pPr>
        <w:ind w:firstLine="709"/>
        <w:jc w:val="center"/>
        <w:rPr>
          <w:rFonts w:ascii="Times New Roman" w:hAnsi="Times New Roman" w:cs="Times New Roman"/>
        </w:rPr>
      </w:pPr>
      <w:r w:rsidRPr="00A01722">
        <w:rPr>
          <w:rFonts w:ascii="Times New Roman" w:hAnsi="Times New Roman" w:cs="Times New Roman"/>
          <w:b/>
        </w:rPr>
        <w:t>коммунальных отходов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6F2BF5" w:rsidRDefault="008657EA" w:rsidP="006F2BF5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D375F4">
        <w:rPr>
          <w:rFonts w:ascii="Times New Roman" w:hAnsi="Times New Roman" w:cs="Times New Roman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D375F4">
        <w:rPr>
          <w:rFonts w:ascii="Times New Roman" w:hAnsi="Times New Roman" w:cs="Times New Roman"/>
        </w:rPr>
        <w:t xml:space="preserve"> сбора и накопления твердых коммунальных отходов.</w:t>
      </w:r>
    </w:p>
    <w:p w:rsidR="008657EA" w:rsidRPr="00D375F4" w:rsidRDefault="008657EA" w:rsidP="007C70D7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 xml:space="preserve">9.  </w:t>
      </w:r>
      <w:proofErr w:type="gramStart"/>
      <w:r w:rsidRPr="00D375F4">
        <w:rPr>
          <w:rFonts w:ascii="Times New Roman" w:hAnsi="Times New Roman" w:cs="Times New Roman"/>
        </w:rPr>
        <w:t>Бремя  содержания  контейнерных  площадок, специальных площадок для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складирования  крупногабаритных  отходов  и территории, прилегающей к месту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погрузки   твердых   коммунальных   отходов,  расположенных  на  придомовой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территории,  входящей  в  состав общего имущества собственников помещений в</w:t>
      </w:r>
      <w:r w:rsidR="006F2BF5">
        <w:rPr>
          <w:rFonts w:ascii="Times New Roman" w:hAnsi="Times New Roman" w:cs="Times New Roman"/>
        </w:rPr>
        <w:t xml:space="preserve"> </w:t>
      </w:r>
      <w:r w:rsidR="007C70D7">
        <w:rPr>
          <w:rFonts w:ascii="Times New Roman" w:hAnsi="Times New Roman" w:cs="Times New Roman"/>
        </w:rPr>
        <w:t xml:space="preserve">многоквартирных домах, несут </w:t>
      </w:r>
      <w:r w:rsidRPr="00D375F4">
        <w:rPr>
          <w:rFonts w:ascii="Times New Roman" w:hAnsi="Times New Roman" w:cs="Times New Roman"/>
        </w:rPr>
        <w:t>собствен</w:t>
      </w:r>
      <w:r w:rsidR="007C70D7">
        <w:rPr>
          <w:rFonts w:ascii="Times New Roman" w:hAnsi="Times New Roman" w:cs="Times New Roman"/>
        </w:rPr>
        <w:t xml:space="preserve">ники помещений в многоквартирном </w:t>
      </w:r>
      <w:r w:rsidRPr="00D375F4">
        <w:rPr>
          <w:rFonts w:ascii="Times New Roman" w:hAnsi="Times New Roman" w:cs="Times New Roman"/>
        </w:rPr>
        <w:t>доме,</w:t>
      </w:r>
      <w:r w:rsidR="007C70D7">
        <w:rPr>
          <w:rFonts w:ascii="Times New Roman" w:hAnsi="Times New Roman" w:cs="Times New Roman"/>
        </w:rPr>
        <w:t xml:space="preserve"> или</w:t>
      </w:r>
      <w:r w:rsidRPr="00D375F4">
        <w:rPr>
          <w:rFonts w:ascii="Times New Roman" w:hAnsi="Times New Roman" w:cs="Times New Roman"/>
        </w:rPr>
        <w:t xml:space="preserve"> лицо, привлекаемое собственн</w:t>
      </w:r>
      <w:r w:rsidR="007C70D7">
        <w:rPr>
          <w:rFonts w:ascii="Times New Roman" w:hAnsi="Times New Roman" w:cs="Times New Roman"/>
        </w:rPr>
        <w:t xml:space="preserve">иками помещений в многоквартирном </w:t>
      </w:r>
      <w:r w:rsidRPr="00D375F4">
        <w:rPr>
          <w:rFonts w:ascii="Times New Roman" w:hAnsi="Times New Roman" w:cs="Times New Roman"/>
        </w:rPr>
        <w:t>доме по договорам оказания услуг по содержанию общего имущества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в таком доме,</w:t>
      </w:r>
      <w:r w:rsidR="007C70D7">
        <w:rPr>
          <w:rFonts w:ascii="Times New Roman" w:hAnsi="Times New Roman" w:cs="Times New Roman"/>
        </w:rPr>
        <w:t xml:space="preserve"> или</w:t>
      </w:r>
      <w:r w:rsidRPr="00D375F4">
        <w:rPr>
          <w:rFonts w:ascii="Times New Roman" w:hAnsi="Times New Roman" w:cs="Times New Roman"/>
        </w:rPr>
        <w:t xml:space="preserve"> ин</w:t>
      </w:r>
      <w:r w:rsidR="007C70D7">
        <w:rPr>
          <w:rFonts w:ascii="Times New Roman" w:hAnsi="Times New Roman" w:cs="Times New Roman"/>
        </w:rPr>
        <w:t>ое</w:t>
      </w:r>
      <w:proofErr w:type="gramEnd"/>
      <w:r w:rsidR="007C70D7">
        <w:rPr>
          <w:rFonts w:ascii="Times New Roman" w:hAnsi="Times New Roman" w:cs="Times New Roman"/>
        </w:rPr>
        <w:t xml:space="preserve"> лицо, указанное в соглашении.</w:t>
      </w:r>
    </w:p>
    <w:p w:rsidR="008657EA" w:rsidRPr="00D375F4" w:rsidRDefault="008657EA" w:rsidP="007C70D7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10.  Бремя  содержания  контейнерных площадок, специальных площадок для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складирования  крупногабаритных  отходов  и территории, прилегающей к месту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погрузки   твердых  коммунальных  отходов,  не  входящих  в  состав  общего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имущества   собственников   помещений   в   многоквартирных   домах,  несет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собственник земельного участка, на котором расположены</w:t>
      </w:r>
      <w:r w:rsidR="007C70D7">
        <w:rPr>
          <w:rFonts w:ascii="Times New Roman" w:hAnsi="Times New Roman" w:cs="Times New Roman"/>
        </w:rPr>
        <w:t xml:space="preserve"> такие площадка и территория.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IV. Права и обязанности сторон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11. Региональный оператор обязан: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12. Региональный оператор имеет право: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а) осуществлять </w:t>
      </w:r>
      <w:proofErr w:type="gramStart"/>
      <w:r w:rsidRPr="00D375F4">
        <w:rPr>
          <w:rFonts w:ascii="Times New Roman" w:hAnsi="Times New Roman" w:cs="Times New Roman"/>
        </w:rPr>
        <w:t>контроль за</w:t>
      </w:r>
      <w:proofErr w:type="gramEnd"/>
      <w:r w:rsidRPr="00D375F4">
        <w:rPr>
          <w:rFonts w:ascii="Times New Roman" w:hAnsi="Times New Roman" w:cs="Times New Roman"/>
        </w:rPr>
        <w:t xml:space="preserve"> учетом объема и (или) массы принятых твердых коммунальных отходов;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13. Потребитель обязан: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375F4">
        <w:rPr>
          <w:rFonts w:ascii="Times New Roman" w:hAnsi="Times New Roman" w:cs="Times New Roman"/>
        </w:rPr>
        <w:t>факсограмма</w:t>
      </w:r>
      <w:proofErr w:type="spellEnd"/>
      <w:r w:rsidRPr="00D375F4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14. Потребитель имеет право: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 xml:space="preserve">V. Порядок осуществления учета объема и (или) массы </w:t>
      </w:r>
      <w:proofErr w:type="gramStart"/>
      <w:r w:rsidRPr="007C70D7">
        <w:rPr>
          <w:rFonts w:ascii="Times New Roman" w:hAnsi="Times New Roman" w:cs="Times New Roman"/>
          <w:b/>
        </w:rPr>
        <w:t>твердых</w:t>
      </w:r>
      <w:proofErr w:type="gramEnd"/>
    </w:p>
    <w:p w:rsid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коммунальных отходов</w:t>
      </w:r>
    </w:p>
    <w:p w:rsidR="008657EA" w:rsidRPr="007C70D7" w:rsidRDefault="008657EA" w:rsidP="007C70D7">
      <w:pPr>
        <w:ind w:firstLine="709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</w:rPr>
        <w:t xml:space="preserve">15.  </w:t>
      </w:r>
      <w:proofErr w:type="gramStart"/>
      <w:r w:rsidRPr="00D375F4">
        <w:rPr>
          <w:rFonts w:ascii="Times New Roman" w:hAnsi="Times New Roman" w:cs="Times New Roman"/>
        </w:rPr>
        <w:t>Стороны  согласились производить учет объема и (или) массы твердых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коммунальных  отходов в соответствии с Правилами коммерческого учета объема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Правительства  Российской Федерации от 3 июня 2016 г. N 505 "Об утверждении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отходов", следующим способом: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расчетным путем исходя из нормативов накопления твердых коммунальных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отходов</w:t>
      </w:r>
      <w:r w:rsidR="003B2CE3">
        <w:rPr>
          <w:rFonts w:ascii="Times New Roman" w:hAnsi="Times New Roman" w:cs="Times New Roman"/>
        </w:rPr>
        <w:t>.</w:t>
      </w:r>
      <w:proofErr w:type="gramEnd"/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VI. Порядок фиксации нарушений по договору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D375F4">
        <w:rPr>
          <w:rFonts w:ascii="Times New Roman" w:hAnsi="Times New Roman" w:cs="Times New Roman"/>
        </w:rPr>
        <w:t>о-</w:t>
      </w:r>
      <w:proofErr w:type="gramEnd"/>
      <w:r w:rsidRPr="00D375F4">
        <w:rPr>
          <w:rFonts w:ascii="Times New Roman" w:hAnsi="Times New Roman" w:cs="Times New Roman"/>
        </w:rPr>
        <w:t xml:space="preserve"> и (или) </w:t>
      </w:r>
      <w:proofErr w:type="spellStart"/>
      <w:r w:rsidRPr="00D375F4">
        <w:rPr>
          <w:rFonts w:ascii="Times New Roman" w:hAnsi="Times New Roman" w:cs="Times New Roman"/>
        </w:rPr>
        <w:t>видеофиксации</w:t>
      </w:r>
      <w:proofErr w:type="spellEnd"/>
      <w:r w:rsidRPr="00D375F4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19. Акт должен содержать: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proofErr w:type="gramStart"/>
      <w:r w:rsidRPr="00D375F4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>г) другие сведения по усмотрению стороны, в том числе материалы фото- и видеосъемки.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VII. Ответственность сторон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657EA" w:rsidRPr="0019662B" w:rsidRDefault="008657EA" w:rsidP="008657EA">
      <w:pPr>
        <w:ind w:firstLine="709"/>
        <w:rPr>
          <w:rFonts w:ascii="Times New Roman" w:hAnsi="Times New Roman" w:cs="Times New Roman"/>
          <w:b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VIII. Обстоятельства непреодолимой силы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IX. Действие договора</w:t>
      </w:r>
    </w:p>
    <w:p w:rsidR="008657EA" w:rsidRPr="0019662B" w:rsidRDefault="008657EA" w:rsidP="008657EA">
      <w:pPr>
        <w:ind w:firstLine="709"/>
        <w:rPr>
          <w:rFonts w:ascii="Times New Roman" w:hAnsi="Times New Roman" w:cs="Times New Roman"/>
          <w:b/>
        </w:rPr>
      </w:pPr>
    </w:p>
    <w:p w:rsidR="001D2C78" w:rsidRPr="001D2C78" w:rsidRDefault="001D2C78" w:rsidP="001D2C7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1D2C78">
        <w:rPr>
          <w:rFonts w:ascii="Times New Roman" w:hAnsi="Times New Roman" w:cs="Times New Roman"/>
        </w:rPr>
        <w:t xml:space="preserve">. Настоящий договор заключается на срок: </w:t>
      </w:r>
      <w:r>
        <w:rPr>
          <w:rFonts w:ascii="Times New Roman" w:hAnsi="Times New Roman" w:cs="Times New Roman"/>
        </w:rPr>
        <w:t>с 01.01.2019 по 31.12.2019 года</w:t>
      </w:r>
    </w:p>
    <w:p w:rsidR="001D2C78" w:rsidRPr="001D2C78" w:rsidRDefault="001D2C78" w:rsidP="001D2C7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1D2C78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D375F4" w:rsidRDefault="001D2C78" w:rsidP="001D2C7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1D2C78">
        <w:rPr>
          <w:rFonts w:ascii="Times New Roman" w:hAnsi="Times New Roman" w:cs="Times New Roman"/>
        </w:rPr>
        <w:t xml:space="preserve">. Настоящий </w:t>
      </w:r>
      <w:proofErr w:type="gramStart"/>
      <w:r w:rsidRPr="001D2C78">
        <w:rPr>
          <w:rFonts w:ascii="Times New Roman" w:hAnsi="Times New Roman" w:cs="Times New Roman"/>
        </w:rPr>
        <w:t>договор</w:t>
      </w:r>
      <w:proofErr w:type="gramEnd"/>
      <w:r w:rsidRPr="001D2C78">
        <w:rPr>
          <w:rFonts w:ascii="Times New Roman" w:hAnsi="Times New Roman" w:cs="Times New Roman"/>
        </w:rPr>
        <w:t xml:space="preserve"> может быть расторгнут до окончания срока его действия по соглашению сторон.</w:t>
      </w: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X. Прочие условия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9192F" w:rsidRDefault="008657EA" w:rsidP="00B74638">
      <w:pPr>
        <w:ind w:firstLine="709"/>
        <w:rPr>
          <w:b/>
        </w:rPr>
      </w:pPr>
      <w:r w:rsidRPr="00D375F4">
        <w:rPr>
          <w:rFonts w:ascii="Times New Roman" w:hAnsi="Times New Roman" w:cs="Times New Roman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54B75" w:rsidRP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sectPr w:rsidR="00654B75" w:rsidRPr="00654B75" w:rsidSect="007F3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7" w:rsidRDefault="00FE5917" w:rsidP="00D33742">
      <w:r>
        <w:separator/>
      </w:r>
    </w:p>
  </w:endnote>
  <w:endnote w:type="continuationSeparator" w:id="0">
    <w:p w:rsidR="00FE5917" w:rsidRDefault="00FE5917" w:rsidP="00D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7" w:rsidRDefault="00FE5917" w:rsidP="00D33742">
      <w:r>
        <w:separator/>
      </w:r>
    </w:p>
  </w:footnote>
  <w:footnote w:type="continuationSeparator" w:id="0">
    <w:p w:rsidR="00FE5917" w:rsidRDefault="00FE5917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D33742">
      <w:pPr>
        <w:pStyle w:val="a5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721A"/>
    <w:multiLevelType w:val="hybridMultilevel"/>
    <w:tmpl w:val="8EAE1D66"/>
    <w:lvl w:ilvl="0" w:tplc="2D6E4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EA"/>
    <w:rsid w:val="0003025E"/>
    <w:rsid w:val="000429FB"/>
    <w:rsid w:val="00124EB3"/>
    <w:rsid w:val="00131D11"/>
    <w:rsid w:val="00164C39"/>
    <w:rsid w:val="00173305"/>
    <w:rsid w:val="0019662B"/>
    <w:rsid w:val="001A1B8A"/>
    <w:rsid w:val="001D2C78"/>
    <w:rsid w:val="00211A80"/>
    <w:rsid w:val="00221080"/>
    <w:rsid w:val="003174BF"/>
    <w:rsid w:val="00327A84"/>
    <w:rsid w:val="00337D30"/>
    <w:rsid w:val="00356F6D"/>
    <w:rsid w:val="003B2CE3"/>
    <w:rsid w:val="00486A22"/>
    <w:rsid w:val="004B2331"/>
    <w:rsid w:val="004F671D"/>
    <w:rsid w:val="00504C9B"/>
    <w:rsid w:val="005A32D4"/>
    <w:rsid w:val="005E324A"/>
    <w:rsid w:val="006426B0"/>
    <w:rsid w:val="00654B75"/>
    <w:rsid w:val="006705E9"/>
    <w:rsid w:val="0069192F"/>
    <w:rsid w:val="006A4170"/>
    <w:rsid w:val="006B2F57"/>
    <w:rsid w:val="006F2BF5"/>
    <w:rsid w:val="00751946"/>
    <w:rsid w:val="00774CD4"/>
    <w:rsid w:val="007C70D7"/>
    <w:rsid w:val="007F30BC"/>
    <w:rsid w:val="0084796B"/>
    <w:rsid w:val="008657EA"/>
    <w:rsid w:val="008E27AB"/>
    <w:rsid w:val="008F6576"/>
    <w:rsid w:val="0093366E"/>
    <w:rsid w:val="009344E4"/>
    <w:rsid w:val="00977B17"/>
    <w:rsid w:val="009917C4"/>
    <w:rsid w:val="009B5C1E"/>
    <w:rsid w:val="00A01722"/>
    <w:rsid w:val="00AF057A"/>
    <w:rsid w:val="00B25D5E"/>
    <w:rsid w:val="00B74638"/>
    <w:rsid w:val="00D33742"/>
    <w:rsid w:val="00D375F4"/>
    <w:rsid w:val="00D913AB"/>
    <w:rsid w:val="00D93B7D"/>
    <w:rsid w:val="00DB50E7"/>
    <w:rsid w:val="00DC0A10"/>
    <w:rsid w:val="00E162CE"/>
    <w:rsid w:val="00E943B3"/>
    <w:rsid w:val="00F03A0A"/>
    <w:rsid w:val="00F47039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733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30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3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3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30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33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733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30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3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3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30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33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A80B-5BCF-4C97-9FAB-FECF5176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Админ</cp:lastModifiedBy>
  <cp:revision>2</cp:revision>
  <dcterms:created xsi:type="dcterms:W3CDTF">2019-01-17T10:11:00Z</dcterms:created>
  <dcterms:modified xsi:type="dcterms:W3CDTF">2019-01-17T10:11:00Z</dcterms:modified>
</cp:coreProperties>
</file>