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0162E9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8F2D54">
              <w:rPr>
                <w:sz w:val="22"/>
                <w:szCs w:val="22"/>
                <w:u w:val="single"/>
              </w:rPr>
              <w:t>02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0162E9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0162E9">
              <w:rPr>
                <w:sz w:val="22"/>
                <w:szCs w:val="22"/>
                <w:u w:val="single"/>
              </w:rPr>
              <w:t>декабря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5F7F9E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0162E9">
        <w:rPr>
          <w:sz w:val="22"/>
          <w:szCs w:val="22"/>
        </w:rPr>
        <w:t>Э</w:t>
      </w:r>
      <w:proofErr w:type="gramEnd"/>
      <w:r w:rsidR="000162E9">
        <w:rPr>
          <w:sz w:val="22"/>
          <w:szCs w:val="22"/>
        </w:rPr>
        <w:t>леваторная, д.116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0162E9">
        <w:rPr>
          <w:sz w:val="22"/>
          <w:szCs w:val="22"/>
        </w:rPr>
        <w:t>194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0162E9">
        <w:rPr>
          <w:sz w:val="22"/>
          <w:szCs w:val="22"/>
        </w:rPr>
        <w:t>21.11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 xml:space="preserve">внеплановая </w:t>
      </w:r>
      <w:r w:rsidR="009750E1">
        <w:t>выездная</w:t>
      </w:r>
      <w:r w:rsidR="005F7F9E">
        <w:t xml:space="preserve">, документарная 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0162E9">
        <w:rPr>
          <w:u w:val="single"/>
        </w:rPr>
        <w:t>ТСЖ «Возрождение»</w:t>
      </w:r>
      <w:r w:rsidR="00AA45B5">
        <w:rPr>
          <w:u w:val="single"/>
        </w:rPr>
        <w:t>», ГО г. Стерлитамак, РБ,</w:t>
      </w:r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453116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proofErr w:type="gramStart"/>
      <w:r>
        <w:t>Элеваторная</w:t>
      </w:r>
      <w:proofErr w:type="gramEnd"/>
      <w:r>
        <w:t>, 116-70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0162E9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0162E9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42551" w:rsidRDefault="005F7F9E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0162E9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5F7F9E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0162E9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5F7F9E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0162E9">
        <w:tc>
          <w:tcPr>
            <w:tcW w:w="187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0162E9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8F2D54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E3F05" w:rsidRPr="00B42551" w:rsidRDefault="000162E9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дека</w:t>
            </w:r>
            <w:r w:rsidR="005F7F9E">
              <w:rPr>
                <w:sz w:val="22"/>
                <w:szCs w:val="22"/>
                <w:u w:val="single"/>
              </w:rPr>
              <w:t>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B4255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5F7F9E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0162E9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0162E9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B42551" w:rsidRDefault="000162E9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E3F0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B42551" w:rsidRDefault="00CE3F05" w:rsidP="002877C8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B42551" w:rsidRDefault="000162E9" w:rsidP="00ED390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2ч0</w:t>
            </w:r>
            <w:r w:rsidR="00CE3F05" w:rsidRPr="00B4255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0162E9">
        <w:rPr>
          <w:sz w:val="22"/>
          <w:szCs w:val="22"/>
        </w:rPr>
        <w:t>2</w:t>
      </w:r>
      <w:r w:rsidR="009750E1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5F7F9E">
        <w:rPr>
          <w:sz w:val="22"/>
          <w:szCs w:val="22"/>
        </w:rPr>
        <w:t>3</w:t>
      </w:r>
      <w:r w:rsidR="009750E1">
        <w:rPr>
          <w:sz w:val="22"/>
          <w:szCs w:val="22"/>
        </w:rPr>
        <w:t xml:space="preserve"> час</w:t>
      </w:r>
      <w:r w:rsidR="009E2571">
        <w:rPr>
          <w:sz w:val="22"/>
          <w:szCs w:val="22"/>
        </w:rPr>
        <w:t>а</w:t>
      </w:r>
      <w:r w:rsidR="000162E9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82FC2" w:rsidRPr="000162E9" w:rsidRDefault="00682FC2" w:rsidP="003D79C6">
      <w:pPr>
        <w:jc w:val="both"/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="005F7F9E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</w:t>
      </w:r>
      <w:r w:rsidR="005F7F9E">
        <w:t>___</w:t>
      </w:r>
      <w:r w:rsidRPr="002419E3">
        <w:t>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5F7F9E">
        <w:rPr>
          <w:u w:val="single"/>
        </w:rPr>
        <w:t xml:space="preserve"> – 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______________</w:t>
      </w:r>
      <w:r w:rsidRPr="002419E3">
        <w:t>__</w:t>
      </w:r>
    </w:p>
    <w:p w:rsidR="00E039D7" w:rsidRPr="001933EF" w:rsidRDefault="00244C22" w:rsidP="001933EF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B42551" w:rsidRDefault="00B42551" w:rsidP="002419E3"/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0162E9" w:rsidRDefault="00940D1E" w:rsidP="000162E9">
      <w:pPr>
        <w:jc w:val="both"/>
        <w:rPr>
          <w:u w:val="single"/>
        </w:rPr>
      </w:pPr>
      <w:r>
        <w:rPr>
          <w:u w:val="single"/>
        </w:rPr>
        <w:t xml:space="preserve">                                </w:t>
      </w:r>
      <w:r w:rsidR="00734027">
        <w:rPr>
          <w:u w:val="single"/>
        </w:rPr>
        <w:t xml:space="preserve">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</w:t>
      </w:r>
      <w:r w:rsidR="00244C22" w:rsidRPr="00244C22">
        <w:rPr>
          <w:sz w:val="20"/>
          <w:szCs w:val="20"/>
        </w:rPr>
        <w:lastRenderedPageBreak/>
        <w:t xml:space="preserve">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F16E82" w:rsidRDefault="00F16E82" w:rsidP="00F16E82">
      <w:pPr>
        <w:ind w:firstLine="567"/>
        <w:jc w:val="both"/>
        <w:rPr>
          <w:sz w:val="22"/>
          <w:szCs w:val="22"/>
        </w:rPr>
      </w:pPr>
      <w:r w:rsidRPr="00F16E82">
        <w:rPr>
          <w:sz w:val="22"/>
          <w:szCs w:val="22"/>
        </w:rPr>
        <w:t>На основании распоряжения № 194-р от 21.11.2014 г.</w:t>
      </w:r>
      <w:r>
        <w:rPr>
          <w:sz w:val="22"/>
          <w:szCs w:val="22"/>
        </w:rPr>
        <w:t xml:space="preserve"> органа муниципального контроля (администрации ГО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терлитамак РБ) в отношении ТСЖ </w:t>
      </w:r>
      <w:r w:rsidRPr="000E7D61">
        <w:t>«Возрождение»</w:t>
      </w:r>
      <w:r>
        <w:t xml:space="preserve"> проведена внеплановая выездная, документарная проверка (срок проведения проверки  с 27.11.2014 г. по 24.12.2014 г.) </w:t>
      </w:r>
    </w:p>
    <w:p w:rsidR="00B42551" w:rsidRPr="000E7D61" w:rsidRDefault="000E7D61" w:rsidP="000162E9">
      <w:pPr>
        <w:ind w:firstLine="567"/>
        <w:jc w:val="both"/>
      </w:pPr>
      <w:proofErr w:type="gramStart"/>
      <w:r w:rsidRPr="000E7D61">
        <w:t xml:space="preserve">Согласно п.11 распоряжения № 194-р от 21.11.2014 г. для достижения целей и задач проверки ТСЖ «Возрождение» должны быть представлены следующие документы: </w:t>
      </w:r>
      <w:r w:rsidRPr="000E7D61">
        <w:rPr>
          <w:sz w:val="22"/>
          <w:szCs w:val="22"/>
        </w:rPr>
        <w:t>протоколы общих собраний собственников по выбору способа управления МКД № 116 по ул. Элеваторная, о создании ТСЖ, о выборе председателя, членов правления и ревизионной комиссии (ревизора); устав ТСЖ; список членов правления и ревизионной комиссии;</w:t>
      </w:r>
      <w:proofErr w:type="gramEnd"/>
      <w:r w:rsidRPr="000E7D61">
        <w:rPr>
          <w:sz w:val="22"/>
          <w:szCs w:val="22"/>
        </w:rPr>
        <w:t xml:space="preserve"> реестр членов ТСЖ; отчеты ревизионной комиссии за 2012, 2013 г; договор управления МКД или договор по оказанию услуг и (или) выполнению работ по содержанию и ремонту общего имущества в МКД с приложениями; акты весеннего, осеннего осмотра 2014 г.; план работ по статье содержание и текущий ремонт на 2014 г.; акты выполненных работ по статье содержание и текущий ремонт 2014 г.; график ремонта подъездов; технический паспорт на жилой дом; информация о начисленных и израсходованных средствах по статье «Капремонт» за период обслуживания дома по настоящее время с приложением протоколов решения собственников по данному вопросу, локальных сметных расчетов и  актов выполненных работ; журнал учета заявок населения по ремонту кровли (с отметкой об исполнении)</w:t>
      </w:r>
      <w:r>
        <w:rPr>
          <w:sz w:val="22"/>
          <w:szCs w:val="22"/>
        </w:rPr>
        <w:t>. Однако запрашиваемые документы для проверки не предоставлены.</w:t>
      </w: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Pr="00B42551" w:rsidRDefault="00244C22" w:rsidP="003D79C6">
      <w:pPr>
        <w:ind w:firstLine="567"/>
        <w:jc w:val="both"/>
      </w:pPr>
      <w:r w:rsidRPr="00B42551"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887657" w:rsidRPr="00B42551" w:rsidRDefault="00887657" w:rsidP="00887657">
      <w:pPr>
        <w:pStyle w:val="a3"/>
        <w:ind w:left="0" w:firstLine="567"/>
        <w:jc w:val="both"/>
      </w:pPr>
      <w:r w:rsidRPr="00B42551">
        <w:t>Непосредственным обнаружением по многоквартирному жилому дому, расположенному по адресу РБ, г. Стерлитама</w:t>
      </w:r>
      <w:r w:rsidR="00CD3059">
        <w:t>к, ул</w:t>
      </w:r>
      <w:proofErr w:type="gramStart"/>
      <w:r w:rsidR="00CD3059">
        <w:t>.</w:t>
      </w:r>
      <w:r w:rsidR="000162E9">
        <w:t>Э</w:t>
      </w:r>
      <w:proofErr w:type="gramEnd"/>
      <w:r w:rsidR="000162E9">
        <w:t>леваторная</w:t>
      </w:r>
      <w:r w:rsidR="00CD3059">
        <w:t>, д.</w:t>
      </w:r>
      <w:r w:rsidRPr="00B42551">
        <w:t>1</w:t>
      </w:r>
      <w:r w:rsidR="000162E9">
        <w:t>16</w:t>
      </w:r>
      <w:r w:rsidRPr="00B42551">
        <w:t xml:space="preserve">, </w:t>
      </w:r>
      <w:r w:rsidR="00F16E82">
        <w:t xml:space="preserve">27.11.2014 г. </w:t>
      </w:r>
      <w:r w:rsidRPr="00B42551">
        <w:t>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0E7D61">
        <w:t xml:space="preserve">ября 2003 г. №170 (далее </w:t>
      </w:r>
      <w:proofErr w:type="spellStart"/>
      <w:r w:rsidR="000E7D61">
        <w:t>ПиН</w:t>
      </w:r>
      <w:proofErr w:type="spellEnd"/>
      <w:r w:rsidR="000E7D61">
        <w:t xml:space="preserve">), </w:t>
      </w:r>
      <w:r w:rsidRPr="00B42551">
        <w:t xml:space="preserve"> а именно:</w:t>
      </w:r>
    </w:p>
    <w:p w:rsidR="00887657" w:rsidRPr="00B42551" w:rsidRDefault="00A21136" w:rsidP="00887657">
      <w:pPr>
        <w:jc w:val="both"/>
      </w:pPr>
      <w:r>
        <w:t>1</w:t>
      </w:r>
      <w:r w:rsidR="004326BD">
        <w:t>.</w:t>
      </w:r>
      <w:r>
        <w:t xml:space="preserve">Отшелушивание окрасочного слоя </w:t>
      </w:r>
      <w:r w:rsidR="00F332C2">
        <w:t xml:space="preserve">(панелей) </w:t>
      </w:r>
      <w:r w:rsidR="00425E35">
        <w:t xml:space="preserve"> и известкой окраски</w:t>
      </w:r>
      <w:r w:rsidR="00894700">
        <w:t xml:space="preserve"> </w:t>
      </w:r>
      <w:r w:rsidR="008C1BF1">
        <w:t>(стен и пот</w:t>
      </w:r>
      <w:r w:rsidR="00F16E82">
        <w:t>олков)</w:t>
      </w:r>
      <w:r w:rsidR="00425E35">
        <w:t xml:space="preserve"> </w:t>
      </w:r>
      <w:r w:rsidR="00F332C2">
        <w:t xml:space="preserve">в подъездах: </w:t>
      </w:r>
      <w:r w:rsidR="0069127E">
        <w:t>на лестничн</w:t>
      </w:r>
      <w:r w:rsidR="00F332C2">
        <w:t>ых площадках, маршах, в тамбурах</w:t>
      </w:r>
      <w:r w:rsidR="00F16E82">
        <w:t>;</w:t>
      </w:r>
      <w:r w:rsidR="00F332C2">
        <w:t xml:space="preserve"> не </w:t>
      </w:r>
      <w:r w:rsidR="008C1BF1">
        <w:t>окрашена металлическая дверь</w:t>
      </w:r>
      <w:r w:rsidR="00F332C2">
        <w:t xml:space="preserve"> в подсобное помещение </w:t>
      </w:r>
      <w:r w:rsidR="0069127E" w:rsidRPr="00B42551">
        <w:t>(</w:t>
      </w:r>
      <w:r w:rsidR="008C1BF1">
        <w:t>п.3.2.1,</w:t>
      </w:r>
      <w:r w:rsidR="0069127E">
        <w:t>3.2.8, 3.2.9</w:t>
      </w:r>
      <w:r w:rsidR="0069127E" w:rsidRPr="00B42551">
        <w:t xml:space="preserve"> </w:t>
      </w:r>
      <w:proofErr w:type="spellStart"/>
      <w:r w:rsidR="0069127E" w:rsidRPr="00B42551">
        <w:t>ПиН</w:t>
      </w:r>
      <w:proofErr w:type="spellEnd"/>
      <w:r w:rsidR="0069127E" w:rsidRPr="00B42551">
        <w:t>)</w:t>
      </w:r>
      <w:r w:rsidR="0069127E">
        <w:t>,</w:t>
      </w:r>
    </w:p>
    <w:p w:rsidR="00887657" w:rsidRDefault="000E7D61" w:rsidP="00A21136">
      <w:pPr>
        <w:jc w:val="both"/>
      </w:pPr>
      <w:r>
        <w:t>2.Отсутствую</w:t>
      </w:r>
      <w:r w:rsidR="00A21136">
        <w:t>т плафон</w:t>
      </w:r>
      <w:r>
        <w:t>ы</w:t>
      </w:r>
      <w:r w:rsidR="00A21136">
        <w:t xml:space="preserve"> на приборах освещения,</w:t>
      </w:r>
      <w:r>
        <w:t xml:space="preserve"> местами</w:t>
      </w:r>
      <w:r w:rsidR="00A21136">
        <w:t xml:space="preserve"> </w:t>
      </w:r>
      <w:r>
        <w:t xml:space="preserve">наличие оголенных проводов на лестничных клетках,  наличие скруток </w:t>
      </w:r>
      <w:proofErr w:type="spellStart"/>
      <w:r>
        <w:t>эл</w:t>
      </w:r>
      <w:proofErr w:type="gramStart"/>
      <w:r>
        <w:t>.п</w:t>
      </w:r>
      <w:proofErr w:type="gramEnd"/>
      <w:r>
        <w:t>роводов</w:t>
      </w:r>
      <w:proofErr w:type="spellEnd"/>
      <w:r>
        <w:t>, не закреплены приборы освещения (висят на проводах)</w:t>
      </w:r>
      <w:r w:rsidR="00A21136">
        <w:t xml:space="preserve"> </w:t>
      </w:r>
      <w:r w:rsidR="0069127E" w:rsidRPr="00B42551">
        <w:t>(</w:t>
      </w:r>
      <w:r w:rsidR="0069127E">
        <w:t>п.</w:t>
      </w:r>
      <w:r w:rsidR="008C1BF1">
        <w:t>5.6.2, п.5.6.6</w:t>
      </w:r>
      <w:r w:rsidR="0069127E" w:rsidRPr="00B42551">
        <w:t xml:space="preserve"> </w:t>
      </w:r>
      <w:proofErr w:type="spellStart"/>
      <w:r w:rsidR="0069127E" w:rsidRPr="00B42551">
        <w:t>ПиН</w:t>
      </w:r>
      <w:proofErr w:type="spellEnd"/>
      <w:r w:rsidR="0069127E" w:rsidRPr="00B42551">
        <w:t>)</w:t>
      </w:r>
    </w:p>
    <w:p w:rsidR="00F332C2" w:rsidRDefault="00F332C2" w:rsidP="00A21136">
      <w:pPr>
        <w:jc w:val="both"/>
      </w:pPr>
      <w:r>
        <w:t>3</w:t>
      </w:r>
      <w:r w:rsidR="004326BD">
        <w:t>.</w:t>
      </w:r>
      <w:r w:rsidR="00425E35">
        <w:t>Местами р</w:t>
      </w:r>
      <w:r>
        <w:t>азрушение</w:t>
      </w:r>
      <w:r w:rsidR="004326BD">
        <w:t xml:space="preserve"> </w:t>
      </w:r>
      <w:r w:rsidR="008C1BF1">
        <w:t>(выветривание</w:t>
      </w:r>
      <w:r w:rsidR="00425E35">
        <w:t>) кирпичной кладки</w:t>
      </w:r>
      <w:r w:rsidR="008C1BF1">
        <w:t xml:space="preserve"> (пояска</w:t>
      </w:r>
      <w:proofErr w:type="gramStart"/>
      <w:r w:rsidR="008C1BF1">
        <w:t>)</w:t>
      </w:r>
      <w:r w:rsidR="008C1BF1" w:rsidRPr="00B42551">
        <w:t>(</w:t>
      </w:r>
      <w:proofErr w:type="gramEnd"/>
      <w:r w:rsidR="008C1BF1" w:rsidRPr="00B42551">
        <w:t xml:space="preserve">п.4.2.1.3 </w:t>
      </w:r>
      <w:proofErr w:type="spellStart"/>
      <w:r w:rsidR="008C1BF1" w:rsidRPr="00B42551">
        <w:t>ПиН</w:t>
      </w:r>
      <w:proofErr w:type="spellEnd"/>
      <w:r w:rsidR="008C1BF1" w:rsidRPr="00B42551">
        <w:t xml:space="preserve">), </w:t>
      </w:r>
    </w:p>
    <w:p w:rsidR="00F332C2" w:rsidRPr="00940D1E" w:rsidRDefault="00425E35" w:rsidP="00A21136">
      <w:pPr>
        <w:jc w:val="both"/>
        <w:rPr>
          <w:sz w:val="22"/>
          <w:szCs w:val="22"/>
        </w:rPr>
      </w:pPr>
      <w:r w:rsidRPr="00940D1E">
        <w:t>4.</w:t>
      </w:r>
      <w:r w:rsidRPr="00940D1E">
        <w:rPr>
          <w:sz w:val="22"/>
          <w:szCs w:val="22"/>
        </w:rPr>
        <w:t xml:space="preserve"> Неисправность </w:t>
      </w:r>
      <w:r w:rsidR="00F16E82" w:rsidRPr="00940D1E">
        <w:rPr>
          <w:sz w:val="22"/>
          <w:szCs w:val="22"/>
        </w:rPr>
        <w:t xml:space="preserve">стыка цоколя - </w:t>
      </w:r>
      <w:r w:rsidRPr="00940D1E">
        <w:rPr>
          <w:sz w:val="22"/>
          <w:szCs w:val="22"/>
        </w:rPr>
        <w:t xml:space="preserve">отмостки (щели, трещины, обрастание </w:t>
      </w:r>
      <w:r w:rsidR="00F16E82" w:rsidRPr="00940D1E">
        <w:rPr>
          <w:sz w:val="22"/>
          <w:szCs w:val="22"/>
        </w:rPr>
        <w:t xml:space="preserve">отмостки </w:t>
      </w:r>
      <w:r w:rsidRPr="00940D1E">
        <w:rPr>
          <w:sz w:val="22"/>
          <w:szCs w:val="22"/>
        </w:rPr>
        <w:t>мхом местами) (п.</w:t>
      </w:r>
      <w:r w:rsidR="00894700" w:rsidRPr="00940D1E">
        <w:rPr>
          <w:sz w:val="22"/>
          <w:szCs w:val="22"/>
        </w:rPr>
        <w:t xml:space="preserve">4.1.1, </w:t>
      </w:r>
      <w:r w:rsidRPr="00940D1E">
        <w:rPr>
          <w:sz w:val="22"/>
          <w:szCs w:val="22"/>
        </w:rPr>
        <w:t xml:space="preserve">п.4.1.7, п.4.2.1.4 </w:t>
      </w:r>
      <w:proofErr w:type="spellStart"/>
      <w:r w:rsidRPr="00940D1E">
        <w:rPr>
          <w:sz w:val="22"/>
          <w:szCs w:val="22"/>
        </w:rPr>
        <w:t>ПиН</w:t>
      </w:r>
      <w:proofErr w:type="spellEnd"/>
      <w:r w:rsidRPr="00940D1E">
        <w:rPr>
          <w:sz w:val="22"/>
          <w:szCs w:val="22"/>
        </w:rPr>
        <w:t>)</w:t>
      </w:r>
    </w:p>
    <w:p w:rsidR="00425E35" w:rsidRPr="00940D1E" w:rsidRDefault="00894700" w:rsidP="00A21136">
      <w:pPr>
        <w:jc w:val="both"/>
      </w:pPr>
      <w:r w:rsidRPr="00940D1E">
        <w:rPr>
          <w:sz w:val="22"/>
          <w:szCs w:val="22"/>
        </w:rPr>
        <w:t>5</w:t>
      </w:r>
      <w:r w:rsidR="00425E35" w:rsidRPr="00940D1E">
        <w:rPr>
          <w:sz w:val="22"/>
          <w:szCs w:val="22"/>
        </w:rPr>
        <w:t>. Нарушение изоляции трубопроводов в подъездах</w:t>
      </w:r>
      <w:r w:rsidR="008C1BF1" w:rsidRPr="00940D1E">
        <w:t xml:space="preserve"> (п.4.1.9, 5.2.22 </w:t>
      </w:r>
      <w:proofErr w:type="spellStart"/>
      <w:r w:rsidR="008C1BF1" w:rsidRPr="00940D1E">
        <w:t>ПиН</w:t>
      </w:r>
      <w:proofErr w:type="spellEnd"/>
      <w:r w:rsidR="008C1BF1" w:rsidRPr="00940D1E">
        <w:t xml:space="preserve">), </w:t>
      </w:r>
    </w:p>
    <w:p w:rsidR="00425E35" w:rsidRPr="00940D1E" w:rsidRDefault="008F2D54" w:rsidP="00A2113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25E35" w:rsidRPr="00940D1E">
        <w:rPr>
          <w:sz w:val="22"/>
          <w:szCs w:val="22"/>
        </w:rPr>
        <w:t>. Нарушение цементной стяжки пола</w:t>
      </w:r>
      <w:r w:rsidR="00894700" w:rsidRPr="00940D1E">
        <w:rPr>
          <w:sz w:val="22"/>
          <w:szCs w:val="22"/>
        </w:rPr>
        <w:t xml:space="preserve"> в тамбурах, на </w:t>
      </w:r>
      <w:r w:rsidR="00F16E82" w:rsidRPr="00940D1E">
        <w:rPr>
          <w:sz w:val="22"/>
          <w:szCs w:val="22"/>
        </w:rPr>
        <w:t xml:space="preserve"> лестничных </w:t>
      </w:r>
      <w:r w:rsidR="00894700" w:rsidRPr="00940D1E">
        <w:rPr>
          <w:sz w:val="22"/>
          <w:szCs w:val="22"/>
        </w:rPr>
        <w:t>площадках</w:t>
      </w:r>
      <w:r w:rsidR="00F16E82" w:rsidRPr="00940D1E">
        <w:rPr>
          <w:sz w:val="22"/>
          <w:szCs w:val="22"/>
        </w:rPr>
        <w:t xml:space="preserve">  </w:t>
      </w:r>
      <w:r w:rsidR="00894700" w:rsidRPr="00940D1E">
        <w:rPr>
          <w:sz w:val="22"/>
          <w:szCs w:val="22"/>
        </w:rPr>
        <w:t xml:space="preserve"> и лестничных маршах</w:t>
      </w:r>
      <w:r w:rsidR="008C1BF1" w:rsidRPr="00940D1E">
        <w:rPr>
          <w:sz w:val="22"/>
          <w:szCs w:val="22"/>
        </w:rPr>
        <w:t xml:space="preserve"> </w:t>
      </w:r>
      <w:r w:rsidR="008C1BF1" w:rsidRPr="00940D1E">
        <w:t xml:space="preserve">(п.4.8.1, 4.4.15 </w:t>
      </w:r>
      <w:proofErr w:type="spellStart"/>
      <w:r w:rsidR="008C1BF1" w:rsidRPr="00940D1E">
        <w:t>ПиН</w:t>
      </w:r>
      <w:proofErr w:type="spellEnd"/>
      <w:r w:rsidR="00894700" w:rsidRPr="00940D1E">
        <w:t>)</w:t>
      </w:r>
    </w:p>
    <w:p w:rsidR="008C1BF1" w:rsidRPr="00940D1E" w:rsidRDefault="008F2D54" w:rsidP="008C1BF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5E35" w:rsidRPr="00940D1E">
        <w:rPr>
          <w:sz w:val="22"/>
          <w:szCs w:val="22"/>
        </w:rPr>
        <w:t xml:space="preserve">. </w:t>
      </w:r>
      <w:r w:rsidR="008C1BF1" w:rsidRPr="00940D1E">
        <w:rPr>
          <w:sz w:val="22"/>
          <w:szCs w:val="22"/>
        </w:rPr>
        <w:t xml:space="preserve">Не </w:t>
      </w:r>
      <w:proofErr w:type="gramStart"/>
      <w:r w:rsidR="008C1BF1" w:rsidRPr="00940D1E">
        <w:rPr>
          <w:sz w:val="22"/>
          <w:szCs w:val="22"/>
        </w:rPr>
        <w:t>производится</w:t>
      </w:r>
      <w:proofErr w:type="gramEnd"/>
      <w:r w:rsidR="008C1BF1" w:rsidRPr="00940D1E">
        <w:rPr>
          <w:sz w:val="22"/>
          <w:szCs w:val="22"/>
        </w:rPr>
        <w:t xml:space="preserve"> должным образом уборка лестничных клеток (местами грязь на полу, панелях) (п. </w:t>
      </w:r>
      <w:r w:rsidR="00D518EC" w:rsidRPr="00940D1E">
        <w:rPr>
          <w:sz w:val="22"/>
          <w:szCs w:val="22"/>
        </w:rPr>
        <w:t xml:space="preserve">3.2.2, </w:t>
      </w:r>
      <w:r w:rsidR="008C1BF1" w:rsidRPr="00940D1E">
        <w:rPr>
          <w:sz w:val="22"/>
          <w:szCs w:val="22"/>
        </w:rPr>
        <w:t xml:space="preserve">4.8.14 </w:t>
      </w:r>
      <w:proofErr w:type="spellStart"/>
      <w:r w:rsidR="008C1BF1" w:rsidRPr="00940D1E">
        <w:rPr>
          <w:sz w:val="22"/>
          <w:szCs w:val="22"/>
        </w:rPr>
        <w:t>ПиН</w:t>
      </w:r>
      <w:proofErr w:type="spellEnd"/>
      <w:r w:rsidR="008C1BF1" w:rsidRPr="00940D1E">
        <w:rPr>
          <w:sz w:val="22"/>
          <w:szCs w:val="22"/>
        </w:rPr>
        <w:t>)</w:t>
      </w:r>
    </w:p>
    <w:p w:rsidR="00425E35" w:rsidRPr="00940D1E" w:rsidRDefault="008F2D54" w:rsidP="00A21136">
      <w:pPr>
        <w:jc w:val="both"/>
      </w:pPr>
      <w:r>
        <w:rPr>
          <w:sz w:val="22"/>
          <w:szCs w:val="22"/>
        </w:rPr>
        <w:t>8</w:t>
      </w:r>
      <w:r w:rsidR="00425E35" w:rsidRPr="00940D1E">
        <w:rPr>
          <w:sz w:val="22"/>
          <w:szCs w:val="22"/>
        </w:rPr>
        <w:t xml:space="preserve">. </w:t>
      </w:r>
      <w:r w:rsidR="00894700" w:rsidRPr="00940D1E">
        <w:rPr>
          <w:sz w:val="22"/>
          <w:szCs w:val="22"/>
        </w:rPr>
        <w:t>Местами о</w:t>
      </w:r>
      <w:r w:rsidR="00940D1E">
        <w:rPr>
          <w:sz w:val="22"/>
          <w:szCs w:val="22"/>
        </w:rPr>
        <w:t>тсутствуют ограждающие</w:t>
      </w:r>
      <w:r w:rsidR="00425E35" w:rsidRPr="00940D1E">
        <w:rPr>
          <w:sz w:val="22"/>
          <w:szCs w:val="22"/>
        </w:rPr>
        <w:t xml:space="preserve"> решетки на окнах</w:t>
      </w:r>
      <w:r w:rsidR="00D518EC" w:rsidRPr="00940D1E">
        <w:rPr>
          <w:sz w:val="22"/>
          <w:szCs w:val="22"/>
        </w:rPr>
        <w:t xml:space="preserve"> (п.3.2.2, 4.7.6 </w:t>
      </w:r>
      <w:proofErr w:type="spellStart"/>
      <w:r w:rsidR="00940D1E">
        <w:rPr>
          <w:sz w:val="22"/>
          <w:szCs w:val="22"/>
        </w:rPr>
        <w:t>ПиН</w:t>
      </w:r>
      <w:proofErr w:type="spellEnd"/>
      <w:r w:rsidR="00D518EC" w:rsidRPr="00940D1E">
        <w:rPr>
          <w:sz w:val="22"/>
          <w:szCs w:val="22"/>
        </w:rPr>
        <w:t>)</w:t>
      </w:r>
      <w:r w:rsidR="00425E35" w:rsidRPr="00940D1E">
        <w:rPr>
          <w:sz w:val="22"/>
          <w:szCs w:val="22"/>
        </w:rPr>
        <w:t xml:space="preserve"> </w:t>
      </w:r>
    </w:p>
    <w:p w:rsidR="00425E35" w:rsidRPr="000E7D61" w:rsidRDefault="00425E35" w:rsidP="00425E35">
      <w:pPr>
        <w:jc w:val="both"/>
      </w:pPr>
      <w:r>
        <w:rPr>
          <w:sz w:val="22"/>
          <w:szCs w:val="22"/>
        </w:rPr>
        <w:t xml:space="preserve">Документы, запрашиваемые в </w:t>
      </w:r>
      <w:r w:rsidRPr="000E7D61">
        <w:t>п.11 распоряжения № 194-р от 21.11.2014 г.</w:t>
      </w:r>
      <w:r>
        <w:t xml:space="preserve"> </w:t>
      </w:r>
      <w:r w:rsidRPr="00425E35">
        <w:t xml:space="preserve">ТСЖ «Возрождение» </w:t>
      </w:r>
      <w:r>
        <w:rPr>
          <w:sz w:val="22"/>
          <w:szCs w:val="22"/>
        </w:rPr>
        <w:t>для проверки не предоставлены.</w:t>
      </w:r>
    </w:p>
    <w:p w:rsidR="00E039D7" w:rsidRPr="001933EF" w:rsidRDefault="0046784E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5320CA">
      <w:pPr>
        <w:ind w:firstLine="851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5F7F9E" w:rsidRPr="005F7F9E" w:rsidRDefault="005F7F9E" w:rsidP="005F7F9E">
      <w:r>
        <w:t>-----------------------------------------------------------------------------------------------------------------------------</w:t>
      </w:r>
    </w:p>
    <w:p w:rsidR="00E039D7" w:rsidRPr="00B42551" w:rsidRDefault="00E039D7" w:rsidP="001933EF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425E35" w:rsidRDefault="00425E35" w:rsidP="001933EF">
      <w:pPr>
        <w:pBdr>
          <w:top w:val="single" w:sz="4" w:space="1" w:color="000000"/>
        </w:pBdr>
        <w:ind w:firstLine="360"/>
        <w:jc w:val="both"/>
      </w:pPr>
      <w:r>
        <w:lastRenderedPageBreak/>
        <w:t>По результатам внеплановой</w:t>
      </w:r>
      <w:r w:rsidR="001125DA" w:rsidRPr="00B42551">
        <w:t xml:space="preserve"> </w:t>
      </w:r>
      <w:r w:rsidR="00E039D7" w:rsidRPr="00B42551">
        <w:t>выездной</w:t>
      </w:r>
      <w:r>
        <w:t>, документарной</w:t>
      </w:r>
      <w:r w:rsidR="001125DA" w:rsidRPr="00B42551">
        <w:t xml:space="preserve"> проверки принято решение выдать предписание на устранение выявленных нарушений </w:t>
      </w:r>
      <w:r w:rsidRPr="00425E35">
        <w:t>ТСЖ «Возрождение»</w:t>
      </w:r>
      <w:r w:rsidR="00940D1E">
        <w:t>.</w:t>
      </w:r>
    </w:p>
    <w:p w:rsidR="00940D1E" w:rsidRPr="00B42551" w:rsidRDefault="00940D1E" w:rsidP="001933EF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1311" w:rsidRPr="005F7F9E" w:rsidRDefault="00940D1E" w:rsidP="00244C22">
      <w:pPr>
        <w:rPr>
          <w:color w:val="FF0000"/>
        </w:rPr>
      </w:pPr>
      <w:r>
        <w:t xml:space="preserve">Прилагаемые к акту документы: </w:t>
      </w:r>
      <w:r w:rsidR="00794EB0" w:rsidRPr="00682FC2">
        <w:t>Предписание</w:t>
      </w:r>
      <w:r w:rsidR="001125DA" w:rsidRPr="00682FC2">
        <w:t xml:space="preserve"> </w:t>
      </w:r>
      <w:r w:rsidR="001125DA" w:rsidRPr="0068736E">
        <w:t xml:space="preserve">№ </w:t>
      </w:r>
      <w:r w:rsidR="004419D2">
        <w:t>19</w:t>
      </w:r>
      <w:r w:rsidR="001125DA" w:rsidRPr="0068736E">
        <w:t xml:space="preserve"> </w:t>
      </w:r>
      <w:r w:rsidR="005A34EF" w:rsidRPr="0068736E">
        <w:t xml:space="preserve">от </w:t>
      </w:r>
      <w:r w:rsidR="008F2D54">
        <w:t>02</w:t>
      </w:r>
      <w:r>
        <w:t>.12</w:t>
      </w:r>
      <w:r w:rsidR="005A34EF" w:rsidRPr="0068736E">
        <w:t>.2014 г.</w:t>
      </w:r>
      <w:r w:rsidR="00E039D7" w:rsidRPr="0068736E">
        <w:t xml:space="preserve">, фотоматериалы на </w:t>
      </w:r>
      <w:r>
        <w:t>10</w:t>
      </w:r>
      <w:r w:rsidR="00E039D7" w:rsidRPr="0068736E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940D1E" w:rsidP="00244C22">
            <w:pPr>
              <w:snapToGrid w:val="0"/>
              <w:jc w:val="center"/>
            </w:pPr>
            <w:r>
              <w:t>0</w:t>
            </w:r>
            <w:r w:rsidR="008F2D54"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940D1E" w:rsidP="00244C22">
            <w:pPr>
              <w:snapToGrid w:val="0"/>
              <w:jc w:val="center"/>
            </w:pPr>
            <w:r>
              <w:t>дека</w:t>
            </w:r>
            <w:r w:rsidR="005F7F9E">
              <w:t>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4255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943D9"/>
    <w:rsid w:val="000A1D48"/>
    <w:rsid w:val="000A4486"/>
    <w:rsid w:val="000B658F"/>
    <w:rsid w:val="000D286B"/>
    <w:rsid w:val="000E6ADF"/>
    <w:rsid w:val="000E7D61"/>
    <w:rsid w:val="001125DA"/>
    <w:rsid w:val="001505D2"/>
    <w:rsid w:val="001665DD"/>
    <w:rsid w:val="001758C3"/>
    <w:rsid w:val="0018700F"/>
    <w:rsid w:val="00191FF6"/>
    <w:rsid w:val="001933EF"/>
    <w:rsid w:val="00196531"/>
    <w:rsid w:val="001977E7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315E"/>
    <w:rsid w:val="002835A1"/>
    <w:rsid w:val="00287A03"/>
    <w:rsid w:val="0029472D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25E35"/>
    <w:rsid w:val="004326BD"/>
    <w:rsid w:val="00437CF3"/>
    <w:rsid w:val="004419D2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713B3D"/>
    <w:rsid w:val="00717494"/>
    <w:rsid w:val="00720B38"/>
    <w:rsid w:val="00734027"/>
    <w:rsid w:val="00746DDE"/>
    <w:rsid w:val="00780F27"/>
    <w:rsid w:val="00794EB0"/>
    <w:rsid w:val="007A2B56"/>
    <w:rsid w:val="007B72C0"/>
    <w:rsid w:val="007F5F37"/>
    <w:rsid w:val="00801717"/>
    <w:rsid w:val="00807F17"/>
    <w:rsid w:val="00810D68"/>
    <w:rsid w:val="00841483"/>
    <w:rsid w:val="0084613E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514C"/>
    <w:rsid w:val="00940D1E"/>
    <w:rsid w:val="009469C7"/>
    <w:rsid w:val="009750E1"/>
    <w:rsid w:val="009B377B"/>
    <w:rsid w:val="009E2571"/>
    <w:rsid w:val="009F3EAB"/>
    <w:rsid w:val="00A022A2"/>
    <w:rsid w:val="00A159B2"/>
    <w:rsid w:val="00A21136"/>
    <w:rsid w:val="00A33B74"/>
    <w:rsid w:val="00A509C0"/>
    <w:rsid w:val="00A75424"/>
    <w:rsid w:val="00A75C56"/>
    <w:rsid w:val="00A859BC"/>
    <w:rsid w:val="00AA45B5"/>
    <w:rsid w:val="00AB418B"/>
    <w:rsid w:val="00AB7936"/>
    <w:rsid w:val="00AC3C6E"/>
    <w:rsid w:val="00AD326B"/>
    <w:rsid w:val="00AF0101"/>
    <w:rsid w:val="00AF6031"/>
    <w:rsid w:val="00B42551"/>
    <w:rsid w:val="00B47F35"/>
    <w:rsid w:val="00B618D7"/>
    <w:rsid w:val="00B62BDC"/>
    <w:rsid w:val="00B65DF7"/>
    <w:rsid w:val="00B862FF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18EC"/>
    <w:rsid w:val="00D53E07"/>
    <w:rsid w:val="00D9157F"/>
    <w:rsid w:val="00DB2C6B"/>
    <w:rsid w:val="00DF68D6"/>
    <w:rsid w:val="00E039D7"/>
    <w:rsid w:val="00E2447F"/>
    <w:rsid w:val="00E52622"/>
    <w:rsid w:val="00E76D46"/>
    <w:rsid w:val="00E87618"/>
    <w:rsid w:val="00E967A5"/>
    <w:rsid w:val="00EA1311"/>
    <w:rsid w:val="00EB3F4E"/>
    <w:rsid w:val="00ED3908"/>
    <w:rsid w:val="00EE1F4E"/>
    <w:rsid w:val="00F075B1"/>
    <w:rsid w:val="00F16E82"/>
    <w:rsid w:val="00F3208A"/>
    <w:rsid w:val="00F332C2"/>
    <w:rsid w:val="00F841F6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02AB-E097-46AC-802B-6DDC43D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3</cp:revision>
  <cp:lastPrinted>2014-12-03T08:47:00Z</cp:lastPrinted>
  <dcterms:created xsi:type="dcterms:W3CDTF">2014-12-04T04:26:00Z</dcterms:created>
  <dcterms:modified xsi:type="dcterms:W3CDTF">2014-12-04T04:27:00Z</dcterms:modified>
</cp:coreProperties>
</file>