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Pr="002910C7">
        <w:rPr>
          <w:sz w:val="26"/>
          <w:szCs w:val="26"/>
        </w:rPr>
        <w:t>9 месяцев</w:t>
      </w:r>
      <w:r w:rsidR="00760B7F" w:rsidRPr="002910C7">
        <w:rPr>
          <w:sz w:val="26"/>
          <w:szCs w:val="26"/>
        </w:rPr>
        <w:t xml:space="preserve"> </w:t>
      </w:r>
      <w:r w:rsidR="005B3931" w:rsidRPr="002910C7">
        <w:rPr>
          <w:sz w:val="26"/>
          <w:szCs w:val="26"/>
        </w:rPr>
        <w:t>20</w:t>
      </w:r>
      <w:r w:rsidR="00452A6F">
        <w:rPr>
          <w:sz w:val="26"/>
          <w:szCs w:val="26"/>
        </w:rPr>
        <w:t>23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:rsidR="009F497A" w:rsidRPr="002551D8" w:rsidRDefault="009F497A" w:rsidP="002551D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551D8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551D8">
        <w:rPr>
          <w:sz w:val="26"/>
          <w:szCs w:val="26"/>
          <w:lang w:val="ru-RU"/>
        </w:rPr>
        <w:t xml:space="preserve"> </w:t>
      </w:r>
    </w:p>
    <w:p w:rsidR="00591A27" w:rsidRPr="002551D8" w:rsidRDefault="009311E5" w:rsidP="002551D8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2551D8">
        <w:rPr>
          <w:color w:val="000000"/>
          <w:sz w:val="26"/>
          <w:szCs w:val="26"/>
        </w:rPr>
        <w:t xml:space="preserve">В </w:t>
      </w:r>
      <w:r w:rsidR="00A160B7" w:rsidRPr="002551D8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:rsidR="00591A27" w:rsidRPr="002551D8" w:rsidRDefault="00A160B7" w:rsidP="002551D8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2551D8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</w:t>
      </w:r>
      <w:r w:rsidR="009804F3" w:rsidRPr="002551D8">
        <w:rPr>
          <w:color w:val="000000"/>
          <w:sz w:val="26"/>
          <w:szCs w:val="26"/>
        </w:rPr>
        <w:t>.</w:t>
      </w:r>
    </w:p>
    <w:p w:rsidR="00591A27" w:rsidRPr="002551D8" w:rsidRDefault="006941B5" w:rsidP="002551D8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2551D8">
        <w:rPr>
          <w:rFonts w:ascii="Times New Roman" w:hAnsi="Times New Roman" w:cs="Times New Roman"/>
          <w:b w:val="0"/>
          <w:color w:val="000000"/>
        </w:rPr>
        <w:t>П</w:t>
      </w:r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редставителями </w:t>
      </w:r>
      <w:r w:rsidR="00A975D2" w:rsidRPr="002551D8">
        <w:rPr>
          <w:rFonts w:ascii="Times New Roman" w:hAnsi="Times New Roman" w:cs="Times New Roman"/>
          <w:b w:val="0"/>
          <w:color w:val="000000"/>
        </w:rPr>
        <w:t xml:space="preserve">УПФР города Стерлитамак </w:t>
      </w:r>
      <w:r w:rsidR="002551D8">
        <w:rPr>
          <w:rFonts w:ascii="Times New Roman" w:hAnsi="Times New Roman" w:cs="Times New Roman"/>
          <w:b w:val="0"/>
          <w:color w:val="000000"/>
        </w:rPr>
        <w:t>РБ</w:t>
      </w:r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 территориального объединения организаций профсоюзов </w:t>
      </w:r>
      <w:r w:rsidR="009804F3" w:rsidRPr="002551D8">
        <w:rPr>
          <w:rFonts w:ascii="Times New Roman" w:hAnsi="Times New Roman" w:cs="Times New Roman"/>
          <w:b w:val="0"/>
          <w:color w:val="000000"/>
        </w:rPr>
        <w:t>городского округа</w:t>
      </w:r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9311E5" w:rsidRPr="002551D8">
        <w:rPr>
          <w:rFonts w:ascii="Times New Roman" w:hAnsi="Times New Roman" w:cs="Times New Roman"/>
          <w:b w:val="0"/>
          <w:color w:val="000000"/>
        </w:rPr>
        <w:t>г.Стерлитамак</w:t>
      </w:r>
      <w:proofErr w:type="spellEnd"/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 </w:t>
      </w:r>
      <w:r w:rsidR="002551D8">
        <w:rPr>
          <w:rFonts w:ascii="Times New Roman" w:hAnsi="Times New Roman" w:cs="Times New Roman"/>
          <w:b w:val="0"/>
          <w:color w:val="000000"/>
        </w:rPr>
        <w:t>РБ</w:t>
      </w:r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 </w:t>
      </w:r>
      <w:r w:rsidRPr="002551D8">
        <w:rPr>
          <w:rFonts w:ascii="Times New Roman" w:hAnsi="Times New Roman" w:cs="Times New Roman"/>
          <w:b w:val="0"/>
          <w:color w:val="000000"/>
        </w:rPr>
        <w:t xml:space="preserve">проведены </w:t>
      </w:r>
      <w:r w:rsidR="00A160B7" w:rsidRPr="002551D8">
        <w:rPr>
          <w:rFonts w:ascii="Times New Roman" w:hAnsi="Times New Roman" w:cs="Times New Roman"/>
          <w:b w:val="0"/>
          <w:color w:val="000000"/>
        </w:rPr>
        <w:t>тематические</w:t>
      </w:r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 встреч</w:t>
      </w:r>
      <w:r w:rsidR="00A160B7" w:rsidRPr="002551D8">
        <w:rPr>
          <w:rFonts w:ascii="Times New Roman" w:hAnsi="Times New Roman" w:cs="Times New Roman"/>
          <w:b w:val="0"/>
          <w:color w:val="000000"/>
        </w:rPr>
        <w:t>и</w:t>
      </w:r>
      <w:r w:rsidR="009311E5" w:rsidRPr="002551D8">
        <w:rPr>
          <w:rFonts w:ascii="Times New Roman" w:hAnsi="Times New Roman" w:cs="Times New Roman"/>
          <w:b w:val="0"/>
          <w:color w:val="000000"/>
        </w:rPr>
        <w:t xml:space="preserve"> с молодежью по формированию положительной мотивации к легальной трудовой деятельности</w:t>
      </w:r>
      <w:r w:rsidR="009804F3" w:rsidRPr="002551D8">
        <w:rPr>
          <w:rFonts w:ascii="Times New Roman" w:hAnsi="Times New Roman" w:cs="Times New Roman"/>
          <w:b w:val="0"/>
          <w:color w:val="000000"/>
        </w:rPr>
        <w:t xml:space="preserve">. Встречи прошли в </w:t>
      </w:r>
      <w:r w:rsidR="00F07E04" w:rsidRPr="002551D8">
        <w:rPr>
          <w:rFonts w:ascii="Times New Roman" w:hAnsi="Times New Roman" w:cs="Times New Roman"/>
          <w:b w:val="0"/>
          <w:color w:val="000000"/>
        </w:rPr>
        <w:t>ГАПОУ «</w:t>
      </w:r>
      <w:proofErr w:type="spellStart"/>
      <w:r w:rsidR="00F07E04" w:rsidRPr="002551D8">
        <w:rPr>
          <w:rFonts w:ascii="Times New Roman" w:eastAsia="Times New Roman" w:hAnsi="Times New Roman" w:cs="Times New Roman"/>
          <w:b w:val="0"/>
          <w:color w:val="auto"/>
        </w:rPr>
        <w:t>Стерлитамакский</w:t>
      </w:r>
      <w:proofErr w:type="spellEnd"/>
      <w:r w:rsidR="00A975D2" w:rsidRPr="002551D8">
        <w:rPr>
          <w:rFonts w:ascii="Times New Roman" w:eastAsia="Times New Roman" w:hAnsi="Times New Roman" w:cs="Times New Roman"/>
          <w:b w:val="0"/>
          <w:color w:val="auto"/>
        </w:rPr>
        <w:t xml:space="preserve"> колледж физической культуры, управления и сервиса</w:t>
      </w:r>
      <w:r w:rsidR="00F07E04" w:rsidRPr="002551D8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A975D2" w:rsidRPr="002551D8">
        <w:rPr>
          <w:rFonts w:ascii="Times New Roman" w:eastAsia="Times New Roman" w:hAnsi="Times New Roman" w:cs="Times New Roman"/>
          <w:b w:val="0"/>
          <w:color w:val="auto"/>
        </w:rPr>
        <w:t>,</w:t>
      </w:r>
      <w:r w:rsidR="00F07E04" w:rsidRPr="002551D8">
        <w:rPr>
          <w:rFonts w:ascii="Times New Roman" w:eastAsia="Times New Roman" w:hAnsi="Times New Roman" w:cs="Times New Roman"/>
          <w:b w:val="0"/>
          <w:color w:val="auto"/>
        </w:rPr>
        <w:t xml:space="preserve"> ГАПОУ «</w:t>
      </w:r>
      <w:proofErr w:type="spellStart"/>
      <w:r w:rsidR="00F07E04" w:rsidRPr="002551D8">
        <w:rPr>
          <w:rFonts w:ascii="Times New Roman" w:eastAsia="Times New Roman" w:hAnsi="Times New Roman" w:cs="Times New Roman"/>
          <w:b w:val="0"/>
          <w:color w:val="auto"/>
        </w:rPr>
        <w:t>Стерлитамакский</w:t>
      </w:r>
      <w:proofErr w:type="spellEnd"/>
      <w:r w:rsidR="00A975D2" w:rsidRPr="002551D8">
        <w:rPr>
          <w:rFonts w:ascii="Times New Roman" w:eastAsia="Times New Roman" w:hAnsi="Times New Roman" w:cs="Times New Roman"/>
          <w:b w:val="0"/>
          <w:color w:val="auto"/>
        </w:rPr>
        <w:t xml:space="preserve"> колледж строительства и профессиональных технологий</w:t>
      </w:r>
      <w:r w:rsidR="00F07E04" w:rsidRPr="002551D8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A975D2" w:rsidRPr="002551D8">
        <w:rPr>
          <w:rFonts w:ascii="Times New Roman" w:eastAsia="Times New Roman" w:hAnsi="Times New Roman" w:cs="Times New Roman"/>
          <w:b w:val="0"/>
          <w:color w:val="auto"/>
        </w:rPr>
        <w:t xml:space="preserve">, </w:t>
      </w:r>
      <w:r w:rsidR="0091621A" w:rsidRPr="002551D8">
        <w:rPr>
          <w:rFonts w:ascii="Times New Roman" w:eastAsia="Times New Roman" w:hAnsi="Times New Roman" w:cs="Times New Roman"/>
          <w:b w:val="0"/>
          <w:color w:val="auto"/>
        </w:rPr>
        <w:t>ГБПОУ «</w:t>
      </w:r>
      <w:proofErr w:type="spellStart"/>
      <w:r w:rsidR="0091621A" w:rsidRPr="002551D8">
        <w:rPr>
          <w:rFonts w:ascii="Times New Roman" w:eastAsia="Times New Roman" w:hAnsi="Times New Roman" w:cs="Times New Roman"/>
          <w:b w:val="0"/>
          <w:color w:val="auto"/>
        </w:rPr>
        <w:t>Стерлитамакский</w:t>
      </w:r>
      <w:proofErr w:type="spellEnd"/>
      <w:r w:rsidR="0091621A" w:rsidRPr="002551D8">
        <w:rPr>
          <w:rFonts w:ascii="Times New Roman" w:eastAsia="Times New Roman" w:hAnsi="Times New Roman" w:cs="Times New Roman"/>
          <w:b w:val="0"/>
          <w:color w:val="auto"/>
        </w:rPr>
        <w:t xml:space="preserve"> политехнический</w:t>
      </w:r>
      <w:r w:rsidR="00A975D2" w:rsidRPr="002551D8">
        <w:rPr>
          <w:rFonts w:ascii="Times New Roman" w:eastAsia="Times New Roman" w:hAnsi="Times New Roman" w:cs="Times New Roman"/>
          <w:b w:val="0"/>
          <w:color w:val="auto"/>
        </w:rPr>
        <w:t xml:space="preserve"> колледж</w:t>
      </w:r>
      <w:r w:rsidR="0091621A" w:rsidRPr="002551D8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A975D2" w:rsidRPr="002551D8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DA4B6E" w:rsidRPr="002551D8" w:rsidRDefault="00071D5C" w:rsidP="002551D8">
      <w:pPr>
        <w:pStyle w:val="aa"/>
        <w:spacing w:before="0" w:beforeAutospacing="0" w:after="0" w:afterAutospacing="0"/>
        <w:ind w:right="142" w:firstLine="709"/>
        <w:jc w:val="both"/>
        <w:rPr>
          <w:sz w:val="26"/>
          <w:szCs w:val="26"/>
        </w:rPr>
      </w:pPr>
      <w:r w:rsidRPr="002551D8">
        <w:rPr>
          <w:color w:val="000000"/>
          <w:sz w:val="26"/>
          <w:szCs w:val="26"/>
        </w:rPr>
        <w:t>За 9 месяцев 2023</w:t>
      </w:r>
      <w:r w:rsidR="00A160B7" w:rsidRPr="002551D8">
        <w:rPr>
          <w:color w:val="000000"/>
          <w:sz w:val="26"/>
          <w:szCs w:val="26"/>
        </w:rPr>
        <w:t xml:space="preserve"> года</w:t>
      </w:r>
      <w:r w:rsidR="009804F3" w:rsidRPr="002551D8">
        <w:rPr>
          <w:color w:val="000000"/>
          <w:sz w:val="26"/>
          <w:szCs w:val="26"/>
        </w:rPr>
        <w:t xml:space="preserve"> легализованы трудовые отношения с </w:t>
      </w:r>
      <w:r w:rsidR="002551D8">
        <w:rPr>
          <w:color w:val="000000"/>
          <w:sz w:val="26"/>
          <w:szCs w:val="26"/>
        </w:rPr>
        <w:t>1944</w:t>
      </w:r>
      <w:r w:rsidR="009804F3" w:rsidRPr="002551D8">
        <w:rPr>
          <w:color w:val="000000"/>
          <w:sz w:val="26"/>
          <w:szCs w:val="26"/>
        </w:rPr>
        <w:t xml:space="preserve"> работниками</w:t>
      </w:r>
      <w:r w:rsidR="00A160B7" w:rsidRPr="002551D8">
        <w:rPr>
          <w:color w:val="000000"/>
          <w:sz w:val="26"/>
          <w:szCs w:val="26"/>
        </w:rPr>
        <w:t>.</w:t>
      </w:r>
    </w:p>
    <w:p w:rsidR="005356F3" w:rsidRPr="002551D8" w:rsidRDefault="005356F3" w:rsidP="002551D8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2551D8">
        <w:rPr>
          <w:color w:val="000000"/>
          <w:sz w:val="26"/>
          <w:szCs w:val="26"/>
        </w:rPr>
        <w:t xml:space="preserve">Задолженность по заработной плате имеется в </w:t>
      </w:r>
      <w:r w:rsidR="00071D5C" w:rsidRPr="002551D8">
        <w:rPr>
          <w:color w:val="000000"/>
          <w:sz w:val="26"/>
          <w:szCs w:val="26"/>
        </w:rPr>
        <w:t>2</w:t>
      </w:r>
      <w:r w:rsidRPr="002551D8">
        <w:rPr>
          <w:color w:val="000000"/>
          <w:sz w:val="26"/>
          <w:szCs w:val="26"/>
        </w:rPr>
        <w:t xml:space="preserve"> организациях в сумме </w:t>
      </w:r>
      <w:r w:rsidR="00071D5C" w:rsidRPr="002551D8">
        <w:rPr>
          <w:color w:val="000000"/>
          <w:sz w:val="26"/>
          <w:szCs w:val="26"/>
        </w:rPr>
        <w:t>8386</w:t>
      </w:r>
      <w:r w:rsidRPr="002551D8">
        <w:rPr>
          <w:color w:val="000000"/>
          <w:sz w:val="26"/>
          <w:szCs w:val="26"/>
        </w:rPr>
        <w:t xml:space="preserve"> тыс. рублей перед </w:t>
      </w:r>
      <w:r w:rsidR="00071D5C" w:rsidRPr="002551D8">
        <w:rPr>
          <w:color w:val="000000"/>
          <w:sz w:val="26"/>
          <w:szCs w:val="26"/>
        </w:rPr>
        <w:t>95</w:t>
      </w:r>
      <w:r w:rsidR="00EB44B1" w:rsidRPr="002551D8">
        <w:rPr>
          <w:color w:val="000000"/>
          <w:sz w:val="26"/>
          <w:szCs w:val="26"/>
        </w:rPr>
        <w:t xml:space="preserve"> работниками.</w:t>
      </w:r>
      <w:r w:rsidRPr="002551D8">
        <w:rPr>
          <w:color w:val="000000"/>
          <w:sz w:val="26"/>
          <w:szCs w:val="26"/>
        </w:rPr>
        <w:t xml:space="preserve"> </w:t>
      </w:r>
    </w:p>
    <w:p w:rsidR="002551D8" w:rsidRDefault="006A1A75" w:rsidP="002551D8">
      <w:pPr>
        <w:pStyle w:val="a4"/>
        <w:tabs>
          <w:tab w:val="left" w:pos="426"/>
        </w:tabs>
        <w:ind w:right="140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ab/>
      </w:r>
      <w:r w:rsidR="006A23AE">
        <w:rPr>
          <w:sz w:val="26"/>
          <w:szCs w:val="26"/>
        </w:rPr>
        <w:tab/>
      </w:r>
      <w:r w:rsidR="009804F3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государственные внебюджетные фонды, сокращения задолженности в консолидированный бюджет Республики Башкортостан за 9 месяцев 202</w:t>
      </w:r>
      <w:r w:rsidR="002551D8">
        <w:rPr>
          <w:sz w:val="26"/>
          <w:szCs w:val="26"/>
          <w:lang w:val="ru-RU"/>
        </w:rPr>
        <w:t>3</w:t>
      </w:r>
      <w:r w:rsidR="009804F3">
        <w:rPr>
          <w:sz w:val="26"/>
          <w:szCs w:val="26"/>
        </w:rPr>
        <w:t xml:space="preserve"> года проведено </w:t>
      </w:r>
      <w:r w:rsidR="002551D8">
        <w:rPr>
          <w:sz w:val="26"/>
          <w:szCs w:val="26"/>
          <w:lang w:val="ru-RU"/>
        </w:rPr>
        <w:t>9</w:t>
      </w:r>
      <w:r w:rsidR="009804F3">
        <w:rPr>
          <w:sz w:val="26"/>
          <w:szCs w:val="26"/>
        </w:rPr>
        <w:t xml:space="preserve"> заседаний Межведомственной комиссии с заслушиванием </w:t>
      </w:r>
      <w:r w:rsidR="002551D8">
        <w:rPr>
          <w:sz w:val="26"/>
          <w:szCs w:val="26"/>
          <w:lang w:val="ru-RU"/>
        </w:rPr>
        <w:t>65</w:t>
      </w:r>
      <w:r w:rsidR="009804F3">
        <w:rPr>
          <w:sz w:val="26"/>
          <w:szCs w:val="26"/>
        </w:rPr>
        <w:t xml:space="preserve"> представителя организаций и индивидуальных предпринимателей города, имеющих недоимку в бюджет</w:t>
      </w:r>
      <w:r w:rsidR="002551D8" w:rsidRPr="002551D8">
        <w:rPr>
          <w:sz w:val="26"/>
          <w:szCs w:val="26"/>
          <w:lang w:val="ru-RU"/>
        </w:rPr>
        <w:t xml:space="preserve"> </w:t>
      </w:r>
      <w:r w:rsidR="002551D8">
        <w:rPr>
          <w:sz w:val="26"/>
          <w:szCs w:val="26"/>
          <w:lang w:val="ru-RU"/>
        </w:rPr>
        <w:t>или выплачивающих заработную плату ниже прожиточного минимума, ниже среднеотраслевого показателя</w:t>
      </w:r>
      <w:r w:rsidR="002551D8" w:rsidRPr="00215B51">
        <w:rPr>
          <w:sz w:val="26"/>
          <w:szCs w:val="26"/>
        </w:rPr>
        <w:t xml:space="preserve">, </w:t>
      </w:r>
      <w:r w:rsidR="002551D8" w:rsidRPr="00704570">
        <w:rPr>
          <w:sz w:val="26"/>
          <w:szCs w:val="26"/>
        </w:rPr>
        <w:t>представивших "нулевые" расчеты по страховым взносам</w:t>
      </w:r>
      <w:r w:rsidR="002551D8" w:rsidRPr="002910C7">
        <w:rPr>
          <w:b/>
          <w:sz w:val="26"/>
          <w:szCs w:val="26"/>
        </w:rPr>
        <w:t xml:space="preserve">. </w:t>
      </w:r>
    </w:p>
    <w:p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color w:val="000000" w:themeColor="text1"/>
          <w:sz w:val="26"/>
          <w:szCs w:val="26"/>
          <w:lang w:val="ru-RU"/>
        </w:rPr>
        <w:t>В</w:t>
      </w:r>
      <w:r w:rsidRPr="00C54D72">
        <w:rPr>
          <w:bCs/>
          <w:color w:val="000000" w:themeColor="text1"/>
          <w:sz w:val="26"/>
          <w:szCs w:val="26"/>
        </w:rPr>
        <w:t xml:space="preserve"> связи с </w:t>
      </w:r>
      <w:r>
        <w:rPr>
          <w:bCs/>
          <w:color w:val="000000" w:themeColor="text1"/>
          <w:sz w:val="26"/>
          <w:szCs w:val="26"/>
          <w:lang w:val="ru-RU"/>
        </w:rPr>
        <w:t>переходом</w:t>
      </w:r>
      <w:r w:rsidRPr="00C54D72">
        <w:rPr>
          <w:bCs/>
          <w:color w:val="000000" w:themeColor="text1"/>
          <w:sz w:val="26"/>
          <w:szCs w:val="26"/>
        </w:rPr>
        <w:t xml:space="preserve"> с 01.01.2023 </w:t>
      </w:r>
      <w:r>
        <w:rPr>
          <w:bCs/>
          <w:color w:val="000000" w:themeColor="text1"/>
          <w:sz w:val="26"/>
          <w:szCs w:val="26"/>
          <w:lang w:val="ru-RU"/>
        </w:rPr>
        <w:t xml:space="preserve">на систему </w:t>
      </w:r>
      <w:r w:rsidRPr="00C54D72">
        <w:rPr>
          <w:bCs/>
          <w:color w:val="000000" w:themeColor="text1"/>
          <w:sz w:val="26"/>
          <w:szCs w:val="26"/>
        </w:rPr>
        <w:t>единого налогового платежа</w:t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налогоплательщики, имеющие налоговую задолженность, в 1 квартале 2023 года не приглашались. </w:t>
      </w:r>
      <w:r w:rsidRPr="002910C7">
        <w:rPr>
          <w:sz w:val="26"/>
          <w:szCs w:val="26"/>
        </w:rPr>
        <w:t>По</w:t>
      </w:r>
      <w:r>
        <w:rPr>
          <w:sz w:val="26"/>
          <w:szCs w:val="26"/>
          <w:lang w:val="ru-RU"/>
        </w:rPr>
        <w:t xml:space="preserve">ступления </w:t>
      </w:r>
      <w:r w:rsidRPr="002910C7">
        <w:rPr>
          <w:sz w:val="26"/>
          <w:szCs w:val="26"/>
        </w:rPr>
        <w:t>налоговой задолженности</w:t>
      </w:r>
      <w:r>
        <w:rPr>
          <w:sz w:val="26"/>
          <w:szCs w:val="26"/>
          <w:lang w:val="ru-RU"/>
        </w:rPr>
        <w:t xml:space="preserve"> в результате заседаний Межведомственной комиссии во 2 и 3 кварталах в </w:t>
      </w:r>
      <w:r>
        <w:rPr>
          <w:sz w:val="26"/>
          <w:szCs w:val="26"/>
        </w:rPr>
        <w:t>консолидированный бюджет Республики Башкортостан</w:t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составили</w:t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8 814,7</w:t>
      </w:r>
      <w:r w:rsidRPr="002910C7">
        <w:rPr>
          <w:sz w:val="26"/>
          <w:szCs w:val="26"/>
        </w:rPr>
        <w:t xml:space="preserve"> тыс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рублей</w:t>
      </w:r>
      <w:r>
        <w:rPr>
          <w:sz w:val="26"/>
          <w:szCs w:val="26"/>
          <w:lang w:val="ru-RU"/>
        </w:rPr>
        <w:t>, в том числе в местный бюджет – 3</w:t>
      </w:r>
      <w:r w:rsidR="000C0C3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506,1 тыс. рублей</w:t>
      </w:r>
      <w:r>
        <w:rPr>
          <w:sz w:val="26"/>
          <w:szCs w:val="26"/>
        </w:rPr>
        <w:t xml:space="preserve">. </w:t>
      </w:r>
    </w:p>
    <w:p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A60D72">
        <w:rPr>
          <w:sz w:val="26"/>
          <w:szCs w:val="26"/>
        </w:rPr>
        <w:t>Сумма, поступ</w:t>
      </w:r>
      <w:r>
        <w:rPr>
          <w:sz w:val="26"/>
          <w:szCs w:val="26"/>
        </w:rPr>
        <w:t xml:space="preserve">ившая в </w:t>
      </w:r>
      <w:r>
        <w:rPr>
          <w:sz w:val="26"/>
          <w:szCs w:val="26"/>
          <w:lang w:val="ru-RU"/>
        </w:rPr>
        <w:t xml:space="preserve">местный </w:t>
      </w:r>
      <w:r>
        <w:rPr>
          <w:sz w:val="26"/>
          <w:szCs w:val="26"/>
        </w:rPr>
        <w:t>бюджет в счет погашения задолжен</w:t>
      </w:r>
      <w:r w:rsidRPr="00A60D72">
        <w:rPr>
          <w:sz w:val="26"/>
          <w:szCs w:val="26"/>
        </w:rPr>
        <w:t>ности по неналоговым доходам</w:t>
      </w:r>
      <w:r>
        <w:rPr>
          <w:sz w:val="26"/>
          <w:szCs w:val="26"/>
        </w:rPr>
        <w:t xml:space="preserve">, составила </w:t>
      </w:r>
      <w:r>
        <w:rPr>
          <w:sz w:val="26"/>
          <w:szCs w:val="26"/>
          <w:lang w:val="ru-RU"/>
        </w:rPr>
        <w:t>6579,4</w:t>
      </w:r>
      <w:r>
        <w:rPr>
          <w:sz w:val="26"/>
          <w:szCs w:val="26"/>
        </w:rPr>
        <w:t xml:space="preserve"> тыс.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руб</w:t>
      </w:r>
      <w:r>
        <w:rPr>
          <w:sz w:val="26"/>
          <w:szCs w:val="26"/>
          <w:lang w:val="ru-RU"/>
        </w:rPr>
        <w:t>лей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</w:p>
    <w:p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вопросам, связанным с легализацией заработной платы, проведено 5 заседания Межведомственной комиссии с заслушиванием 21 приглашенных налогоплательщиков. Сумма увеличенных налоговых обязательств по налогу на </w:t>
      </w:r>
      <w:r>
        <w:rPr>
          <w:sz w:val="26"/>
          <w:szCs w:val="26"/>
          <w:lang w:val="ru-RU"/>
        </w:rPr>
        <w:lastRenderedPageBreak/>
        <w:t>доходы физических лиц в консолидированный бюджет Республики Башкортостан составила 285,34 тыс. рублей.</w:t>
      </w:r>
    </w:p>
    <w:p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Общая сумма, поступившая в местный бюджет по налоговым и неналоговым доходам в</w:t>
      </w:r>
      <w:r w:rsidRPr="002910C7">
        <w:rPr>
          <w:sz w:val="26"/>
          <w:szCs w:val="26"/>
        </w:rPr>
        <w:t xml:space="preserve"> результате работы Межведомственной комиссии</w:t>
      </w:r>
      <w:r>
        <w:rPr>
          <w:sz w:val="26"/>
          <w:szCs w:val="26"/>
          <w:lang w:val="ru-RU"/>
        </w:rPr>
        <w:t xml:space="preserve">, за </w:t>
      </w:r>
      <w:r w:rsidR="009C0C55">
        <w:rPr>
          <w:sz w:val="26"/>
          <w:szCs w:val="26"/>
          <w:lang w:val="ru-RU"/>
        </w:rPr>
        <w:t>9 месяцев</w:t>
      </w:r>
      <w:bookmarkStart w:id="0" w:name="_GoBack"/>
      <w:bookmarkEnd w:id="0"/>
      <w:r w:rsidRPr="002910C7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>
        <w:rPr>
          <w:sz w:val="26"/>
          <w:szCs w:val="26"/>
          <w:lang w:val="ru-RU"/>
        </w:rPr>
        <w:t>3</w:t>
      </w:r>
      <w:r w:rsidRPr="002910C7">
        <w:rPr>
          <w:sz w:val="26"/>
          <w:szCs w:val="26"/>
        </w:rPr>
        <w:t xml:space="preserve"> года</w:t>
      </w:r>
      <w:r>
        <w:rPr>
          <w:sz w:val="26"/>
          <w:szCs w:val="26"/>
          <w:lang w:val="ru-RU"/>
        </w:rPr>
        <w:t xml:space="preserve"> составила </w:t>
      </w:r>
      <w:r w:rsidR="000C0C3E">
        <w:rPr>
          <w:sz w:val="26"/>
          <w:szCs w:val="26"/>
          <w:lang w:val="ru-RU"/>
        </w:rPr>
        <w:t>10 085,5</w:t>
      </w:r>
      <w:r>
        <w:rPr>
          <w:sz w:val="26"/>
          <w:szCs w:val="26"/>
          <w:lang w:val="ru-RU"/>
        </w:rPr>
        <w:t xml:space="preserve"> тыс. рублей.</w:t>
      </w:r>
    </w:p>
    <w:p w:rsidR="002551D8" w:rsidRPr="001F59D3" w:rsidRDefault="002551D8" w:rsidP="002551D8">
      <w:pPr>
        <w:pStyle w:val="a4"/>
        <w:tabs>
          <w:tab w:val="left" w:pos="426"/>
        </w:tabs>
        <w:ind w:right="140"/>
        <w:jc w:val="both"/>
        <w:rPr>
          <w:rFonts w:ascii="TNRCyrBash" w:hAnsi="TNRCyrBash" w:cs="TNRCyrBash"/>
          <w:bCs/>
          <w:sz w:val="26"/>
          <w:szCs w:val="26"/>
          <w:lang w:val="ru-RU"/>
        </w:rPr>
      </w:pPr>
      <w:r>
        <w:rPr>
          <w:sz w:val="26"/>
          <w:szCs w:val="26"/>
        </w:rPr>
        <w:tab/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910C7">
        <w:rPr>
          <w:sz w:val="26"/>
          <w:szCs w:val="26"/>
          <w:lang w:val="ru-RU"/>
        </w:rPr>
        <w:t>Проведена комиссия по вопросу</w:t>
      </w:r>
      <w:r>
        <w:rPr>
          <w:sz w:val="26"/>
          <w:szCs w:val="26"/>
          <w:lang w:val="ru-RU"/>
        </w:rPr>
        <w:t xml:space="preserve"> </w:t>
      </w:r>
      <w:r w:rsidRPr="009F7C9A">
        <w:rPr>
          <w:sz w:val="26"/>
          <w:szCs w:val="26"/>
          <w:lang w:val="ru-RU"/>
        </w:rPr>
        <w:t>оценки</w:t>
      </w:r>
      <w:r>
        <w:rPr>
          <w:sz w:val="26"/>
          <w:szCs w:val="26"/>
          <w:lang w:val="ru-RU"/>
        </w:rPr>
        <w:t xml:space="preserve"> эффективности налоговых льгот (</w:t>
      </w:r>
      <w:r w:rsidRPr="009F7C9A">
        <w:rPr>
          <w:sz w:val="26"/>
          <w:szCs w:val="26"/>
          <w:lang w:val="ru-RU"/>
        </w:rPr>
        <w:t>пониженных ставок по налогам) за 20</w:t>
      </w:r>
      <w:r>
        <w:rPr>
          <w:sz w:val="26"/>
          <w:szCs w:val="26"/>
          <w:lang w:val="ru-RU"/>
        </w:rPr>
        <w:t>21</w:t>
      </w:r>
      <w:r w:rsidRPr="009F7C9A">
        <w:rPr>
          <w:sz w:val="26"/>
          <w:szCs w:val="26"/>
          <w:lang w:val="ru-RU"/>
        </w:rPr>
        <w:t xml:space="preserve"> год, предоставляемых органами местного самоуправления</w:t>
      </w:r>
      <w:r>
        <w:rPr>
          <w:sz w:val="26"/>
          <w:szCs w:val="26"/>
          <w:lang w:val="ru-RU"/>
        </w:rPr>
        <w:t xml:space="preserve">. </w:t>
      </w:r>
      <w:r w:rsidR="000C0C3E">
        <w:rPr>
          <w:sz w:val="26"/>
          <w:szCs w:val="26"/>
        </w:rPr>
        <w:t>В связи с тем, что действующие налоговые льготы являются социально значимыми, предложено не отменять, а продолжить вести мониторинг, в том числе по льготам, которые не востребованы</w:t>
      </w:r>
      <w:r>
        <w:rPr>
          <w:sz w:val="26"/>
          <w:szCs w:val="26"/>
        </w:rPr>
        <w:t>.</w:t>
      </w:r>
    </w:p>
    <w:p w:rsidR="009804F3" w:rsidRPr="002551D8" w:rsidRDefault="009804F3" w:rsidP="002551D8">
      <w:pPr>
        <w:pStyle w:val="a4"/>
        <w:tabs>
          <w:tab w:val="left" w:pos="426"/>
        </w:tabs>
        <w:ind w:right="140"/>
        <w:jc w:val="both"/>
        <w:rPr>
          <w:sz w:val="26"/>
          <w:szCs w:val="26"/>
          <w:lang w:val="ru-RU"/>
        </w:rPr>
      </w:pPr>
    </w:p>
    <w:p w:rsidR="009804F3" w:rsidRPr="009804F3" w:rsidRDefault="009804F3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  <w:lang w:val="ru-RU"/>
        </w:rPr>
      </w:pPr>
    </w:p>
    <w:sectPr w:rsidR="009804F3" w:rsidRPr="009804F3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1D5" w:rsidRDefault="00D831D5" w:rsidP="004C372D">
      <w:r>
        <w:separator/>
      </w:r>
    </w:p>
  </w:endnote>
  <w:endnote w:type="continuationSeparator" w:id="0">
    <w:p w:rsidR="00D831D5" w:rsidRDefault="00D831D5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1D5" w:rsidRDefault="00D831D5" w:rsidP="004C372D">
      <w:r>
        <w:separator/>
      </w:r>
    </w:p>
  </w:footnote>
  <w:footnote w:type="continuationSeparator" w:id="0">
    <w:p w:rsidR="00D831D5" w:rsidRDefault="00D831D5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3E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1"/>
    <w:rsid w:val="0003696D"/>
    <w:rsid w:val="000552C7"/>
    <w:rsid w:val="00071B82"/>
    <w:rsid w:val="00071D5C"/>
    <w:rsid w:val="000766DA"/>
    <w:rsid w:val="000C0C3E"/>
    <w:rsid w:val="000E3E75"/>
    <w:rsid w:val="00123333"/>
    <w:rsid w:val="00124A73"/>
    <w:rsid w:val="001B2868"/>
    <w:rsid w:val="001D5A88"/>
    <w:rsid w:val="001F1A24"/>
    <w:rsid w:val="00226D58"/>
    <w:rsid w:val="002551D8"/>
    <w:rsid w:val="002910C7"/>
    <w:rsid w:val="002D1ED0"/>
    <w:rsid w:val="00335B6E"/>
    <w:rsid w:val="00364661"/>
    <w:rsid w:val="003907B9"/>
    <w:rsid w:val="003A26F1"/>
    <w:rsid w:val="003B7FC0"/>
    <w:rsid w:val="00421FD9"/>
    <w:rsid w:val="00450EDB"/>
    <w:rsid w:val="00452A6F"/>
    <w:rsid w:val="004B4037"/>
    <w:rsid w:val="004C372D"/>
    <w:rsid w:val="004E4D71"/>
    <w:rsid w:val="005356F3"/>
    <w:rsid w:val="00591A27"/>
    <w:rsid w:val="005B3931"/>
    <w:rsid w:val="00610BD6"/>
    <w:rsid w:val="00653194"/>
    <w:rsid w:val="006941B5"/>
    <w:rsid w:val="006A1A75"/>
    <w:rsid w:val="006A23AE"/>
    <w:rsid w:val="006A4949"/>
    <w:rsid w:val="006D02FA"/>
    <w:rsid w:val="00712299"/>
    <w:rsid w:val="007256F1"/>
    <w:rsid w:val="00760B7F"/>
    <w:rsid w:val="00776988"/>
    <w:rsid w:val="007976B5"/>
    <w:rsid w:val="007B58F8"/>
    <w:rsid w:val="00896B85"/>
    <w:rsid w:val="008F5D3E"/>
    <w:rsid w:val="0091621A"/>
    <w:rsid w:val="009311E5"/>
    <w:rsid w:val="009804F3"/>
    <w:rsid w:val="009C0C55"/>
    <w:rsid w:val="009F2BDD"/>
    <w:rsid w:val="009F497A"/>
    <w:rsid w:val="00A160B7"/>
    <w:rsid w:val="00A32107"/>
    <w:rsid w:val="00A32FB0"/>
    <w:rsid w:val="00A404B1"/>
    <w:rsid w:val="00A60D72"/>
    <w:rsid w:val="00A70A63"/>
    <w:rsid w:val="00A819D7"/>
    <w:rsid w:val="00A975D2"/>
    <w:rsid w:val="00AA0E02"/>
    <w:rsid w:val="00AC709A"/>
    <w:rsid w:val="00B3521D"/>
    <w:rsid w:val="00B86ED2"/>
    <w:rsid w:val="00C07B14"/>
    <w:rsid w:val="00C53A47"/>
    <w:rsid w:val="00D07883"/>
    <w:rsid w:val="00D831D5"/>
    <w:rsid w:val="00DA4B6E"/>
    <w:rsid w:val="00DB78A6"/>
    <w:rsid w:val="00DF0D33"/>
    <w:rsid w:val="00E52144"/>
    <w:rsid w:val="00E66100"/>
    <w:rsid w:val="00E95276"/>
    <w:rsid w:val="00EB44B1"/>
    <w:rsid w:val="00F07E04"/>
    <w:rsid w:val="00FA058D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1A68"/>
  <w15:docId w15:val="{2C437703-9F03-4E4B-A8AB-73EB584F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75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75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 228</cp:lastModifiedBy>
  <cp:revision>2</cp:revision>
  <cp:lastPrinted>2021-12-17T13:09:00Z</cp:lastPrinted>
  <dcterms:created xsi:type="dcterms:W3CDTF">2024-02-15T05:13:00Z</dcterms:created>
  <dcterms:modified xsi:type="dcterms:W3CDTF">2024-02-15T05:13:00Z</dcterms:modified>
</cp:coreProperties>
</file>