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38" w:rsidRPr="00F56538" w:rsidRDefault="00F56538" w:rsidP="00F56538">
      <w:pPr>
        <w:spacing w:after="0" w:line="312" w:lineRule="auto"/>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30 июня 2015 года N 240-з</w:t>
      </w:r>
    </w:p>
    <w:p w:rsidR="00F56538" w:rsidRPr="00F56538" w:rsidRDefault="00F56538" w:rsidP="00F56538">
      <w:pPr>
        <w:spacing w:after="0" w:line="312" w:lineRule="auto"/>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pict>
          <v:rect id="_x0000_i1025" style="width:0;height:1.5pt" o:hralign="center" o:hrstd="t" o:hrnoshade="t" o:hr="t" fillcolor="black" stroked="f"/>
        </w:pict>
      </w:r>
    </w:p>
    <w:p w:rsidR="00F56538" w:rsidRPr="00F56538" w:rsidRDefault="00F56538" w:rsidP="00F56538">
      <w:pPr>
        <w:spacing w:after="0" w:line="312" w:lineRule="auto"/>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РЕСПУБЛИКА БАШКОРТОСТАН</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ЗАКОН</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О НАРОДНЫХ ДРУЖИНАХ В РЕСПУБЛИКЕ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Принят Государственным Собранием - Курултаем Республики Башкортостан 25 июня 2015 года.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1. Предмет регулирования настоящего Закона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Настоящий Закон в соответствии с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от 2 апреля 2014 года N 44-ФЗ "Об участии граждан в охране общественного порядка" (далее - Федеральный закон "Об участии граждан в охране общественного порядка") и иными нормативными правовыми актами Российской Федерации регулирует отношения, связанные с деятельностью народных дружин на территории Республики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2. Организационно-правовые основы деятельности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1. </w:t>
      </w:r>
      <w:proofErr w:type="gramStart"/>
      <w:r w:rsidRPr="00F56538">
        <w:rPr>
          <w:rFonts w:ascii="Verdana" w:eastAsia="Times New Roman" w:hAnsi="Verdana" w:cs="Times New Roman"/>
          <w:sz w:val="21"/>
          <w:szCs w:val="21"/>
          <w:lang w:eastAsia="ru-RU"/>
        </w:rPr>
        <w:t xml:space="preserve">Порядок создания, организации и руководства деятельностью народных дружин, порядок приема в народные дружины и исключения из них, порядок подготовки народных дружинников, их права, обязанности и ответственность, условия и пределы применения физической силы, порядок взаимодействия народных дружин с органами внутренних дел (полицией) и иными правоохранительными органами регулируются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"Об участии граждан в охране общественного порядка" и принимаемыми в соответствии с</w:t>
      </w:r>
      <w:proofErr w:type="gramEnd"/>
      <w:r w:rsidRPr="00F56538">
        <w:rPr>
          <w:rFonts w:ascii="Verdana" w:eastAsia="Times New Roman" w:hAnsi="Verdana" w:cs="Times New Roman"/>
          <w:sz w:val="21"/>
          <w:szCs w:val="21"/>
          <w:lang w:eastAsia="ru-RU"/>
        </w:rPr>
        <w:t xml:space="preserve"> ним нормативными правовыми актами Российской Федерации.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w:t>
      </w:r>
      <w:proofErr w:type="gramStart"/>
      <w:r w:rsidRPr="00F56538">
        <w:rPr>
          <w:rFonts w:ascii="Verdana" w:eastAsia="Times New Roman" w:hAnsi="Verdana" w:cs="Times New Roman"/>
          <w:sz w:val="21"/>
          <w:szCs w:val="21"/>
          <w:lang w:eastAsia="ru-RU"/>
        </w:rPr>
        <w:t>Народные дружины действуют в соответствии с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нормативными правовыми актами, а также уставом народной дружины.</w:t>
      </w:r>
      <w:proofErr w:type="gramEnd"/>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3. В соответствии с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от 6 октября 2003 года N 131-ФЗ "Об общих принципах организации местного самоуправления в Российской Федерации" оказание поддержки гражданам и их объединениям, участвующим в охране общественного порядка, создание условий для деятельности народных дружин относятся к вопросам местного значения городского округа, городского, сельского поселения.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4. Границы территории, на которой может быть создана народная дружина, устанавливаются представительным органом соответствующего городского округа, городского, сельского поселения.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5. В соответствии с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"Об участии граждан в охране общественного порядка"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городского округа, городского, сельского поселения и Министерства внутренних дел по Республике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6. </w:t>
      </w:r>
      <w:proofErr w:type="gramStart"/>
      <w:r w:rsidRPr="00F56538">
        <w:rPr>
          <w:rFonts w:ascii="Verdana" w:eastAsia="Times New Roman" w:hAnsi="Verdana" w:cs="Times New Roman"/>
          <w:sz w:val="21"/>
          <w:szCs w:val="21"/>
          <w:lang w:eastAsia="ru-RU"/>
        </w:rPr>
        <w:t xml:space="preserve">В соответствии с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"Об участии граждан в охране общественного порядка" народные дружины подлежат включению в Реестр народных дружин и общественных объединений правоохранительной направленности в Республике Башкортостан, порядок формирования и ведения которого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w:t>
      </w:r>
      <w:proofErr w:type="gramEnd"/>
      <w:r w:rsidRPr="00F56538">
        <w:rPr>
          <w:rFonts w:ascii="Verdana" w:eastAsia="Times New Roman" w:hAnsi="Verdana" w:cs="Times New Roman"/>
          <w:sz w:val="21"/>
          <w:szCs w:val="21"/>
          <w:lang w:eastAsia="ru-RU"/>
        </w:rPr>
        <w:t xml:space="preserve"> внутренних дел).</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3. Координирующие органы (штабы)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 В целях взаимодействия и координации деятельности народных дружин в Республике Башкортостан создается Республиканский штаб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Решение о создании Республиканского штаба народных дружин, его структуре и персональном составе принимается Правительством Республики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Республиканский штаб народных дружин осуществляет свою деятельность в соответствии с нормативными правовыми актами Российской Федерации, Республики Башкортостан и положением о Республиканском штабе народных дружин, утверждаемым постановлением Правительства Республики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2. В целях взаимодействия и координации деятельности народных дружин в городском округе, муниципальном районе может создаваться координирующий орган (штаб) народных дружин муниципального образования.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Решение о создании координирующего органа (штаба) народных дружин муниципального образования, его структуре и персональном составе принимается главой местной администрации соответствующего городского округа, муниципального района.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Координирующий орган (штаб) народных дружин муниципального образования осуществляет свою деятельность в соответствии с нормативными правовыми актами Российской Федерации, Республики Башкортостан, муниципальными нормативными правовыми актами и положением о нем.</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Положение о штабе народных дружин муниципального образования утверждается постановлением местной администрации соответствующего муниципального образования.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3. Координирующий орган (штаб) народных дружин формируется в составе руководителя, заместителя руководителя, секретаря и иных членов указанного органа.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4. В состав Республиканского штаба народных дружин могут включаться по согласованию представители территориального органа федерального органа исполнительной власти в сфере внутренних дел и иных правоохранительных органов, органов государственной власти Республики Башкортостан, организаций, общественных объединений, в том числе общественных объединений правоохранительной направленности.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состав Республиканского штаба народных дружин также могут включаться по предложению Ассоциации "Совет муниципальных образований Республики Башкортостан" представители органов местного самоуправления, а по предложениям органов местного самоуправления городских округов и муниципальных районов - руководители координирующих органов (штабов) народных дружин муниципальных образований, командиры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5. В состав координирующего органа (штаба) народных дружин муниципального образования могут включаться по согласованию представители территориального органа федерального органа исполнительной власти в сфере внутренних дел и иных правоохранительных органов, органов государственной власти Республики Башкортостан, органов местного самоуправления, командиры народных дружин, представители организаций, общественных объединений, в том числе общественных объединений правоохранительной направленности.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6. Координирующие органы (штабы) народных дружин в пределах своей компетенции: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 организуют взаимодействие народных дружин с органами государственной власти Республики Башкортостан, органами местного самоуправления, правоохранительными органами, организациями, общественными объединениями, средствами массовой информации по вопросам охраны общественного порядка;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2) осуществляют сбор, анализ и обобщение информации о деятельности народных дружин, распространяют положительный опыт работы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3) осуществляют мониторинг муниципальных нормативных правовых актов, принятых по вопросам деятельности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4) принимают решения, рассматривают вопросы, предложения, связанные с координацией деятельности народных дружин, ее совершенствованием, с улучшением материально-технического и финансового обеспечения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5) ходатайствуют в установленном порядке перед органами государственной власти Республики Башкортостан, органами местного самоуправления, правоохранительными органами, организациями, общественными объединениями о поощрении народных дружинников, отличившихся при исполнении своих обязанностей;</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6) оказывают народным дружинам информационно-методическую помощь в их деятельности, в том числе по принятию устава народной дружины.</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7. Формой работы координирующих органов (штабов) народных дружин являются заседания, проводимые по мере необходимости.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Заседание координирующего органа (штаба) народных дружин считается правомочным, если на нем присутствует более половины его членов.</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8. Решения координирующих органов (штабов) народных дружин принимаются большинством голосов присутствующих на заседании членов координирующего органа (штаба) народной дружины. Принятое на заседании координирующего органа (штаба) народной дружины решение оформляется выпиской из протокола заседания и носит рекомендательный характер.</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4. Удостоверение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 Народные дружинники при участии в охране общественного порядка должны иметь при себе удостоверение народного дружинника (далее - удостоверение).</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соответствии с Федеральным законом "Об участии граждан в охране общественного порядка" запрещается использование удостоверения народного дружинника во время, не связанное с участием в охране общественного порядка.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w:t>
      </w:r>
      <w:proofErr w:type="gramStart"/>
      <w:r w:rsidRPr="00F56538">
        <w:rPr>
          <w:rFonts w:ascii="Verdana" w:eastAsia="Times New Roman" w:hAnsi="Verdana" w:cs="Times New Roman"/>
          <w:sz w:val="21"/>
          <w:szCs w:val="21"/>
          <w:lang w:eastAsia="ru-RU"/>
        </w:rPr>
        <w:t xml:space="preserve">Удостоверение изготавливается в соответствии с </w:t>
      </w:r>
      <w:r w:rsidRPr="00F56538">
        <w:rPr>
          <w:rFonts w:ascii="Verdana" w:eastAsia="Times New Roman" w:hAnsi="Verdana" w:cs="Times New Roman"/>
          <w:color w:val="0000FF"/>
          <w:sz w:val="21"/>
          <w:szCs w:val="21"/>
          <w:u w:val="single"/>
          <w:lang w:eastAsia="ru-RU"/>
        </w:rPr>
        <w:t>описанием</w:t>
      </w:r>
      <w:r w:rsidRPr="00F56538">
        <w:rPr>
          <w:rFonts w:ascii="Verdana" w:eastAsia="Times New Roman" w:hAnsi="Verdana" w:cs="Times New Roman"/>
          <w:sz w:val="21"/>
          <w:szCs w:val="21"/>
          <w:lang w:eastAsia="ru-RU"/>
        </w:rPr>
        <w:t xml:space="preserve"> и </w:t>
      </w:r>
      <w:r w:rsidRPr="00F56538">
        <w:rPr>
          <w:rFonts w:ascii="Verdana" w:eastAsia="Times New Roman" w:hAnsi="Verdana" w:cs="Times New Roman"/>
          <w:color w:val="0000FF"/>
          <w:sz w:val="21"/>
          <w:szCs w:val="21"/>
          <w:u w:val="single"/>
          <w:lang w:eastAsia="ru-RU"/>
        </w:rPr>
        <w:t>образцом</w:t>
      </w:r>
      <w:r w:rsidRPr="00F56538">
        <w:rPr>
          <w:rFonts w:ascii="Verdana" w:eastAsia="Times New Roman" w:hAnsi="Verdana" w:cs="Times New Roman"/>
          <w:sz w:val="21"/>
          <w:szCs w:val="21"/>
          <w:lang w:eastAsia="ru-RU"/>
        </w:rPr>
        <w:t>, установленными согласно приложениям 1 и 2 к настоящему Закону.</w:t>
      </w:r>
      <w:proofErr w:type="gramEnd"/>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3. Удостоверение выдается командиром народной дружины не позднее пяти рабочих дней со дня приема гражданина в народную дружину.</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Удостоверение выдается сроком на пять лет.</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4. Удостоверение является документом строгой отчетности. Количество порядковых номеров удостоверений должно соответствовать количеству принятых в народную дружину со дня начала ее деятельности народных дружинников. Удостоверения подлежат учету в </w:t>
      </w:r>
      <w:r w:rsidRPr="00F56538">
        <w:rPr>
          <w:rFonts w:ascii="Verdana" w:eastAsia="Times New Roman" w:hAnsi="Verdana" w:cs="Times New Roman"/>
          <w:color w:val="0000FF"/>
          <w:sz w:val="21"/>
          <w:szCs w:val="21"/>
          <w:u w:val="single"/>
          <w:lang w:eastAsia="ru-RU"/>
        </w:rPr>
        <w:t>журнале</w:t>
      </w:r>
      <w:r w:rsidRPr="00F56538">
        <w:rPr>
          <w:rFonts w:ascii="Verdana" w:eastAsia="Times New Roman" w:hAnsi="Verdana" w:cs="Times New Roman"/>
          <w:sz w:val="21"/>
          <w:szCs w:val="21"/>
          <w:lang w:eastAsia="ru-RU"/>
        </w:rPr>
        <w:t xml:space="preserve"> учета удостоверений народных дружинников (приложение 3 к настоящему Закону), который должен быть пронумерован, прошит (прошнурован), скреплен подписью командира дружины и печатью органа местного самоуправления, уведомленного о создании народной дружины в соответствии с </w:t>
      </w:r>
      <w:r w:rsidRPr="00F56538">
        <w:rPr>
          <w:rFonts w:ascii="Verdana" w:eastAsia="Times New Roman" w:hAnsi="Verdana" w:cs="Times New Roman"/>
          <w:color w:val="0000FF"/>
          <w:sz w:val="21"/>
          <w:szCs w:val="21"/>
          <w:u w:val="single"/>
          <w:lang w:eastAsia="ru-RU"/>
        </w:rPr>
        <w:t>частью 5 статьи 2</w:t>
      </w:r>
      <w:r w:rsidRPr="00F56538">
        <w:rPr>
          <w:rFonts w:ascii="Verdana" w:eastAsia="Times New Roman" w:hAnsi="Verdana" w:cs="Times New Roman"/>
          <w:sz w:val="21"/>
          <w:szCs w:val="21"/>
          <w:lang w:eastAsia="ru-RU"/>
        </w:rPr>
        <w:t xml:space="preserve"> настоящего Закона.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5. При заполнении бланка удостоверения все записи в нем производятся только черными чернилами. Исправления в удостоверении не допускаются. Фотография владельца удостоверения и подпись командира народной дружины, выдавшего удостоверение, заверяются печатью органа местного самоуправления, указанного в </w:t>
      </w:r>
      <w:r w:rsidRPr="00F56538">
        <w:rPr>
          <w:rFonts w:ascii="Verdana" w:eastAsia="Times New Roman" w:hAnsi="Verdana" w:cs="Times New Roman"/>
          <w:color w:val="0000FF"/>
          <w:sz w:val="21"/>
          <w:szCs w:val="21"/>
          <w:u w:val="single"/>
          <w:lang w:eastAsia="ru-RU"/>
        </w:rPr>
        <w:t>части 4</w:t>
      </w:r>
      <w:r w:rsidRPr="00F56538">
        <w:rPr>
          <w:rFonts w:ascii="Verdana" w:eastAsia="Times New Roman" w:hAnsi="Verdana" w:cs="Times New Roman"/>
          <w:sz w:val="21"/>
          <w:szCs w:val="21"/>
          <w:lang w:eastAsia="ru-RU"/>
        </w:rPr>
        <w:t xml:space="preserve"> настоящей статьи.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6. Замена удостоверения производится в порядке, установленном частью 3 настоящей статьи для выдачи удостоверений, в следующих случаях:</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 изменение фамилии, имени или отчества владельца;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2) установление ошибок или неточностей в произведенных в удостоверении записях;</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3) порча удостоверения;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4) утрата удостоверения;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5) истечение срока действия удостоверения.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7. Выдача нового удостоверения производится на основании заявления народного дружинника, подаваемого на имя командира народной дружины, с указанием в нем причины замены. При выдаче нового удостоверения сохраняется номер ранее выданного удостоверения.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8. В случае изменения фамилии, имени или отчества владельца удостоверения к заявлению о выдаче дубликата прилагаются документы, подтверждающие указанное изменение.</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9. В случае установления наличия в удостоверении ошибочной или неточной записи заполняется новый бланк удостоверения, а старый бланк уничтожается, о чем командиром и секретарем народной дружины составляется акт.</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10. В случае порчи удостоверения выдача дубликата производится при условии возврата в народную дружину выданного ранее удостоверения.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11. В случае исключения народного дружинника из народной дружины удостоверение подлежит возврату в народную дружину не позднее трех рабочих дней со дня исключения из народной дружины.</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12. Удостоверение народного дружинника изготавливается за счет средств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5. Отличительная символика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 Народные дружинники при участии в охране общественного порядка должны использовать отличительную символику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соответствии с Федеральным законом "Об участии граждан в охране общественного порядка" запрещается использование отличительной символики народного дружинника во время, не связанное с участием в охране общественного порядка.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Отличительная символика народного дружинника изготавливается в форме нарукавной повязки в соответствии с </w:t>
      </w:r>
      <w:r w:rsidRPr="00F56538">
        <w:rPr>
          <w:rFonts w:ascii="Verdana" w:eastAsia="Times New Roman" w:hAnsi="Verdana" w:cs="Times New Roman"/>
          <w:color w:val="0000FF"/>
          <w:sz w:val="21"/>
          <w:szCs w:val="21"/>
          <w:u w:val="single"/>
          <w:lang w:eastAsia="ru-RU"/>
        </w:rPr>
        <w:t>описанием</w:t>
      </w:r>
      <w:r w:rsidRPr="00F56538">
        <w:rPr>
          <w:rFonts w:ascii="Verdana" w:eastAsia="Times New Roman" w:hAnsi="Verdana" w:cs="Times New Roman"/>
          <w:sz w:val="21"/>
          <w:szCs w:val="21"/>
          <w:lang w:eastAsia="ru-RU"/>
        </w:rPr>
        <w:t xml:space="preserve"> и </w:t>
      </w:r>
      <w:r w:rsidRPr="00F56538">
        <w:rPr>
          <w:rFonts w:ascii="Verdana" w:eastAsia="Times New Roman" w:hAnsi="Verdana" w:cs="Times New Roman"/>
          <w:color w:val="0000FF"/>
          <w:sz w:val="21"/>
          <w:szCs w:val="21"/>
          <w:u w:val="single"/>
          <w:lang w:eastAsia="ru-RU"/>
        </w:rPr>
        <w:t>образцом</w:t>
      </w:r>
      <w:r w:rsidRPr="00F56538">
        <w:rPr>
          <w:rFonts w:ascii="Verdana" w:eastAsia="Times New Roman" w:hAnsi="Verdana" w:cs="Times New Roman"/>
          <w:sz w:val="21"/>
          <w:szCs w:val="21"/>
          <w:lang w:eastAsia="ru-RU"/>
        </w:rPr>
        <w:t>, установленными согласно приложениями 4 и 5 к настоящему Закону.</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3. Нарукавная повязка выдается командиром народной дружины непосредственно перед проведением народной дружиной мероприятия по охране общественного порядка, включенного в план работы народной дружины, согласованный в порядке, установленном </w:t>
      </w:r>
      <w:r w:rsidRPr="00F56538">
        <w:rPr>
          <w:rFonts w:ascii="Verdana" w:eastAsia="Times New Roman" w:hAnsi="Verdana" w:cs="Times New Roman"/>
          <w:color w:val="777777"/>
          <w:sz w:val="21"/>
          <w:szCs w:val="21"/>
          <w:u w:val="single"/>
          <w:lang w:eastAsia="ru-RU"/>
        </w:rPr>
        <w:t>частью 1 статьи 22</w:t>
      </w:r>
      <w:r w:rsidRPr="00F56538">
        <w:rPr>
          <w:rFonts w:ascii="Verdana" w:eastAsia="Times New Roman" w:hAnsi="Verdana" w:cs="Times New Roman"/>
          <w:sz w:val="21"/>
          <w:szCs w:val="21"/>
          <w:lang w:eastAsia="ru-RU"/>
        </w:rPr>
        <w:t xml:space="preserve"> Федерального закона "Об участии граждан в охране общественного порядка".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4. Нарукавная повязка носится на предплечье левой руки.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5. Нарукавная повязка изготавливается за счет средств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6. Формы поощрения народных дружинников в Республике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1. За особые заслуги в охране общественного порядка, проявленные при этом мужество и </w:t>
      </w:r>
      <w:proofErr w:type="gramStart"/>
      <w:r w:rsidRPr="00F56538">
        <w:rPr>
          <w:rFonts w:ascii="Verdana" w:eastAsia="Times New Roman" w:hAnsi="Verdana" w:cs="Times New Roman"/>
          <w:sz w:val="21"/>
          <w:szCs w:val="21"/>
          <w:lang w:eastAsia="ru-RU"/>
        </w:rPr>
        <w:t>героизм</w:t>
      </w:r>
      <w:proofErr w:type="gramEnd"/>
      <w:r w:rsidRPr="00F56538">
        <w:rPr>
          <w:rFonts w:ascii="Verdana" w:eastAsia="Times New Roman" w:hAnsi="Verdana" w:cs="Times New Roman"/>
          <w:sz w:val="21"/>
          <w:szCs w:val="21"/>
          <w:lang w:eastAsia="ru-RU"/>
        </w:rPr>
        <w:t xml:space="preserve"> народные дружинники могут быть представлены к государственным наградам Российской Федерации, Республики Башкортостан в </w:t>
      </w:r>
      <w:r w:rsidRPr="00F56538">
        <w:rPr>
          <w:rFonts w:ascii="Verdana" w:eastAsia="Times New Roman" w:hAnsi="Verdana" w:cs="Times New Roman"/>
          <w:sz w:val="21"/>
          <w:szCs w:val="21"/>
          <w:lang w:eastAsia="ru-RU"/>
        </w:rPr>
        <w:lastRenderedPageBreak/>
        <w:t>порядке, установленном соответственно законодательством Российской Федерации, Республики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2. Государственные органы Республики Башкортостан, органы местного самоуправления, организации, общественные объединения в установленном порядке вправе поощрять народных дружинников, добросовестно исполняющих свои обязанности (объявлять благодарность, выдавать премию, награждать ценным подарком, почетной грамотой, применять другие виды поощрений).</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7. Материально-техническое обеспечение деятельности народных дружин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1. В соответствии с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"Об участии граждан в охране общественного порядка"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2. Органы государственной власти Республики Башкортостан,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8. Предоставление народным дружинникам дополнительного отпуска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В соответствии с Федеральным </w:t>
      </w:r>
      <w:r w:rsidRPr="00F56538">
        <w:rPr>
          <w:rFonts w:ascii="Verdana" w:eastAsia="Times New Roman" w:hAnsi="Verdana" w:cs="Times New Roman"/>
          <w:color w:val="777777"/>
          <w:sz w:val="21"/>
          <w:szCs w:val="21"/>
          <w:u w:val="single"/>
          <w:lang w:eastAsia="ru-RU"/>
        </w:rPr>
        <w:t>законом</w:t>
      </w:r>
      <w:r w:rsidRPr="00F56538">
        <w:rPr>
          <w:rFonts w:ascii="Verdana" w:eastAsia="Times New Roman" w:hAnsi="Verdana" w:cs="Times New Roman"/>
          <w:sz w:val="21"/>
          <w:szCs w:val="21"/>
          <w:lang w:eastAsia="ru-RU"/>
        </w:rPr>
        <w:t xml:space="preserve"> "Об участии граждан в охране общественного порядка"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9. Гарантии социальной защиты народных дружинников и членов их семей</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1. </w:t>
      </w:r>
      <w:proofErr w:type="gramStart"/>
      <w:r w:rsidRPr="00F56538">
        <w:rPr>
          <w:rFonts w:ascii="Verdana" w:eastAsia="Times New Roman" w:hAnsi="Verdana" w:cs="Times New Roman"/>
          <w:sz w:val="21"/>
          <w:szCs w:val="21"/>
          <w:lang w:eastAsia="ru-RU"/>
        </w:rPr>
        <w:t>Членам семьи народного дружинника в равных долях выплачивается единовременное пособие в размере 250000 рублей с последующим взысканием выплаченных сумм с виновных лиц в случае гибели (смерти) народного дружинника вследствие увечья или иного повреждения здоровья, полученных в период участия в проводимых органами внутренних дел (полицией) или иными правоохранительными органами мероприятиях по охране общественного порядка.</w:t>
      </w:r>
      <w:proofErr w:type="gramEnd"/>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В целях настоящего Закона членами семьи погибшего (умершего) народного дружинника, имеющими право на получение единовременного пособия, предусмотренного </w:t>
      </w:r>
      <w:r w:rsidRPr="00F56538">
        <w:rPr>
          <w:rFonts w:ascii="Verdana" w:eastAsia="Times New Roman" w:hAnsi="Verdana" w:cs="Times New Roman"/>
          <w:color w:val="0000FF"/>
          <w:sz w:val="21"/>
          <w:szCs w:val="21"/>
          <w:u w:val="single"/>
          <w:lang w:eastAsia="ru-RU"/>
        </w:rPr>
        <w:t>частью 1</w:t>
      </w:r>
      <w:r w:rsidRPr="00F56538">
        <w:rPr>
          <w:rFonts w:ascii="Verdana" w:eastAsia="Times New Roman" w:hAnsi="Verdana" w:cs="Times New Roman"/>
          <w:sz w:val="21"/>
          <w:szCs w:val="21"/>
          <w:lang w:eastAsia="ru-RU"/>
        </w:rPr>
        <w:t xml:space="preserve"> настоящей статьи, считаются: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proofErr w:type="gramStart"/>
      <w:r w:rsidRPr="00F56538">
        <w:rPr>
          <w:rFonts w:ascii="Verdana" w:eastAsia="Times New Roman" w:hAnsi="Verdana" w:cs="Times New Roman"/>
          <w:sz w:val="21"/>
          <w:szCs w:val="21"/>
          <w:lang w:eastAsia="ru-RU"/>
        </w:rPr>
        <w:t>1) супруга (супруг), состоявшая (состоявший) на день гибели (смерти) в зарегистрированном браке с погибшим (умершим);</w:t>
      </w:r>
      <w:proofErr w:type="gramEnd"/>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2) родители погибшего (умершего);</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4) лица, находившиеся на полном содержании погибшего (умершего) или получавшие от него помощь, которая была для них постоянным и основным источником сре</w:t>
      </w:r>
      <w:proofErr w:type="gramStart"/>
      <w:r w:rsidRPr="00F56538">
        <w:rPr>
          <w:rFonts w:ascii="Verdana" w:eastAsia="Times New Roman" w:hAnsi="Verdana" w:cs="Times New Roman"/>
          <w:sz w:val="21"/>
          <w:szCs w:val="21"/>
          <w:lang w:eastAsia="ru-RU"/>
        </w:rPr>
        <w:t>дств к с</w:t>
      </w:r>
      <w:proofErr w:type="gramEnd"/>
      <w:r w:rsidRPr="00F56538">
        <w:rPr>
          <w:rFonts w:ascii="Verdana" w:eastAsia="Times New Roman" w:hAnsi="Verdana" w:cs="Times New Roman"/>
          <w:sz w:val="21"/>
          <w:szCs w:val="21"/>
          <w:lang w:eastAsia="ru-RU"/>
        </w:rPr>
        <w:t>уществованию, а также иные лица, признанные иждивенцами в порядке, установленном законодательством Российской Федерации.</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3. </w:t>
      </w:r>
      <w:proofErr w:type="gramStart"/>
      <w:r w:rsidRPr="00F56538">
        <w:rPr>
          <w:rFonts w:ascii="Verdana" w:eastAsia="Times New Roman" w:hAnsi="Verdana" w:cs="Times New Roman"/>
          <w:sz w:val="21"/>
          <w:szCs w:val="21"/>
          <w:lang w:eastAsia="ru-RU"/>
        </w:rPr>
        <w:t>В случае причинения народному дружиннику в период участия в проводимых органами внутренних дел (полицией) или иными правоохранительными органами мероприятиях по охране общественного порядка увечья или иного повреждения здоровья, повлекших стойкую утрату трудоспособности, ему выплачивается единовременное пособие в размере 125000 рублей с последующим взысканием выплаченных сумм с виновных лиц.</w:t>
      </w:r>
      <w:proofErr w:type="gramEnd"/>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4. Предоставление компенсаций, указанных в настоящей статье, носит заявительный характер.</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5. Перечень документов, необходимых для предоставления компенсаций, указанных в настоящей статье, основания для отказа в их предоставлении, порядок и сроки их передачи получателю устанавливаются Правительством Республики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6. Финансирование расходов, связанных с предоставлением выплат, указанных в настоящей статье, и их передачей получателю, осуществляется за счет средств бюджета Республики Башкортостан.</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10. Порядок предоставления органами местного самоуправления льгот и компенсаций народным дружинникам</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Предоставление органами местного самоуправления льгот и компенсаций народным дружинникам, членам их семей носит заявительный характер и может осуществляться за счет средств соответствующих местных бюджетов.</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Статья 11. О признании </w:t>
      </w:r>
      <w:proofErr w:type="gramStart"/>
      <w:r w:rsidRPr="00F56538">
        <w:rPr>
          <w:rFonts w:ascii="Verdana" w:eastAsia="Times New Roman" w:hAnsi="Verdana" w:cs="Times New Roman"/>
          <w:sz w:val="21"/>
          <w:szCs w:val="21"/>
          <w:lang w:eastAsia="ru-RU"/>
        </w:rPr>
        <w:t>утратившими</w:t>
      </w:r>
      <w:proofErr w:type="gramEnd"/>
      <w:r w:rsidRPr="00F56538">
        <w:rPr>
          <w:rFonts w:ascii="Verdana" w:eastAsia="Times New Roman" w:hAnsi="Verdana" w:cs="Times New Roman"/>
          <w:sz w:val="21"/>
          <w:szCs w:val="21"/>
          <w:lang w:eastAsia="ru-RU"/>
        </w:rPr>
        <w:t xml:space="preserve"> силу отдельных законодательных актов (положений законодательных актов) Республики Башкортостан и внесении изменений в Кодекс Республики Башкортостан об административных правонарушениях</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1. Со дня вступления в силу настоящего Закона признать утратившими силу:</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1) </w:t>
      </w:r>
      <w:r w:rsidRPr="00F56538">
        <w:rPr>
          <w:rFonts w:ascii="Verdana" w:eastAsia="Times New Roman" w:hAnsi="Verdana" w:cs="Times New Roman"/>
          <w:color w:val="B5B2FF"/>
          <w:sz w:val="21"/>
          <w:szCs w:val="21"/>
          <w:u w:val="single"/>
          <w:lang w:eastAsia="ru-RU"/>
        </w:rPr>
        <w:t>Закон</w:t>
      </w:r>
      <w:r w:rsidRPr="00F56538">
        <w:rPr>
          <w:rFonts w:ascii="Verdana" w:eastAsia="Times New Roman" w:hAnsi="Verdana" w:cs="Times New Roman"/>
          <w:sz w:val="21"/>
          <w:szCs w:val="21"/>
          <w:lang w:eastAsia="ru-RU"/>
        </w:rPr>
        <w:t xml:space="preserve"> Республики Башкортостан от 28 июля 1997 года N 114-з "Об общественных органах правоохранительного характера в Республике Башкортостан" (Ведомости Государственного Собрания, Президента и Кабинета Министров Республики Башкортостан, 1998, N 7 (73), ст. 412);</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w:t>
      </w:r>
      <w:r w:rsidRPr="00F56538">
        <w:rPr>
          <w:rFonts w:ascii="Verdana" w:eastAsia="Times New Roman" w:hAnsi="Verdana" w:cs="Times New Roman"/>
          <w:color w:val="B5B2FF"/>
          <w:sz w:val="21"/>
          <w:szCs w:val="21"/>
          <w:u w:val="single"/>
          <w:lang w:eastAsia="ru-RU"/>
        </w:rPr>
        <w:t>Закон</w:t>
      </w:r>
      <w:r w:rsidRPr="00F56538">
        <w:rPr>
          <w:rFonts w:ascii="Verdana" w:eastAsia="Times New Roman" w:hAnsi="Verdana" w:cs="Times New Roman"/>
          <w:sz w:val="21"/>
          <w:szCs w:val="21"/>
          <w:lang w:eastAsia="ru-RU"/>
        </w:rPr>
        <w:t xml:space="preserve"> Республики Башкортостан от 23 июля 2003 года N 21-з "О внесении изменений в Закон Республики Башкортостан "Об общественных органах правоохранительного характера в Республике Башкортостан" (Ведомости </w:t>
      </w:r>
      <w:r w:rsidRPr="00F56538">
        <w:rPr>
          <w:rFonts w:ascii="Verdana" w:eastAsia="Times New Roman" w:hAnsi="Verdana" w:cs="Times New Roman"/>
          <w:sz w:val="21"/>
          <w:szCs w:val="21"/>
          <w:lang w:eastAsia="ru-RU"/>
        </w:rPr>
        <w:lastRenderedPageBreak/>
        <w:t>Государственного Собрания - Курултая, Президента и Правительства Республики Башкортостан, 2003, N 15 (171), ст. 932);</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3) </w:t>
      </w:r>
      <w:r w:rsidRPr="00F56538">
        <w:rPr>
          <w:rFonts w:ascii="Verdana" w:eastAsia="Times New Roman" w:hAnsi="Verdana" w:cs="Times New Roman"/>
          <w:color w:val="0000FF"/>
          <w:sz w:val="21"/>
          <w:szCs w:val="21"/>
          <w:u w:val="single"/>
          <w:lang w:eastAsia="ru-RU"/>
        </w:rPr>
        <w:t>статью 5</w:t>
      </w:r>
      <w:r w:rsidRPr="00F56538">
        <w:rPr>
          <w:rFonts w:ascii="Verdana" w:eastAsia="Times New Roman" w:hAnsi="Verdana" w:cs="Times New Roman"/>
          <w:sz w:val="21"/>
          <w:szCs w:val="21"/>
          <w:lang w:eastAsia="ru-RU"/>
        </w:rPr>
        <w:t xml:space="preserve"> Закона Республики Башкортостан от 7 ноября 2006 года N 371-з "О внесении изменений в отдельные законодательные акты Республики Башкортостан в сфере государственного строительства" (Ведомости Государственного Собрания - Курултая, Президента и Правительства Республики Башкортостан, 2006, N 23 (245), ст. 1397);</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4) </w:t>
      </w:r>
      <w:r w:rsidRPr="00F56538">
        <w:rPr>
          <w:rFonts w:ascii="Verdana" w:eastAsia="Times New Roman" w:hAnsi="Verdana" w:cs="Times New Roman"/>
          <w:color w:val="B5B2FF"/>
          <w:sz w:val="21"/>
          <w:szCs w:val="21"/>
          <w:u w:val="single"/>
          <w:lang w:eastAsia="ru-RU"/>
        </w:rPr>
        <w:t>Закон</w:t>
      </w:r>
      <w:r w:rsidRPr="00F56538">
        <w:rPr>
          <w:rFonts w:ascii="Verdana" w:eastAsia="Times New Roman" w:hAnsi="Verdana" w:cs="Times New Roman"/>
          <w:sz w:val="21"/>
          <w:szCs w:val="21"/>
          <w:lang w:eastAsia="ru-RU"/>
        </w:rPr>
        <w:t xml:space="preserve"> Республики Башкортостан от 14 июля 2010 года N 292-з "О внесении изменений в Закон Республики Башкортостан "Об общественных органах правоохранительного характера в Республике Башкортостан" (Ведомости Государственного Собрания - Курултая, Президента и Правительства Республики Башкортостан, 2010, N 16 (334), ст. 966);</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5) </w:t>
      </w:r>
      <w:r w:rsidRPr="00F56538">
        <w:rPr>
          <w:rFonts w:ascii="Verdana" w:eastAsia="Times New Roman" w:hAnsi="Verdana" w:cs="Times New Roman"/>
          <w:color w:val="0000FF"/>
          <w:sz w:val="21"/>
          <w:szCs w:val="21"/>
          <w:u w:val="single"/>
          <w:lang w:eastAsia="ru-RU"/>
        </w:rPr>
        <w:t>статью 1</w:t>
      </w:r>
      <w:r w:rsidRPr="00F56538">
        <w:rPr>
          <w:rFonts w:ascii="Verdana" w:eastAsia="Times New Roman" w:hAnsi="Verdana" w:cs="Times New Roman"/>
          <w:sz w:val="21"/>
          <w:szCs w:val="21"/>
          <w:lang w:eastAsia="ru-RU"/>
        </w:rPr>
        <w:t xml:space="preserve"> Закона Республики Башкортостан от 29 декабря 2011 года N 484-з "О внесении изменений и признании </w:t>
      </w:r>
      <w:proofErr w:type="gramStart"/>
      <w:r w:rsidRPr="00F56538">
        <w:rPr>
          <w:rFonts w:ascii="Verdana" w:eastAsia="Times New Roman" w:hAnsi="Verdana" w:cs="Times New Roman"/>
          <w:sz w:val="21"/>
          <w:szCs w:val="21"/>
          <w:lang w:eastAsia="ru-RU"/>
        </w:rPr>
        <w:t>утратившими</w:t>
      </w:r>
      <w:proofErr w:type="gramEnd"/>
      <w:r w:rsidRPr="00F56538">
        <w:rPr>
          <w:rFonts w:ascii="Verdana" w:eastAsia="Times New Roman" w:hAnsi="Verdana" w:cs="Times New Roman"/>
          <w:sz w:val="21"/>
          <w:szCs w:val="21"/>
          <w:lang w:eastAsia="ru-RU"/>
        </w:rPr>
        <w:t xml:space="preserve"> силу отдельных законодательных актов Республики Башкортостан в связи с принятием Федерального закона "О полиции" (Ведомости Государственного Собрания - Курултая, Президента и Правительства Республики Башкортостан, 2012, N 3 (369), ст. 142).</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w:t>
      </w:r>
      <w:proofErr w:type="gramStart"/>
      <w:r w:rsidRPr="00F56538">
        <w:rPr>
          <w:rFonts w:ascii="Verdana" w:eastAsia="Times New Roman" w:hAnsi="Verdana" w:cs="Times New Roman"/>
          <w:sz w:val="21"/>
          <w:szCs w:val="21"/>
          <w:lang w:eastAsia="ru-RU"/>
        </w:rPr>
        <w:t xml:space="preserve">Внести в </w:t>
      </w:r>
      <w:r w:rsidRPr="00F56538">
        <w:rPr>
          <w:rFonts w:ascii="Verdana" w:eastAsia="Times New Roman" w:hAnsi="Verdana" w:cs="Times New Roman"/>
          <w:color w:val="0000FF"/>
          <w:sz w:val="21"/>
          <w:szCs w:val="21"/>
          <w:u w:val="single"/>
          <w:lang w:eastAsia="ru-RU"/>
        </w:rPr>
        <w:t>Кодекс</w:t>
      </w:r>
      <w:r w:rsidRPr="00F56538">
        <w:rPr>
          <w:rFonts w:ascii="Verdana" w:eastAsia="Times New Roman" w:hAnsi="Verdana" w:cs="Times New Roman"/>
          <w:sz w:val="21"/>
          <w:szCs w:val="21"/>
          <w:lang w:eastAsia="ru-RU"/>
        </w:rPr>
        <w:t xml:space="preserve"> Республики Башкортостан об административных правонарушениях (Ведомости Государственного Собрания - Курултая, Президента и Правительства Республики Башкортостан, 2011, N 16 (358), ст. 1151; 2012, N 1 (367), ст. 9; N 3 (369), ст. 142; N 10 (376), ст. 517; N 21 (387), ст. 1000; N 23 (389), ст. 1109; 2013, N 3 (405), ст. 94;</w:t>
      </w:r>
      <w:proofErr w:type="gramEnd"/>
      <w:r w:rsidRPr="00F56538">
        <w:rPr>
          <w:rFonts w:ascii="Verdana" w:eastAsia="Times New Roman" w:hAnsi="Verdana" w:cs="Times New Roman"/>
          <w:sz w:val="21"/>
          <w:szCs w:val="21"/>
          <w:lang w:eastAsia="ru-RU"/>
        </w:rPr>
        <w:t xml:space="preserve"> </w:t>
      </w:r>
      <w:proofErr w:type="gramStart"/>
      <w:r w:rsidRPr="00F56538">
        <w:rPr>
          <w:rFonts w:ascii="Verdana" w:eastAsia="Times New Roman" w:hAnsi="Verdana" w:cs="Times New Roman"/>
          <w:sz w:val="21"/>
          <w:szCs w:val="21"/>
          <w:lang w:eastAsia="ru-RU"/>
        </w:rPr>
        <w:t>N 12 (414), ст. 486; N 15 (417), ст. 633; N 18 (420), ст. 783; N 21 (423), ст. 959; 2014, N 9 (447), ст. 420; 2015, N 3 (477), ст. 106) следующие изменения:</w:t>
      </w:r>
      <w:proofErr w:type="gramEnd"/>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1) </w:t>
      </w:r>
      <w:r w:rsidRPr="00F56538">
        <w:rPr>
          <w:rFonts w:ascii="Verdana" w:eastAsia="Times New Roman" w:hAnsi="Verdana" w:cs="Times New Roman"/>
          <w:color w:val="0000FF"/>
          <w:sz w:val="21"/>
          <w:szCs w:val="21"/>
          <w:u w:val="single"/>
          <w:lang w:eastAsia="ru-RU"/>
        </w:rPr>
        <w:t>статью 13.2</w:t>
      </w:r>
      <w:r w:rsidRPr="00F56538">
        <w:rPr>
          <w:rFonts w:ascii="Verdana" w:eastAsia="Times New Roman" w:hAnsi="Verdana" w:cs="Times New Roman"/>
          <w:sz w:val="21"/>
          <w:szCs w:val="21"/>
          <w:lang w:eastAsia="ru-RU"/>
        </w:rPr>
        <w:t xml:space="preserve"> признать утратившей силу;</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2) в </w:t>
      </w:r>
      <w:r w:rsidRPr="00F56538">
        <w:rPr>
          <w:rFonts w:ascii="Verdana" w:eastAsia="Times New Roman" w:hAnsi="Verdana" w:cs="Times New Roman"/>
          <w:color w:val="0000FF"/>
          <w:sz w:val="21"/>
          <w:szCs w:val="21"/>
          <w:u w:val="single"/>
          <w:lang w:eastAsia="ru-RU"/>
        </w:rPr>
        <w:t>статье 14.1</w:t>
      </w:r>
      <w:r w:rsidRPr="00F56538">
        <w:rPr>
          <w:rFonts w:ascii="Verdana" w:eastAsia="Times New Roman" w:hAnsi="Verdana" w:cs="Times New Roman"/>
          <w:sz w:val="21"/>
          <w:szCs w:val="21"/>
          <w:lang w:eastAsia="ru-RU"/>
        </w:rPr>
        <w:t xml:space="preserve"> цифры "13.2," исключить;</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3) в </w:t>
      </w:r>
      <w:r w:rsidRPr="00F56538">
        <w:rPr>
          <w:rFonts w:ascii="Verdana" w:eastAsia="Times New Roman" w:hAnsi="Verdana" w:cs="Times New Roman"/>
          <w:color w:val="0000FF"/>
          <w:sz w:val="21"/>
          <w:szCs w:val="21"/>
          <w:u w:val="single"/>
          <w:lang w:eastAsia="ru-RU"/>
        </w:rPr>
        <w:t>пункте 1 части 2 статьи 15.1</w:t>
      </w:r>
      <w:r w:rsidRPr="00F56538">
        <w:rPr>
          <w:rFonts w:ascii="Verdana" w:eastAsia="Times New Roman" w:hAnsi="Verdana" w:cs="Times New Roman"/>
          <w:sz w:val="21"/>
          <w:szCs w:val="21"/>
          <w:lang w:eastAsia="ru-RU"/>
        </w:rPr>
        <w:t xml:space="preserve"> цифры "13.2," исключить;</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4) в </w:t>
      </w:r>
      <w:r w:rsidRPr="00F56538">
        <w:rPr>
          <w:rFonts w:ascii="Verdana" w:eastAsia="Times New Roman" w:hAnsi="Verdana" w:cs="Times New Roman"/>
          <w:color w:val="0000FF"/>
          <w:sz w:val="21"/>
          <w:szCs w:val="21"/>
          <w:u w:val="single"/>
          <w:lang w:eastAsia="ru-RU"/>
        </w:rPr>
        <w:t>части 2 статьи 15.2</w:t>
      </w:r>
      <w:r w:rsidRPr="00F56538">
        <w:rPr>
          <w:rFonts w:ascii="Verdana" w:eastAsia="Times New Roman" w:hAnsi="Verdana" w:cs="Times New Roman"/>
          <w:sz w:val="21"/>
          <w:szCs w:val="21"/>
          <w:lang w:eastAsia="ru-RU"/>
        </w:rPr>
        <w:t>:</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а) в </w:t>
      </w:r>
      <w:r w:rsidRPr="00F56538">
        <w:rPr>
          <w:rFonts w:ascii="Verdana" w:eastAsia="Times New Roman" w:hAnsi="Verdana" w:cs="Times New Roman"/>
          <w:color w:val="0000FF"/>
          <w:sz w:val="21"/>
          <w:szCs w:val="21"/>
          <w:u w:val="single"/>
          <w:lang w:eastAsia="ru-RU"/>
        </w:rPr>
        <w:t>абзаце первом пункта 1</w:t>
      </w:r>
      <w:r w:rsidRPr="00F56538">
        <w:rPr>
          <w:rFonts w:ascii="Verdana" w:eastAsia="Times New Roman" w:hAnsi="Verdana" w:cs="Times New Roman"/>
          <w:sz w:val="21"/>
          <w:szCs w:val="21"/>
          <w:lang w:eastAsia="ru-RU"/>
        </w:rPr>
        <w:t xml:space="preserve"> цифры "13.2," исключить;</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б) в </w:t>
      </w:r>
      <w:r w:rsidRPr="00F56538">
        <w:rPr>
          <w:rFonts w:ascii="Verdana" w:eastAsia="Times New Roman" w:hAnsi="Verdana" w:cs="Times New Roman"/>
          <w:color w:val="0000FF"/>
          <w:sz w:val="21"/>
          <w:szCs w:val="21"/>
          <w:u w:val="single"/>
          <w:lang w:eastAsia="ru-RU"/>
        </w:rPr>
        <w:t>абзаце первом пункта 3</w:t>
      </w:r>
      <w:r w:rsidRPr="00F56538">
        <w:rPr>
          <w:rFonts w:ascii="Verdana" w:eastAsia="Times New Roman" w:hAnsi="Verdana" w:cs="Times New Roman"/>
          <w:sz w:val="21"/>
          <w:szCs w:val="21"/>
          <w:lang w:eastAsia="ru-RU"/>
        </w:rPr>
        <w:t xml:space="preserve"> цифры "13.2," исключить;</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xml:space="preserve">в) в </w:t>
      </w:r>
      <w:r w:rsidRPr="00F56538">
        <w:rPr>
          <w:rFonts w:ascii="Verdana" w:eastAsia="Times New Roman" w:hAnsi="Verdana" w:cs="Times New Roman"/>
          <w:color w:val="0000FF"/>
          <w:sz w:val="21"/>
          <w:szCs w:val="21"/>
          <w:u w:val="single"/>
          <w:lang w:eastAsia="ru-RU"/>
        </w:rPr>
        <w:t>пункте 4</w:t>
      </w:r>
      <w:r w:rsidRPr="00F56538">
        <w:rPr>
          <w:rFonts w:ascii="Verdana" w:eastAsia="Times New Roman" w:hAnsi="Verdana" w:cs="Times New Roman"/>
          <w:sz w:val="21"/>
          <w:szCs w:val="21"/>
          <w:lang w:eastAsia="ru-RU"/>
        </w:rPr>
        <w:t xml:space="preserve"> цифры "13.2," исключить.</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Статья 12. Вступление в силу настоящего Закона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Настоящий Закон вступает в силу по истечении десяти дней со дня его официального опубликования.</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Глава</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Республики Башкортостан</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Р.ХАМИТОВ</w:t>
      </w:r>
    </w:p>
    <w:p w:rsidR="00F56538" w:rsidRPr="00F56538" w:rsidRDefault="00F56538" w:rsidP="00F56538">
      <w:pPr>
        <w:spacing w:after="0" w:line="312" w:lineRule="auto"/>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Уфа, Дом Республики</w:t>
      </w:r>
    </w:p>
    <w:p w:rsidR="00F56538" w:rsidRPr="00F56538" w:rsidRDefault="00F56538" w:rsidP="00F56538">
      <w:pPr>
        <w:spacing w:after="0" w:line="312" w:lineRule="auto"/>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30 июня 2015 года</w:t>
      </w:r>
    </w:p>
    <w:p w:rsidR="00F56538" w:rsidRPr="00F56538" w:rsidRDefault="00F56538" w:rsidP="00F56538">
      <w:pPr>
        <w:spacing w:after="0" w:line="312" w:lineRule="auto"/>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N 240-з</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Приложение 1</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к Закону Республики Башкортостан</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"О народных дружинах</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Республике Башкортостан"</w:t>
      </w:r>
    </w:p>
    <w:p w:rsidR="00F56538" w:rsidRPr="00F56538" w:rsidRDefault="00F56538" w:rsidP="00F56538">
      <w:pPr>
        <w:spacing w:after="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ОПИСАНИЕ</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УДОСТОВЕРЕНИЯ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Удостоверение народного дружинника представляет собой книжечку с обложкой темно-синего цвета размером 90 x 60 мм. На внешней стороне удостоверения по центру в две строки располагаются слова "УДОСТОВЕРЕНИЕ" и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proofErr w:type="gramStart"/>
      <w:r w:rsidRPr="00F56538">
        <w:rPr>
          <w:rFonts w:ascii="Verdana" w:eastAsia="Times New Roman" w:hAnsi="Verdana" w:cs="Times New Roman"/>
          <w:sz w:val="21"/>
          <w:szCs w:val="21"/>
          <w:lang w:eastAsia="ru-RU"/>
        </w:rPr>
        <w:t>На левой внутренней стороне удостоверения в левой верхней части в две строки располагаются слова "НАРОДНАЯ ДРУЖИНА", в левой нижней части располагаются две сплошные линии и под ними слова "наименование муниципального образования", "(дата выдачи удостоверения)" и в правой нижней части - одна сплошная линия и под ней слова "(срок окончания действия удостоверения)", далее в правой верхней части оставляется чистое поле для цветной</w:t>
      </w:r>
      <w:proofErr w:type="gramEnd"/>
      <w:r w:rsidRPr="00F56538">
        <w:rPr>
          <w:rFonts w:ascii="Verdana" w:eastAsia="Times New Roman" w:hAnsi="Verdana" w:cs="Times New Roman"/>
          <w:sz w:val="21"/>
          <w:szCs w:val="21"/>
          <w:lang w:eastAsia="ru-RU"/>
        </w:rPr>
        <w:t xml:space="preserve"> фотографии владельца удостоверения, выполненной </w:t>
      </w:r>
      <w:proofErr w:type="gramStart"/>
      <w:r w:rsidRPr="00F56538">
        <w:rPr>
          <w:rFonts w:ascii="Verdana" w:eastAsia="Times New Roman" w:hAnsi="Verdana" w:cs="Times New Roman"/>
          <w:sz w:val="21"/>
          <w:szCs w:val="21"/>
          <w:lang w:eastAsia="ru-RU"/>
        </w:rPr>
        <w:t>в</w:t>
      </w:r>
      <w:proofErr w:type="gramEnd"/>
      <w:r w:rsidRPr="00F56538">
        <w:rPr>
          <w:rFonts w:ascii="Verdana" w:eastAsia="Times New Roman" w:hAnsi="Verdana" w:cs="Times New Roman"/>
          <w:sz w:val="21"/>
          <w:szCs w:val="21"/>
          <w:lang w:eastAsia="ru-RU"/>
        </w:rPr>
        <w:t xml:space="preserve"> анфас </w:t>
      </w:r>
      <w:proofErr w:type="gramStart"/>
      <w:r w:rsidRPr="00F56538">
        <w:rPr>
          <w:rFonts w:ascii="Verdana" w:eastAsia="Times New Roman" w:hAnsi="Verdana" w:cs="Times New Roman"/>
          <w:sz w:val="21"/>
          <w:szCs w:val="21"/>
          <w:lang w:eastAsia="ru-RU"/>
        </w:rPr>
        <w:t>на</w:t>
      </w:r>
      <w:proofErr w:type="gramEnd"/>
      <w:r w:rsidRPr="00F56538">
        <w:rPr>
          <w:rFonts w:ascii="Verdana" w:eastAsia="Times New Roman" w:hAnsi="Verdana" w:cs="Times New Roman"/>
          <w:sz w:val="21"/>
          <w:szCs w:val="21"/>
          <w:lang w:eastAsia="ru-RU"/>
        </w:rPr>
        <w:t xml:space="preserve"> матовой фотобумаге без головного убора, размером 30 x 40 мм.</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На правой внутренней стороне удостоверения в верхней части по центру располагаются слова "УДОСТОВЕРЕНИЕ N", ниже в центре в две строки располагаются фамилия, имя и отчество (последнее - при наличии) народного дружинника, ниже в центре - слова "является народным дружинником", или "является командиром народной дружины", или "является заместителем командира народной дружины". В левой нижней части правой внутренней стороны удостоверения располагаются слова "Командир народной дружины", в правой нижней части располагается сплошная линия и под ней слова "(подпись) (инициалы и фамилия)", ниже которых располагаются буквы "М.П.".</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Приложение 2</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к Закону Республики Башкортостан</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"О народных дружинах</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в Республике Башкортостан"</w:t>
      </w:r>
    </w:p>
    <w:p w:rsidR="00F56538" w:rsidRPr="00F56538" w:rsidRDefault="00F56538" w:rsidP="00F56538">
      <w:pPr>
        <w:spacing w:after="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ОБРАЗЕЦ</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УДОСТОВЕРЕНИЯ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УДОСТОВЕРЕНИЕ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НАРОДНОГО ДРУЖИННИКА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w:t>
      </w:r>
      <w:proofErr w:type="gramStart"/>
      <w:r w:rsidRPr="00F56538">
        <w:rPr>
          <w:rFonts w:ascii="Courier New" w:eastAsia="Times New Roman" w:hAnsi="Courier New" w:cs="Courier New"/>
          <w:sz w:val="16"/>
          <w:szCs w:val="16"/>
          <w:lang w:eastAsia="ru-RU"/>
        </w:rPr>
        <w:t>НАРОДНАЯ</w:t>
      </w:r>
      <w:proofErr w:type="gramEnd"/>
      <w:r w:rsidRPr="00F56538">
        <w:rPr>
          <w:rFonts w:ascii="Courier New" w:eastAsia="Times New Roman" w:hAnsi="Courier New" w:cs="Courier New"/>
          <w:sz w:val="16"/>
          <w:szCs w:val="16"/>
          <w:lang w:eastAsia="ru-RU"/>
        </w:rPr>
        <w:t xml:space="preserve">                  │          │   │              УДОСТОВЕРЕНИЕ N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ДРУЖИНА                                  │                __________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________________                         │       ______________________________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________________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proofErr w:type="gramStart"/>
      <w:r w:rsidRPr="00F56538">
        <w:rPr>
          <w:rFonts w:ascii="Courier New" w:eastAsia="Times New Roman" w:hAnsi="Courier New" w:cs="Courier New"/>
          <w:sz w:val="16"/>
          <w:szCs w:val="16"/>
          <w:lang w:eastAsia="ru-RU"/>
        </w:rPr>
        <w:t>│ (наименование             │          │   │ является _____________________________    │</w:t>
      </w:r>
      <w:proofErr w:type="gramEnd"/>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муниципального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образования)                             │ Командир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_______________   _____________________  │ народной дружины ______________________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(дата выдачи    (срок окончания действия │             (подпись</w:t>
      </w:r>
      <w:proofErr w:type="gramStart"/>
      <w:r w:rsidRPr="00F56538">
        <w:rPr>
          <w:rFonts w:ascii="Courier New" w:eastAsia="Times New Roman" w:hAnsi="Courier New" w:cs="Courier New"/>
          <w:sz w:val="16"/>
          <w:szCs w:val="16"/>
          <w:lang w:eastAsia="ru-RU"/>
        </w:rPr>
        <w:t>)(</w:t>
      </w:r>
      <w:proofErr w:type="gramEnd"/>
      <w:r w:rsidRPr="00F56538">
        <w:rPr>
          <w:rFonts w:ascii="Courier New" w:eastAsia="Times New Roman" w:hAnsi="Courier New" w:cs="Courier New"/>
          <w:sz w:val="16"/>
          <w:szCs w:val="16"/>
          <w:lang w:eastAsia="ru-RU"/>
        </w:rPr>
        <w:t>инициалы и фамилия)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proofErr w:type="gramStart"/>
      <w:r w:rsidRPr="00F56538">
        <w:rPr>
          <w:rFonts w:ascii="Courier New" w:eastAsia="Times New Roman" w:hAnsi="Courier New" w:cs="Courier New"/>
          <w:sz w:val="16"/>
          <w:szCs w:val="16"/>
          <w:lang w:eastAsia="ru-RU"/>
        </w:rPr>
        <w:t>│ удостоверения)  удостоверения)           │             М.П.                          │</w:t>
      </w:r>
      <w:proofErr w:type="gramEnd"/>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Приложение 3</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к Закону Республики Башкортостан</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"О народных дружинах</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Республике Башкортостан"</w:t>
      </w:r>
    </w:p>
    <w:p w:rsidR="00F56538" w:rsidRPr="00F56538" w:rsidRDefault="00F56538" w:rsidP="00F56538">
      <w:pPr>
        <w:spacing w:after="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Журнал</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учета удостоверений народных дружинников</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tbl>
      <w:tblPr>
        <w:tblW w:w="12008" w:type="dxa"/>
        <w:tblInd w:w="-1723" w:type="dxa"/>
        <w:tblCellMar>
          <w:left w:w="0" w:type="dxa"/>
          <w:right w:w="0" w:type="dxa"/>
        </w:tblCellMar>
        <w:tblLook w:val="04A0" w:firstRow="1" w:lastRow="0" w:firstColumn="1" w:lastColumn="0" w:noHBand="0" w:noVBand="1"/>
      </w:tblPr>
      <w:tblGrid>
        <w:gridCol w:w="772"/>
        <w:gridCol w:w="1647"/>
        <w:gridCol w:w="1647"/>
        <w:gridCol w:w="1647"/>
        <w:gridCol w:w="1275"/>
        <w:gridCol w:w="1647"/>
        <w:gridCol w:w="1723"/>
        <w:gridCol w:w="1650"/>
      </w:tblGrid>
      <w:tr w:rsidR="00F56538" w:rsidRPr="00F56538" w:rsidTr="00F56538">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N записи</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Фамилия, имя, отчество получателя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Номер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Дата выдачи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Подпись получателя</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Данные паспорта получателя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Дата сдачи удостоверения, основание замены удостоверения</w:t>
            </w:r>
          </w:p>
        </w:tc>
        <w:tc>
          <w:tcPr>
            <w:tcW w:w="0" w:type="auto"/>
            <w:tcBorders>
              <w:top w:val="single" w:sz="8" w:space="0" w:color="000000"/>
              <w:left w:val="single" w:sz="8" w:space="0" w:color="000000"/>
              <w:bottom w:val="single" w:sz="8" w:space="0" w:color="000000"/>
              <w:right w:val="single" w:sz="8" w:space="0" w:color="000000"/>
            </w:tcBorders>
            <w:hideMark/>
          </w:tcPr>
          <w:p w:rsidR="00F56538" w:rsidRPr="00F56538" w:rsidRDefault="00F56538" w:rsidP="00F56538">
            <w:pPr>
              <w:spacing w:after="10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Подпись командира народной дружины (замещающего его лица)</w:t>
            </w:r>
          </w:p>
        </w:tc>
      </w:tr>
    </w:tbl>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bookmarkStart w:id="0" w:name="_GoBack"/>
      <w:bookmarkEnd w:id="0"/>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lastRenderedPageBreak/>
        <w:t> </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Приложение 4</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к Закону Республики Башкортостан</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"О народных дружинах</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Республике Башкортостан"</w:t>
      </w:r>
    </w:p>
    <w:p w:rsidR="00F56538" w:rsidRPr="00F56538" w:rsidRDefault="00F56538" w:rsidP="00F56538">
      <w:pPr>
        <w:spacing w:after="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ОПИСАНИЕ</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НАРУКАВНОЙ ПОВЯЗКИ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Нарукавная повязка народного дружинника представляет собой двухслойную повязку в виде прямоугольника длиной 20 - 25 см и шириной 10 см из хлопчатобумажного или иного тканевого материала красного цвета с завязками по его углам длиной не менее 20 см.</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Посередине нарукавной повязки располагается надпись "ДРУЖИННИК", выполненная белым цветом. Толщина линий букв указанной надписи должна составлять не менее 3 мм, высота букв - 5 см.</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Приложение 5</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к Закону Республики Башкортостан</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"О народных дружинах</w:t>
      </w:r>
    </w:p>
    <w:p w:rsidR="00F56538" w:rsidRPr="00F56538" w:rsidRDefault="00F56538" w:rsidP="00F56538">
      <w:pPr>
        <w:spacing w:after="0" w:line="360" w:lineRule="auto"/>
        <w:jc w:val="right"/>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в Республике Башкортостан"</w:t>
      </w:r>
    </w:p>
    <w:p w:rsidR="00F56538" w:rsidRPr="00F56538" w:rsidRDefault="00F56538" w:rsidP="00F56538">
      <w:pPr>
        <w:spacing w:after="0" w:line="240" w:lineRule="auto"/>
        <w:jc w:val="center"/>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ОБРАЗЕЦ</w:t>
      </w:r>
    </w:p>
    <w:p w:rsidR="00F56538" w:rsidRPr="00F56538" w:rsidRDefault="00F56538" w:rsidP="00F56538">
      <w:pPr>
        <w:spacing w:after="0" w:line="360" w:lineRule="auto"/>
        <w:jc w:val="center"/>
        <w:rPr>
          <w:rFonts w:ascii="Verdana" w:eastAsia="Times New Roman" w:hAnsi="Verdana" w:cs="Times New Roman"/>
          <w:b/>
          <w:bCs/>
          <w:sz w:val="21"/>
          <w:szCs w:val="21"/>
          <w:lang w:eastAsia="ru-RU"/>
        </w:rPr>
      </w:pPr>
      <w:r w:rsidRPr="00F56538">
        <w:rPr>
          <w:rFonts w:ascii="Verdana" w:eastAsia="Times New Roman" w:hAnsi="Verdana" w:cs="Times New Roman"/>
          <w:b/>
          <w:bCs/>
          <w:sz w:val="21"/>
          <w:szCs w:val="21"/>
          <w:lang w:eastAsia="ru-RU"/>
        </w:rPr>
        <w:t>НАРУКАВНОЙ ПОВЯЗКИ НАРОДНОГО ДРУЖИННИКА</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                 Д Р У Ж И Н </w:t>
      </w:r>
      <w:proofErr w:type="spellStart"/>
      <w:proofErr w:type="gramStart"/>
      <w:r w:rsidRPr="00F56538">
        <w:rPr>
          <w:rFonts w:ascii="Courier New" w:eastAsia="Times New Roman" w:hAnsi="Courier New" w:cs="Courier New"/>
          <w:sz w:val="16"/>
          <w:szCs w:val="16"/>
          <w:lang w:eastAsia="ru-RU"/>
        </w:rPr>
        <w:t>Н</w:t>
      </w:r>
      <w:proofErr w:type="spellEnd"/>
      <w:proofErr w:type="gramEnd"/>
      <w:r w:rsidRPr="00F56538">
        <w:rPr>
          <w:rFonts w:ascii="Courier New" w:eastAsia="Times New Roman" w:hAnsi="Courier New" w:cs="Courier New"/>
          <w:sz w:val="16"/>
          <w:szCs w:val="16"/>
          <w:lang w:eastAsia="ru-RU"/>
        </w:rPr>
        <w:t xml:space="preserve"> И К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                                                   │</w:t>
      </w:r>
    </w:p>
    <w:p w:rsidR="00F56538" w:rsidRPr="00F56538" w:rsidRDefault="00F56538" w:rsidP="00F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lang w:eastAsia="ru-RU"/>
        </w:rPr>
      </w:pPr>
      <w:r w:rsidRPr="00F56538">
        <w:rPr>
          <w:rFonts w:ascii="Courier New" w:eastAsia="Times New Roman" w:hAnsi="Courier New" w:cs="Courier New"/>
          <w:sz w:val="16"/>
          <w:szCs w:val="16"/>
          <w:lang w:eastAsia="ru-RU"/>
        </w:rPr>
        <w:t xml:space="preserve">          └───────────────────────────────────────────────────┘</w:t>
      </w:r>
    </w:p>
    <w:p w:rsidR="00F56538" w:rsidRPr="00F56538" w:rsidRDefault="00F56538" w:rsidP="00F56538">
      <w:pPr>
        <w:spacing w:after="0" w:line="312" w:lineRule="auto"/>
        <w:ind w:firstLine="547"/>
        <w:jc w:val="both"/>
        <w:rPr>
          <w:rFonts w:ascii="Verdana" w:eastAsia="Times New Roman" w:hAnsi="Verdana" w:cs="Times New Roman"/>
          <w:sz w:val="21"/>
          <w:szCs w:val="21"/>
          <w:lang w:eastAsia="ru-RU"/>
        </w:rPr>
      </w:pPr>
      <w:r w:rsidRPr="00F56538">
        <w:rPr>
          <w:rFonts w:ascii="Verdana" w:eastAsia="Times New Roman" w:hAnsi="Verdana" w:cs="Times New Roman"/>
          <w:sz w:val="21"/>
          <w:szCs w:val="21"/>
          <w:lang w:eastAsia="ru-RU"/>
        </w:rPr>
        <w:t> </w:t>
      </w:r>
    </w:p>
    <w:p w:rsidR="00FB4F30" w:rsidRDefault="00FB4F30"/>
    <w:sectPr w:rsidR="00FB4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38"/>
    <w:rsid w:val="00F56538"/>
    <w:rsid w:val="00FB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96995">
      <w:bodyDiv w:val="1"/>
      <w:marLeft w:val="0"/>
      <w:marRight w:val="0"/>
      <w:marTop w:val="0"/>
      <w:marBottom w:val="0"/>
      <w:divBdr>
        <w:top w:val="none" w:sz="0" w:space="0" w:color="auto"/>
        <w:left w:val="none" w:sz="0" w:space="0" w:color="auto"/>
        <w:bottom w:val="none" w:sz="0" w:space="0" w:color="auto"/>
        <w:right w:val="none" w:sz="0" w:space="0" w:color="auto"/>
      </w:divBdr>
      <w:divsChild>
        <w:div w:id="1272470720">
          <w:marLeft w:val="0"/>
          <w:marRight w:val="0"/>
          <w:marTop w:val="0"/>
          <w:marBottom w:val="0"/>
          <w:divBdr>
            <w:top w:val="none" w:sz="0" w:space="0" w:color="auto"/>
            <w:left w:val="none" w:sz="0" w:space="0" w:color="auto"/>
            <w:bottom w:val="none" w:sz="0" w:space="0" w:color="auto"/>
            <w:right w:val="none" w:sz="0" w:space="0" w:color="auto"/>
          </w:divBdr>
        </w:div>
        <w:div w:id="1140460422">
          <w:marLeft w:val="60"/>
          <w:marRight w:val="60"/>
          <w:marTop w:val="100"/>
          <w:marBottom w:val="100"/>
          <w:divBdr>
            <w:top w:val="none" w:sz="0" w:space="0" w:color="auto"/>
            <w:left w:val="none" w:sz="0" w:space="0" w:color="auto"/>
            <w:bottom w:val="none" w:sz="0" w:space="0" w:color="auto"/>
            <w:right w:val="none" w:sz="0" w:space="0" w:color="auto"/>
          </w:divBdr>
        </w:div>
        <w:div w:id="270598378">
          <w:marLeft w:val="60"/>
          <w:marRight w:val="60"/>
          <w:marTop w:val="100"/>
          <w:marBottom w:val="100"/>
          <w:divBdr>
            <w:top w:val="none" w:sz="0" w:space="0" w:color="auto"/>
            <w:left w:val="none" w:sz="0" w:space="0" w:color="auto"/>
            <w:bottom w:val="none" w:sz="0" w:space="0" w:color="auto"/>
            <w:right w:val="none" w:sz="0" w:space="0" w:color="auto"/>
          </w:divBdr>
        </w:div>
        <w:div w:id="302345780">
          <w:marLeft w:val="60"/>
          <w:marRight w:val="60"/>
          <w:marTop w:val="100"/>
          <w:marBottom w:val="100"/>
          <w:divBdr>
            <w:top w:val="none" w:sz="0" w:space="0" w:color="auto"/>
            <w:left w:val="none" w:sz="0" w:space="0" w:color="auto"/>
            <w:bottom w:val="none" w:sz="0" w:space="0" w:color="auto"/>
            <w:right w:val="none" w:sz="0" w:space="0" w:color="auto"/>
          </w:divBdr>
        </w:div>
        <w:div w:id="1737170417">
          <w:marLeft w:val="60"/>
          <w:marRight w:val="60"/>
          <w:marTop w:val="100"/>
          <w:marBottom w:val="100"/>
          <w:divBdr>
            <w:top w:val="none" w:sz="0" w:space="0" w:color="auto"/>
            <w:left w:val="none" w:sz="0" w:space="0" w:color="auto"/>
            <w:bottom w:val="none" w:sz="0" w:space="0" w:color="auto"/>
            <w:right w:val="none" w:sz="0" w:space="0" w:color="auto"/>
          </w:divBdr>
        </w:div>
        <w:div w:id="1140686541">
          <w:marLeft w:val="60"/>
          <w:marRight w:val="60"/>
          <w:marTop w:val="100"/>
          <w:marBottom w:val="100"/>
          <w:divBdr>
            <w:top w:val="none" w:sz="0" w:space="0" w:color="auto"/>
            <w:left w:val="none" w:sz="0" w:space="0" w:color="auto"/>
            <w:bottom w:val="none" w:sz="0" w:space="0" w:color="auto"/>
            <w:right w:val="none" w:sz="0" w:space="0" w:color="auto"/>
          </w:divBdr>
        </w:div>
        <w:div w:id="484324446">
          <w:marLeft w:val="60"/>
          <w:marRight w:val="60"/>
          <w:marTop w:val="100"/>
          <w:marBottom w:val="100"/>
          <w:divBdr>
            <w:top w:val="none" w:sz="0" w:space="0" w:color="auto"/>
            <w:left w:val="none" w:sz="0" w:space="0" w:color="auto"/>
            <w:bottom w:val="none" w:sz="0" w:space="0" w:color="auto"/>
            <w:right w:val="none" w:sz="0" w:space="0" w:color="auto"/>
          </w:divBdr>
        </w:div>
        <w:div w:id="166597979">
          <w:marLeft w:val="60"/>
          <w:marRight w:val="60"/>
          <w:marTop w:val="100"/>
          <w:marBottom w:val="100"/>
          <w:divBdr>
            <w:top w:val="none" w:sz="0" w:space="0" w:color="auto"/>
            <w:left w:val="none" w:sz="0" w:space="0" w:color="auto"/>
            <w:bottom w:val="none" w:sz="0" w:space="0" w:color="auto"/>
            <w:right w:val="none" w:sz="0" w:space="0" w:color="auto"/>
          </w:divBdr>
        </w:div>
        <w:div w:id="143250626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2015-10-17T06:28:00Z</dcterms:created>
  <dcterms:modified xsi:type="dcterms:W3CDTF">2015-10-17T06:30:00Z</dcterms:modified>
</cp:coreProperties>
</file>