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06A0" w14:textId="7D6767F0" w:rsidR="000C5980" w:rsidRPr="000C5980" w:rsidRDefault="00330C9B" w:rsidP="000C598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br/>
      </w:r>
      <w:r w:rsidR="000C5980">
        <w:rPr>
          <w:rFonts w:ascii="Tahoma" w:hAnsi="Tahoma" w:cs="Tahoma"/>
          <w:sz w:val="24"/>
          <w:szCs w:val="24"/>
        </w:rPr>
        <w:t xml:space="preserve">ФЕДЕРАЛЬНОЕ АГЕНТСТВО ПО ТЕХНИЧЕСКОМУ РЕГУЛИРОВАНИЮ И МЕТРОЛОГИИ НАЦИОНАЛЬНЫЙ СТАНДАРТ РОССИЙСКОЙ ФЕДЕРАЦИИ ГОСТ Р 52289-2019 ТЕХНИЧЕСКИЕ СРЕДСТВА ОРГАНИЗАЦИИ ДОРОЖНОГО ДВИЖЕНИЯ ПРАВИЛА ПРИМЕНЕНИЯ ДОРОЖНЫХ ЗНАКОВ, РАЗМЕТКИ, СВЕТОФОРОВ, ДОРОЖНЫХ ОГРАЖДЕНИЙ И НАПРАВЛЯЮЩИХ УСТРОЙСТВ TRAFFIC CONTROL DEVICES. </w:t>
      </w:r>
      <w:r w:rsidR="000C5980" w:rsidRPr="000C5980">
        <w:rPr>
          <w:rFonts w:ascii="Tahoma" w:hAnsi="Tahoma" w:cs="Tahoma"/>
          <w:sz w:val="24"/>
          <w:szCs w:val="24"/>
          <w:lang w:val="en-US"/>
        </w:rPr>
        <w:t>RULES OF APPLICATION OF TRAFFIC SIGNS, MARKINGS, TRAFFIC LIGHTS, GUARDRAILS AND DELINEATORS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980" w14:paraId="7EEC4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9FB26" w14:textId="77777777" w:rsidR="000C5980" w:rsidRPr="000C5980" w:rsidRDefault="000C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9E2D" w14:textId="77777777" w:rsidR="000C5980" w:rsidRPr="000C5980" w:rsidRDefault="000C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74CEC1" w14:textId="77777777" w:rsidR="000C5980" w:rsidRDefault="000C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Список изменяющих документов </w:t>
            </w:r>
          </w:p>
          <w:p w14:paraId="122CBAFA" w14:textId="77777777" w:rsidR="000C5980" w:rsidRDefault="000C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(в ред. </w:t>
            </w:r>
            <w:hyperlink r:id="rId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Изменения N 1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утв. Приказом Росстандарта от 25.12.2024 N 2000-ст)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DBBD8" w14:textId="77777777" w:rsidR="000C5980" w:rsidRDefault="000C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14:paraId="04F29046" w14:textId="48AF0534" w:rsidR="000C5980" w:rsidRDefault="000C5980" w:rsidP="000C5980">
      <w:pPr>
        <w:pStyle w:val="ConsPlusTitlePage"/>
      </w:pPr>
    </w:p>
    <w:p w14:paraId="575D2428" w14:textId="739220E6" w:rsidR="00347F93" w:rsidRDefault="00347F93" w:rsidP="000C5980">
      <w:pPr>
        <w:pStyle w:val="ConsPlusTitlePage"/>
      </w:pPr>
    </w:p>
    <w:sectPr w:rsidR="00347F93" w:rsidSect="00C6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9B"/>
    <w:rsid w:val="000C5980"/>
    <w:rsid w:val="00330C9B"/>
    <w:rsid w:val="003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D38C"/>
  <w15:chartTrackingRefBased/>
  <w15:docId w15:val="{BA0D784C-5C60-44F2-AED1-EB05319B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C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0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0C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0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30C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0C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0C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36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Эвелина Каранаева</cp:lastModifiedBy>
  <cp:revision>2</cp:revision>
  <dcterms:created xsi:type="dcterms:W3CDTF">2026-02-19T05:50:00Z</dcterms:created>
  <dcterms:modified xsi:type="dcterms:W3CDTF">2026-02-19T07:46:00Z</dcterms:modified>
</cp:coreProperties>
</file>