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8C7B3" w14:textId="77777777" w:rsidR="007F3F39" w:rsidRDefault="001B1A2E" w:rsidP="006C0B77">
      <w:pPr>
        <w:spacing w:after="0"/>
        <w:ind w:firstLine="709"/>
        <w:jc w:val="both"/>
      </w:pPr>
      <w:bookmarkStart w:id="0" w:name="_GoBack"/>
      <w:bookmarkEnd w:id="0"/>
      <w:r w:rsidRPr="001B1A2E">
        <w:t>Положени</w:t>
      </w:r>
      <w:r>
        <w:t>ем</w:t>
      </w:r>
      <w:r w:rsidRPr="001B1A2E">
        <w:t xml:space="preserve"> по виду муниципально</w:t>
      </w:r>
      <w:r>
        <w:t>го</w:t>
      </w:r>
      <w:r w:rsidRPr="001B1A2E">
        <w:t xml:space="preserve"> контрол</w:t>
      </w:r>
      <w:r>
        <w:t>я</w:t>
      </w:r>
      <w:r w:rsidRPr="001B1A2E">
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город Стерлитамак Республики Башкортостан</w:t>
      </w:r>
      <w:r>
        <w:t xml:space="preserve"> установлено</w:t>
      </w:r>
      <w:r w:rsidRPr="001B1A2E">
        <w:t xml:space="preserve">, что данный вид контроля осуществляется со дня принятия решения Правительством Российской Федерации об отнесении муниципального образования - городской округ город Стерлитамак Республики Башкортостан к ценовой зоне теплоснабжения. </w:t>
      </w:r>
    </w:p>
    <w:p w14:paraId="61414C7B" w14:textId="45F6E317" w:rsidR="00F12C76" w:rsidRDefault="001B1A2E" w:rsidP="006C0B77">
      <w:pPr>
        <w:spacing w:after="0"/>
        <w:ind w:firstLine="709"/>
        <w:jc w:val="both"/>
      </w:pPr>
      <w:r w:rsidRPr="001B1A2E">
        <w:t xml:space="preserve">В настоящее время </w:t>
      </w:r>
      <w:r>
        <w:t>городской округ</w:t>
      </w:r>
      <w:r w:rsidRPr="001B1A2E">
        <w:t xml:space="preserve"> г</w:t>
      </w:r>
      <w:r>
        <w:t>ород</w:t>
      </w:r>
      <w:r w:rsidRPr="001B1A2E">
        <w:t xml:space="preserve"> Стерлитамак</w:t>
      </w:r>
      <w:r>
        <w:t xml:space="preserve"> Республики Башкортостан</w:t>
      </w:r>
      <w:r w:rsidRPr="001B1A2E">
        <w:t xml:space="preserve"> не отнесен к ценовой зоне</w:t>
      </w:r>
      <w:r w:rsidR="007F3F39">
        <w:t xml:space="preserve"> теплоснабжения</w:t>
      </w:r>
      <w:r w:rsidRPr="001B1A2E">
        <w:t xml:space="preserve">, следовательно данный вид контроля </w:t>
      </w:r>
      <w:r w:rsidR="007F3F39" w:rsidRPr="001B1A2E">
        <w:t xml:space="preserve">на территории </w:t>
      </w:r>
      <w:r w:rsidR="007F3F39">
        <w:t xml:space="preserve">города </w:t>
      </w:r>
      <w:r w:rsidR="007F3F39" w:rsidRPr="001B1A2E">
        <w:t xml:space="preserve">Стерлитамак </w:t>
      </w:r>
      <w:r w:rsidRPr="001B1A2E">
        <w:t>не осуществляется и заполнение доклада не требуется.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D7"/>
    <w:rsid w:val="001B1A2E"/>
    <w:rsid w:val="001F64D7"/>
    <w:rsid w:val="0065754A"/>
    <w:rsid w:val="006C0B77"/>
    <w:rsid w:val="007F3F39"/>
    <w:rsid w:val="008242FF"/>
    <w:rsid w:val="00870751"/>
    <w:rsid w:val="00922C48"/>
    <w:rsid w:val="00B915B7"/>
    <w:rsid w:val="00B95B7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434DD"/>
  <w15:chartTrackingRefBased/>
  <w15:docId w15:val="{B4F2731A-B1FC-45F5-B2BC-BABD69C4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ОМК</dc:creator>
  <cp:keywords/>
  <dc:description/>
  <cp:lastModifiedBy>Специалист 228</cp:lastModifiedBy>
  <cp:revision>2</cp:revision>
  <dcterms:created xsi:type="dcterms:W3CDTF">2023-03-10T07:56:00Z</dcterms:created>
  <dcterms:modified xsi:type="dcterms:W3CDTF">2023-03-10T07:56:00Z</dcterms:modified>
</cp:coreProperties>
</file>