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174" w:rsidRPr="00092446" w:rsidRDefault="009A2174" w:rsidP="009A21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92446">
        <w:rPr>
          <w:rFonts w:ascii="Times New Roman" w:hAnsi="Times New Roman" w:cs="Times New Roman"/>
          <w:sz w:val="28"/>
          <w:szCs w:val="28"/>
        </w:rPr>
        <w:t xml:space="preserve">2. Земли, указанные в </w:t>
      </w:r>
      <w:hyperlink w:anchor="P143" w:history="1">
        <w:r w:rsidRPr="00092446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092446">
        <w:rPr>
          <w:rFonts w:ascii="Times New Roman" w:hAnsi="Times New Roman" w:cs="Times New Roman"/>
          <w:sz w:val="28"/>
          <w:szCs w:val="28"/>
        </w:rPr>
        <w:t xml:space="preserve"> настоящей статьи, используются в соответствии с установленным для них целевым назначением.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территорий, общие принципы и порядок проведения которого устанавливаются федеральными законами и требованиями специальных федеральных законов.</w:t>
      </w:r>
    </w:p>
    <w:p w:rsidR="009A2174" w:rsidRPr="00092446" w:rsidRDefault="009A2174" w:rsidP="009A21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2446">
        <w:rPr>
          <w:rFonts w:ascii="Times New Roman" w:hAnsi="Times New Roman" w:cs="Times New Roman"/>
          <w:sz w:val="28"/>
          <w:szCs w:val="28"/>
        </w:rPr>
        <w:t xml:space="preserve">Любой </w:t>
      </w:r>
      <w:hyperlink r:id="rId5" w:history="1">
        <w:r w:rsidRPr="00092446">
          <w:rPr>
            <w:rFonts w:ascii="Times New Roman" w:hAnsi="Times New Roman" w:cs="Times New Roman"/>
            <w:sz w:val="28"/>
            <w:szCs w:val="28"/>
          </w:rPr>
          <w:t>вид</w:t>
        </w:r>
      </w:hyperlink>
      <w:r w:rsidRPr="00092446">
        <w:rPr>
          <w:rFonts w:ascii="Times New Roman" w:hAnsi="Times New Roman" w:cs="Times New Roman"/>
          <w:sz w:val="28"/>
          <w:szCs w:val="28"/>
        </w:rPr>
        <w:t xml:space="preserve"> разрешенного использования из предусмотренных зонированием территорий видов выбирается самостоятельно, без дополнительных разрешений и процедур согласования.</w:t>
      </w:r>
    </w:p>
    <w:p w:rsidR="009A2174" w:rsidRPr="00092446" w:rsidRDefault="009A2174" w:rsidP="009A2174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9A2174" w:rsidRPr="00092446" w:rsidRDefault="009A2174" w:rsidP="009A2174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2446">
        <w:rPr>
          <w:rFonts w:ascii="Times New Roman" w:hAnsi="Times New Roman" w:cs="Times New Roman"/>
          <w:sz w:val="28"/>
          <w:szCs w:val="28"/>
        </w:rPr>
        <w:t xml:space="preserve">Виды разрешенного использования земельных участков определяются в соответствии с </w:t>
      </w:r>
      <w:hyperlink r:id="rId6" w:history="1">
        <w:r w:rsidRPr="00092446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092446">
        <w:rPr>
          <w:rFonts w:ascii="Times New Roman" w:hAnsi="Times New Roman" w:cs="Times New Roman"/>
          <w:sz w:val="28"/>
          <w:szCs w:val="28"/>
        </w:rPr>
        <w:t>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земельных отношений.</w:t>
      </w:r>
    </w:p>
    <w:p w:rsidR="009A2174" w:rsidRPr="00092446" w:rsidRDefault="009A2174" w:rsidP="009A21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2446">
        <w:rPr>
          <w:rFonts w:ascii="Times New Roman" w:hAnsi="Times New Roman" w:cs="Times New Roman"/>
          <w:sz w:val="28"/>
          <w:szCs w:val="28"/>
        </w:rPr>
        <w:t xml:space="preserve">3.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случаях, предусмотренных федеральными законами, законами и иными нормативными правовыми актами субъектов Российской Федерации, нормативными правовыми актами органов местного самоуправления, может быть установлен </w:t>
      </w:r>
      <w:hyperlink r:id="rId7" w:history="1">
        <w:r w:rsidRPr="00092446">
          <w:rPr>
            <w:rFonts w:ascii="Times New Roman" w:hAnsi="Times New Roman" w:cs="Times New Roman"/>
            <w:sz w:val="28"/>
            <w:szCs w:val="28"/>
          </w:rPr>
          <w:t>особый правовой режим</w:t>
        </w:r>
      </w:hyperlink>
      <w:r w:rsidRPr="00092446">
        <w:rPr>
          <w:rFonts w:ascii="Times New Roman" w:hAnsi="Times New Roman" w:cs="Times New Roman"/>
          <w:sz w:val="28"/>
          <w:szCs w:val="28"/>
        </w:rPr>
        <w:t xml:space="preserve"> использования земель указанных категорий.</w:t>
      </w:r>
    </w:p>
    <w:bookmarkEnd w:id="0"/>
    <w:p w:rsidR="00A1280B" w:rsidRPr="00092446" w:rsidRDefault="00A1280B">
      <w:pPr>
        <w:rPr>
          <w:rFonts w:ascii="Times New Roman" w:hAnsi="Times New Roman" w:cs="Times New Roman"/>
          <w:sz w:val="28"/>
          <w:szCs w:val="28"/>
        </w:rPr>
      </w:pPr>
    </w:p>
    <w:sectPr w:rsidR="00A1280B" w:rsidRPr="00092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EA8"/>
    <w:rsid w:val="00092446"/>
    <w:rsid w:val="006E6EA8"/>
    <w:rsid w:val="009A2174"/>
    <w:rsid w:val="00A1280B"/>
    <w:rsid w:val="00C8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21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21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63F8C6CAD0C560AA696849E29F46445CBE3CBFC043983AE7090A5B31D4D9AF6B3E77CD947B09789BC20EE41329168FE10F35F9075641D74E9cE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3F8C6CAD0C560AA696849E29F46445CBEDCDFD0D3C83AE7090A5B31D4D9AF6B3E77CD947B0978DBC20EE41329168FE10F35F9075641D74E9cEH" TargetMode="External"/><Relationship Id="rId5" Type="http://schemas.openxmlformats.org/officeDocument/2006/relationships/hyperlink" Target="consultantplus://offline/ref=463F8C6CAD0C560AA696849E29F46445CCE4C9F8003783AE7090A5B31D4D9AF6B3E77CD947B09285B920EE41329168FE10F35F9075641D74E9cE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Фаниль В. Алтынгузин</dc:creator>
  <cp:keywords/>
  <dc:description/>
  <cp:lastModifiedBy>Фаниль В. Алтынгузин</cp:lastModifiedBy>
  <cp:revision>4</cp:revision>
  <dcterms:created xsi:type="dcterms:W3CDTF">2021-12-16T11:00:00Z</dcterms:created>
  <dcterms:modified xsi:type="dcterms:W3CDTF">2022-01-10T06:39:00Z</dcterms:modified>
</cp:coreProperties>
</file>