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7A" w:rsidRPr="005C5A97" w:rsidRDefault="00FC4B7A" w:rsidP="00FC4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C5A97">
        <w:rPr>
          <w:rFonts w:ascii="Times New Roman" w:hAnsi="Times New Roman" w:cs="Times New Roman"/>
          <w:sz w:val="28"/>
          <w:szCs w:val="28"/>
        </w:rPr>
        <w:t>1. Использование лесов для строительства, реконструкции, эксплуатации линейных объектов осуществляется с предоставлением или без предоставления лесного участка, установлением или без установления сервитута, публичного сервитута.</w:t>
      </w:r>
    </w:p>
    <w:p w:rsidR="00FC4B7A" w:rsidRPr="005C5A97" w:rsidRDefault="00FC4B7A" w:rsidP="00FC4B7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A97">
        <w:rPr>
          <w:rFonts w:ascii="Times New Roman" w:hAnsi="Times New Roman" w:cs="Times New Roman"/>
          <w:sz w:val="28"/>
          <w:szCs w:val="28"/>
        </w:rPr>
        <w:t xml:space="preserve">2. 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5" w:history="1">
        <w:r w:rsidRPr="005C5A97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5C5A97">
        <w:rPr>
          <w:rFonts w:ascii="Times New Roman" w:hAnsi="Times New Roman" w:cs="Times New Roman"/>
          <w:sz w:val="28"/>
          <w:szCs w:val="28"/>
        </w:rPr>
        <w:t xml:space="preserve"> настоящего Кодекса для строительства линейных объектов.</w:t>
      </w:r>
    </w:p>
    <w:p w:rsidR="00FC4B7A" w:rsidRPr="005C5A97" w:rsidRDefault="00FC4B7A" w:rsidP="00FC4B7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A97">
        <w:rPr>
          <w:rFonts w:ascii="Times New Roman" w:hAnsi="Times New Roman" w:cs="Times New Roman"/>
          <w:sz w:val="28"/>
          <w:szCs w:val="28"/>
        </w:rPr>
        <w:t xml:space="preserve">3. Лесные участки, которые находятся в государственной или муниципальной собственности и на которых расположены линейные объекты, предоставляются на правах, предусмотренных </w:t>
      </w:r>
      <w:hyperlink r:id="rId6" w:history="1">
        <w:r w:rsidRPr="005C5A97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5C5A97">
        <w:rPr>
          <w:rFonts w:ascii="Times New Roman" w:hAnsi="Times New Roman" w:cs="Times New Roman"/>
          <w:sz w:val="28"/>
          <w:szCs w:val="28"/>
        </w:rPr>
        <w:t xml:space="preserve"> настоящего Кодекса, гражданам, юридическим лицам, имеющим в собственности, безвозмездном пользовании, аренде, хозяйственном ведении или оперативном управлении такие линейные объекты.</w:t>
      </w:r>
    </w:p>
    <w:p w:rsidR="00FC4B7A" w:rsidRPr="005C5A97" w:rsidRDefault="00FC4B7A" w:rsidP="00FC4B7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A97">
        <w:rPr>
          <w:rFonts w:ascii="Times New Roman" w:hAnsi="Times New Roman" w:cs="Times New Roman"/>
          <w:sz w:val="28"/>
          <w:szCs w:val="28"/>
        </w:rPr>
        <w:t>4. В целях обеспечения безопасности граждан и создания необходимых условий для эксплуатации линейных объектов, в том числе в охранных зонах и санитарно-защитных зонах, предназначенных для обеспечения безопасности граждан и создания необходимых условий для эксплуатации соответствующих объектов, осуществляется использование лесов для проведения выборочных рубок и сплошных рубок деревьев, кустарников, лиан без предоставления лесных участков, установления сервитута, публичного сервитута.</w:t>
      </w:r>
    </w:p>
    <w:p w:rsidR="00FC4B7A" w:rsidRPr="005C5A97" w:rsidRDefault="00FC4B7A" w:rsidP="00FC4B7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A97">
        <w:rPr>
          <w:rFonts w:ascii="Times New Roman" w:hAnsi="Times New Roman" w:cs="Times New Roman"/>
          <w:sz w:val="28"/>
          <w:szCs w:val="28"/>
        </w:rPr>
        <w:t xml:space="preserve">5. </w:t>
      </w:r>
      <w:hyperlink r:id="rId7" w:history="1">
        <w:r w:rsidRPr="005C5A97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5C5A97">
        <w:rPr>
          <w:rFonts w:ascii="Times New Roman" w:hAnsi="Times New Roman" w:cs="Times New Roman"/>
          <w:sz w:val="28"/>
          <w:szCs w:val="28"/>
        </w:rPr>
        <w:t xml:space="preserve"> использования лесов для строительства, реконструкции, эксплуатации линейных объектов и </w:t>
      </w:r>
      <w:hyperlink r:id="rId8" w:history="1">
        <w:r w:rsidRPr="005C5A9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C5A97">
        <w:rPr>
          <w:rFonts w:ascii="Times New Roman" w:hAnsi="Times New Roman" w:cs="Times New Roman"/>
          <w:sz w:val="28"/>
          <w:szCs w:val="28"/>
        </w:rPr>
        <w:t xml:space="preserve"> случаев использования лесов в указанных целях без предоставления лесного участка, с установлением или без установления сервитута, публичного сервитута устанавливаются уполномоченным федеральным органом исполнительной власти.</w:t>
      </w:r>
    </w:p>
    <w:bookmarkEnd w:id="0"/>
    <w:p w:rsidR="00184B80" w:rsidRPr="005C5A97" w:rsidRDefault="00184B80">
      <w:pPr>
        <w:rPr>
          <w:rFonts w:ascii="Times New Roman" w:hAnsi="Times New Roman" w:cs="Times New Roman"/>
          <w:sz w:val="28"/>
          <w:szCs w:val="28"/>
        </w:rPr>
      </w:pPr>
    </w:p>
    <w:sectPr w:rsidR="00184B80" w:rsidRPr="005C5A97" w:rsidSect="00C947D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A6"/>
    <w:rsid w:val="00184B80"/>
    <w:rsid w:val="005B3AC5"/>
    <w:rsid w:val="005C5A97"/>
    <w:rsid w:val="00F450A6"/>
    <w:rsid w:val="00FC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1176D9C1EF610607522C4B7D9718B64AE4097FE932D262322548012CA03F68BBC8AB9114623C6FBBC5A746AC2F00C2E65C2B4C74BC0B11WDu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1176D9C1EF610607522C4B7D9718B64AE4097FE932D262322548012CA03F68BBC8AB9114623D6EB8C5A746AC2F00C2E65C2B4C74BC0B11WDu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1176D9C1EF610607522C4B7D9718B64AEA0978E135D262322548012CA03F68BBC8AB911C6A363BE88AA61AE97D13C2E35C284E68WBuFG" TargetMode="External"/><Relationship Id="rId5" Type="http://schemas.openxmlformats.org/officeDocument/2006/relationships/hyperlink" Target="consultantplus://offline/ref=5E1176D9C1EF610607522C4B7D9718B64AEA0978E135D262322548012CA03F68BBC8AB911C6A363BE88AA61AE97D13C2E35C284E68WBuF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Фаниль В. Алтынгузин</dc:creator>
  <cp:keywords/>
  <dc:description/>
  <cp:lastModifiedBy>Фаниль В. Алтынгузин</cp:lastModifiedBy>
  <cp:revision>4</cp:revision>
  <dcterms:created xsi:type="dcterms:W3CDTF">2021-12-17T06:46:00Z</dcterms:created>
  <dcterms:modified xsi:type="dcterms:W3CDTF">2022-01-10T06:42:00Z</dcterms:modified>
</cp:coreProperties>
</file>