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E0" w:rsidRPr="00C33452" w:rsidRDefault="00F278E0" w:rsidP="00F27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3452">
        <w:rPr>
          <w:rFonts w:ascii="Times New Roman" w:hAnsi="Times New Roman" w:cs="Times New Roman"/>
          <w:sz w:val="28"/>
          <w:szCs w:val="28"/>
        </w:rPr>
        <w:t>1. Лесные участки, находящиеся в государственной или муниципальной собственности, предоставляются на основании: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 xml:space="preserve">1) решения уполномоченных в соответствии со статьями 81 - </w:t>
      </w:r>
      <w:hyperlink r:id="rId5" w:history="1">
        <w:r w:rsidRPr="00C33452">
          <w:rPr>
            <w:rFonts w:ascii="Times New Roman" w:hAnsi="Times New Roman" w:cs="Times New Roman"/>
            <w:sz w:val="28"/>
            <w:szCs w:val="28"/>
          </w:rPr>
          <w:t>84</w:t>
        </w:r>
      </w:hyperlink>
      <w:r w:rsidRPr="00C33452">
        <w:rPr>
          <w:rFonts w:ascii="Times New Roman" w:hAnsi="Times New Roman" w:cs="Times New Roman"/>
          <w:sz w:val="28"/>
          <w:szCs w:val="28"/>
        </w:rPr>
        <w:t xml:space="preserve"> настоящего Кодекса органа государственной власти или органа местного самоуправления в случае предоставления лесного участка в постоянное (бессрочное) пользование;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>2) договора аренды в случае предоставления лесного участка в аренду;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>3) договора безвозмездного пользования в случае предоставления лесного участка в безвозмездное пользование.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 xml:space="preserve">2. Лесные участки, находящиеся в государственной или муниципальной собственности, предоставляются юридическим лицам в постоянное (бессрочное) пользование, аренду, безвозмездное пользование, гражданам - </w:t>
      </w:r>
      <w:proofErr w:type="gramStart"/>
      <w:r w:rsidRPr="00C334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3452">
        <w:rPr>
          <w:rFonts w:ascii="Times New Roman" w:hAnsi="Times New Roman" w:cs="Times New Roman"/>
          <w:sz w:val="28"/>
          <w:szCs w:val="28"/>
        </w:rPr>
        <w:t xml:space="preserve"> аренду, безвозмездное пользование.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>3. Предоставление гражданам, юридическим лицам в аренду лесных участков, находящихся в государственной или муниципальной собственности, осуществляется в соответствии с настоящим Кодексом.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 xml:space="preserve">4. К договору аренды лесного участка применяются положения об аренде, предусмотренные Гражданским </w:t>
      </w:r>
      <w:hyperlink r:id="rId6" w:history="1">
        <w:r w:rsidRPr="00C3345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452">
        <w:rPr>
          <w:rFonts w:ascii="Times New Roman" w:hAnsi="Times New Roman" w:cs="Times New Roman"/>
          <w:sz w:val="28"/>
          <w:szCs w:val="28"/>
        </w:rPr>
        <w:t xml:space="preserve"> Российской Федерации и Земельным </w:t>
      </w:r>
      <w:hyperlink r:id="rId7" w:history="1">
        <w:r w:rsidRPr="00C3345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452">
        <w:rPr>
          <w:rFonts w:ascii="Times New Roman" w:hAnsi="Times New Roman" w:cs="Times New Roman"/>
          <w:sz w:val="28"/>
          <w:szCs w:val="28"/>
        </w:rPr>
        <w:t xml:space="preserve"> Российской Федерации, если иное не установлено настоящим Кодексом.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>5. Предоставление лесных участков, находящихся в государственной или муниципальной собственности, в постоянное (бессрочное) пользование, безвозмездное пользование юридическим лицам и в безвозмездное пользование гражданам осуществляется в порядке, установленном Земельным кодексом Российской Федерации, если иное не предусмотрено настоящим Кодексом.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 xml:space="preserve">6. Победитель торгов или единственный участник торгов, с которыми заключен договор аренды лесного участка, находящегося в государственной или муниципальной собственности, в соответствии с </w:t>
      </w:r>
      <w:hyperlink r:id="rId8" w:history="1">
        <w:r w:rsidRPr="00C33452">
          <w:rPr>
            <w:rFonts w:ascii="Times New Roman" w:hAnsi="Times New Roman" w:cs="Times New Roman"/>
            <w:sz w:val="28"/>
            <w:szCs w:val="28"/>
          </w:rPr>
          <w:t>частью 7 статьи 79</w:t>
        </w:r>
      </w:hyperlink>
      <w:r w:rsidRPr="00C3345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Pr="00C33452">
          <w:rPr>
            <w:rFonts w:ascii="Times New Roman" w:hAnsi="Times New Roman" w:cs="Times New Roman"/>
            <w:sz w:val="28"/>
            <w:szCs w:val="28"/>
          </w:rPr>
          <w:t>частью 10 статьи 80.2</w:t>
        </w:r>
      </w:hyperlink>
      <w:r w:rsidRPr="00C33452">
        <w:rPr>
          <w:rFonts w:ascii="Times New Roman" w:hAnsi="Times New Roman" w:cs="Times New Roman"/>
          <w:sz w:val="28"/>
          <w:szCs w:val="28"/>
        </w:rPr>
        <w:t xml:space="preserve"> настоящего Кодекса, не вправе: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>1) сдавать арендованный лесной участок в субаренду;</w:t>
      </w:r>
    </w:p>
    <w:p w:rsidR="00F278E0" w:rsidRPr="00C33452" w:rsidRDefault="00F278E0" w:rsidP="00F278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452">
        <w:rPr>
          <w:rFonts w:ascii="Times New Roman" w:hAnsi="Times New Roman" w:cs="Times New Roman"/>
          <w:sz w:val="28"/>
          <w:szCs w:val="28"/>
        </w:rPr>
        <w:t>2) передавать свои права и обязанности по договору аренды лесного участка другим лицам (перенаем).</w:t>
      </w:r>
    </w:p>
    <w:bookmarkEnd w:id="0"/>
    <w:p w:rsidR="00184B80" w:rsidRPr="00C33452" w:rsidRDefault="00184B80">
      <w:pPr>
        <w:rPr>
          <w:rFonts w:ascii="Times New Roman" w:hAnsi="Times New Roman" w:cs="Times New Roman"/>
          <w:sz w:val="28"/>
          <w:szCs w:val="28"/>
        </w:rPr>
      </w:pPr>
    </w:p>
    <w:sectPr w:rsidR="00184B80" w:rsidRPr="00C33452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D2"/>
    <w:rsid w:val="001307D2"/>
    <w:rsid w:val="00184B80"/>
    <w:rsid w:val="007B7EFC"/>
    <w:rsid w:val="00C33452"/>
    <w:rsid w:val="00F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B803A9E5536E998ABFC4ED3296C9A97E4E3A093CA5DE58B97B9E1387667855EA2F576FAF5735FB04AD2F26725FF19E5E3205B81e6v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3B803A9E5536E998ABFC4ED3296C9A90ECE8A09FCC5DE58B97B9E1387667855EA2F571FDF3790CE105D3AE2277EC19E0E323599D62E56CeAv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3B803A9E5536E998ABFC4ED3296C9A97E4E3A79BCD5DE58B97B9E1387667855EA2F571FDF37E0EE505D3AE2277EC19E0E323599D62E56CeAv9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03B803A9E5536E998ABFC4ED3296C9A97E4E3A093CA5DE58B97B9E1387667855EA2F571FDF37D0DE305D3AE2277EC19E0E323599D62E56CeAv9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3B803A9E5536E998ABFC4ED3296C9A97E4E3A093CA5DE58B97B9E1387667855EA2F577FBF1735FB04AD2F26725FF19E5E3205B81e6v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4</cp:revision>
  <dcterms:created xsi:type="dcterms:W3CDTF">2021-12-17T06:47:00Z</dcterms:created>
  <dcterms:modified xsi:type="dcterms:W3CDTF">2022-01-10T06:42:00Z</dcterms:modified>
</cp:coreProperties>
</file>