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9D78C" w14:textId="0446E9FD" w:rsidR="0016165F" w:rsidRDefault="00854B1F" w:rsidP="00854B1F">
      <w:pPr>
        <w:spacing w:after="0" w:line="240" w:lineRule="auto"/>
        <w:jc w:val="center"/>
        <w:rPr>
          <w:rFonts w:ascii="Times New Roman" w:hAnsi="Times New Roman" w:cs="Times New Roman"/>
          <w:b/>
          <w:bCs/>
          <w:sz w:val="28"/>
          <w:szCs w:val="28"/>
        </w:rPr>
      </w:pPr>
      <w:bookmarkStart w:id="0" w:name="_GoBack"/>
      <w:r w:rsidRPr="00AF2E80">
        <w:rPr>
          <w:rFonts w:ascii="Times New Roman" w:hAnsi="Times New Roman" w:cs="Times New Roman"/>
          <w:b/>
          <w:bCs/>
          <w:sz w:val="28"/>
          <w:szCs w:val="28"/>
        </w:rPr>
        <w:t>Федераль</w:t>
      </w:r>
      <w:bookmarkEnd w:id="0"/>
      <w:r w:rsidRPr="00AF2E80">
        <w:rPr>
          <w:rFonts w:ascii="Times New Roman" w:hAnsi="Times New Roman" w:cs="Times New Roman"/>
          <w:b/>
          <w:bCs/>
          <w:sz w:val="28"/>
          <w:szCs w:val="28"/>
        </w:rPr>
        <w:t xml:space="preserve">ный закон от </w:t>
      </w:r>
      <w:r w:rsidR="0016165F" w:rsidRPr="0016165F">
        <w:rPr>
          <w:rFonts w:ascii="Times New Roman" w:hAnsi="Times New Roman" w:cs="Times New Roman"/>
          <w:b/>
          <w:bCs/>
          <w:sz w:val="28"/>
          <w:szCs w:val="28"/>
        </w:rPr>
        <w:t>24</w:t>
      </w:r>
      <w:r w:rsidR="0016165F">
        <w:rPr>
          <w:rFonts w:ascii="Times New Roman" w:hAnsi="Times New Roman" w:cs="Times New Roman"/>
          <w:b/>
          <w:bCs/>
          <w:sz w:val="28"/>
          <w:szCs w:val="28"/>
        </w:rPr>
        <w:t xml:space="preserve"> </w:t>
      </w:r>
      <w:r w:rsidR="0016165F" w:rsidRPr="0016165F">
        <w:rPr>
          <w:rFonts w:ascii="Times New Roman" w:hAnsi="Times New Roman" w:cs="Times New Roman"/>
          <w:b/>
          <w:bCs/>
          <w:sz w:val="28"/>
          <w:szCs w:val="28"/>
        </w:rPr>
        <w:t>июня</w:t>
      </w:r>
      <w:r w:rsidR="0016165F">
        <w:rPr>
          <w:rFonts w:ascii="Times New Roman" w:hAnsi="Times New Roman" w:cs="Times New Roman"/>
          <w:b/>
          <w:bCs/>
          <w:sz w:val="28"/>
          <w:szCs w:val="28"/>
        </w:rPr>
        <w:t xml:space="preserve"> </w:t>
      </w:r>
      <w:r w:rsidR="0016165F" w:rsidRPr="0016165F">
        <w:rPr>
          <w:rFonts w:ascii="Times New Roman" w:hAnsi="Times New Roman" w:cs="Times New Roman"/>
          <w:b/>
          <w:bCs/>
          <w:sz w:val="28"/>
          <w:szCs w:val="28"/>
        </w:rPr>
        <w:t>1998</w:t>
      </w:r>
      <w:r w:rsidR="0016165F">
        <w:rPr>
          <w:rFonts w:ascii="Times New Roman" w:hAnsi="Times New Roman" w:cs="Times New Roman"/>
          <w:b/>
          <w:bCs/>
          <w:sz w:val="28"/>
          <w:szCs w:val="28"/>
        </w:rPr>
        <w:t xml:space="preserve"> </w:t>
      </w:r>
      <w:r w:rsidR="0016165F" w:rsidRPr="0016165F">
        <w:rPr>
          <w:rFonts w:ascii="Times New Roman" w:hAnsi="Times New Roman" w:cs="Times New Roman"/>
          <w:b/>
          <w:bCs/>
          <w:sz w:val="28"/>
          <w:szCs w:val="28"/>
        </w:rPr>
        <w:t xml:space="preserve">года </w:t>
      </w:r>
      <w:r w:rsidR="0016165F">
        <w:rPr>
          <w:rFonts w:ascii="Times New Roman" w:hAnsi="Times New Roman" w:cs="Times New Roman"/>
          <w:b/>
          <w:bCs/>
          <w:sz w:val="28"/>
          <w:szCs w:val="28"/>
        </w:rPr>
        <w:t xml:space="preserve">№ </w:t>
      </w:r>
      <w:r w:rsidR="0016165F" w:rsidRPr="0016165F">
        <w:rPr>
          <w:rFonts w:ascii="Times New Roman" w:hAnsi="Times New Roman" w:cs="Times New Roman"/>
          <w:b/>
          <w:bCs/>
          <w:sz w:val="28"/>
          <w:szCs w:val="28"/>
        </w:rPr>
        <w:t>89-ФЗ</w:t>
      </w:r>
      <w:r w:rsidR="0016165F" w:rsidRPr="0016165F">
        <w:rPr>
          <w:rFonts w:ascii="Times New Roman" w:hAnsi="Times New Roman" w:cs="Times New Roman"/>
          <w:b/>
          <w:bCs/>
          <w:sz w:val="28"/>
          <w:szCs w:val="28"/>
        </w:rPr>
        <w:t xml:space="preserve"> </w:t>
      </w:r>
    </w:p>
    <w:p w14:paraId="07398A31" w14:textId="4BB180EF" w:rsidR="00854B1F" w:rsidRPr="00AF2E80" w:rsidRDefault="00854B1F" w:rsidP="00854B1F">
      <w:pPr>
        <w:spacing w:after="0" w:line="240" w:lineRule="auto"/>
        <w:jc w:val="center"/>
        <w:rPr>
          <w:rFonts w:ascii="Times New Roman" w:hAnsi="Times New Roman" w:cs="Times New Roman"/>
          <w:b/>
          <w:bCs/>
          <w:sz w:val="28"/>
          <w:szCs w:val="28"/>
        </w:rPr>
      </w:pPr>
      <w:r w:rsidRPr="00AF2E80">
        <w:rPr>
          <w:rFonts w:ascii="Times New Roman" w:hAnsi="Times New Roman" w:cs="Times New Roman"/>
          <w:b/>
          <w:bCs/>
          <w:sz w:val="28"/>
          <w:szCs w:val="28"/>
        </w:rPr>
        <w:t>«</w:t>
      </w:r>
      <w:r w:rsidR="0016165F" w:rsidRPr="0016165F">
        <w:rPr>
          <w:rFonts w:ascii="Times New Roman" w:hAnsi="Times New Roman" w:cs="Times New Roman"/>
          <w:b/>
          <w:bCs/>
          <w:sz w:val="28"/>
          <w:szCs w:val="28"/>
        </w:rPr>
        <w:t>ОБ ОТХОДАХ ПРОИЗВОДСТВА И ПОТРЕБЛЕНИЯ</w:t>
      </w:r>
      <w:r w:rsidRPr="00AF2E80">
        <w:rPr>
          <w:rFonts w:ascii="Times New Roman" w:hAnsi="Times New Roman" w:cs="Times New Roman"/>
          <w:b/>
          <w:bCs/>
          <w:sz w:val="28"/>
          <w:szCs w:val="28"/>
        </w:rPr>
        <w:t>»</w:t>
      </w:r>
    </w:p>
    <w:p w14:paraId="56278BBE" w14:textId="4628E50B" w:rsidR="00854B1F" w:rsidRDefault="00854B1F" w:rsidP="00854B1F">
      <w:pPr>
        <w:spacing w:after="0" w:line="240" w:lineRule="auto"/>
        <w:jc w:val="center"/>
        <w:rPr>
          <w:rFonts w:ascii="Times New Roman" w:hAnsi="Times New Roman" w:cs="Times New Roman"/>
          <w:sz w:val="28"/>
          <w:szCs w:val="28"/>
        </w:rPr>
      </w:pPr>
    </w:p>
    <w:p w14:paraId="2F4D0033" w14:textId="178C82EA" w:rsidR="0016165F" w:rsidRPr="0016165F" w:rsidRDefault="0016165F" w:rsidP="0016165F">
      <w:pPr>
        <w:spacing w:after="0" w:line="240" w:lineRule="auto"/>
        <w:ind w:firstLine="709"/>
        <w:jc w:val="both"/>
        <w:rPr>
          <w:rFonts w:ascii="Times New Roman" w:hAnsi="Times New Roman" w:cs="Times New Roman"/>
          <w:b/>
          <w:bCs/>
          <w:sz w:val="28"/>
          <w:szCs w:val="28"/>
        </w:rPr>
      </w:pPr>
      <w:r w:rsidRPr="0016165F">
        <w:rPr>
          <w:rFonts w:ascii="Times New Roman" w:hAnsi="Times New Roman" w:cs="Times New Roman"/>
          <w:b/>
          <w:bCs/>
          <w:sz w:val="28"/>
          <w:szCs w:val="28"/>
        </w:rP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14:paraId="380D6767"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14:paraId="55C4AD80" w14:textId="4B369D33"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14:paraId="55105B17" w14:textId="59028AE2" w:rsidR="009775BC"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14:paraId="5196E4E1" w14:textId="24D77158" w:rsidR="0016165F" w:rsidRDefault="0016165F" w:rsidP="0016165F">
      <w:pPr>
        <w:spacing w:after="0" w:line="240" w:lineRule="auto"/>
        <w:ind w:firstLine="709"/>
        <w:jc w:val="both"/>
        <w:rPr>
          <w:rFonts w:ascii="Times New Roman" w:hAnsi="Times New Roman" w:cs="Times New Roman"/>
          <w:sz w:val="28"/>
          <w:szCs w:val="28"/>
        </w:rPr>
      </w:pPr>
    </w:p>
    <w:p w14:paraId="4E9B6839" w14:textId="54D89FB2" w:rsidR="0016165F" w:rsidRPr="0016165F" w:rsidRDefault="0016165F" w:rsidP="0016165F">
      <w:pPr>
        <w:spacing w:after="0" w:line="240" w:lineRule="auto"/>
        <w:ind w:firstLine="709"/>
        <w:jc w:val="both"/>
        <w:rPr>
          <w:rFonts w:ascii="Times New Roman" w:hAnsi="Times New Roman" w:cs="Times New Roman"/>
          <w:b/>
          <w:bCs/>
          <w:sz w:val="28"/>
          <w:szCs w:val="28"/>
        </w:rPr>
      </w:pPr>
      <w:r w:rsidRPr="0016165F">
        <w:rPr>
          <w:rFonts w:ascii="Times New Roman" w:hAnsi="Times New Roman" w:cs="Times New Roman"/>
          <w:b/>
          <w:bCs/>
          <w:sz w:val="28"/>
          <w:szCs w:val="28"/>
        </w:rPr>
        <w:t>Статья 18. Нормирование в области обращения с отходами</w:t>
      </w:r>
    </w:p>
    <w:p w14:paraId="3AFA3B02"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14:paraId="2CB68F93"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14:paraId="72AEB7B1"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законодательством в области охраны окружающей среды.</w:t>
      </w:r>
    </w:p>
    <w:p w14:paraId="33C9F178"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w:t>
      </w:r>
    </w:p>
    <w:p w14:paraId="65415F49"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w:t>
      </w:r>
      <w:r w:rsidRPr="0016165F">
        <w:rPr>
          <w:rFonts w:ascii="Times New Roman" w:hAnsi="Times New Roman" w:cs="Times New Roman"/>
          <w:sz w:val="28"/>
          <w:szCs w:val="28"/>
        </w:rPr>
        <w:lastRenderedPageBreak/>
        <w:t>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14:paraId="201A699F"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14:paraId="3052B741"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14:paraId="7823FC21" w14:textId="15734E9A" w:rsid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14:paraId="039B22BF" w14:textId="7190A0B9" w:rsidR="0016165F" w:rsidRDefault="0016165F" w:rsidP="0016165F">
      <w:pPr>
        <w:spacing w:after="0" w:line="240" w:lineRule="auto"/>
        <w:ind w:firstLine="709"/>
        <w:jc w:val="both"/>
        <w:rPr>
          <w:rFonts w:ascii="Times New Roman" w:hAnsi="Times New Roman" w:cs="Times New Roman"/>
          <w:sz w:val="28"/>
          <w:szCs w:val="28"/>
        </w:rPr>
      </w:pPr>
    </w:p>
    <w:p w14:paraId="573D378D" w14:textId="77777777" w:rsidR="0016165F" w:rsidRPr="0016165F" w:rsidRDefault="0016165F" w:rsidP="0016165F">
      <w:pPr>
        <w:spacing w:after="0" w:line="240" w:lineRule="auto"/>
        <w:ind w:firstLine="709"/>
        <w:jc w:val="both"/>
        <w:rPr>
          <w:rFonts w:ascii="Times New Roman" w:hAnsi="Times New Roman" w:cs="Times New Roman"/>
          <w:b/>
          <w:bCs/>
          <w:sz w:val="28"/>
          <w:szCs w:val="28"/>
        </w:rPr>
      </w:pPr>
      <w:r w:rsidRPr="0016165F">
        <w:rPr>
          <w:rFonts w:ascii="Times New Roman" w:hAnsi="Times New Roman" w:cs="Times New Roman"/>
          <w:b/>
          <w:bCs/>
          <w:sz w:val="28"/>
          <w:szCs w:val="28"/>
        </w:rPr>
        <w:t>Статья 23. Плата за негативное воздействие на окружающую среду при размещении отходов</w:t>
      </w:r>
    </w:p>
    <w:p w14:paraId="1309F648"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1. При размещении отходов взимается плата за негативное воздействие на окружающую среду в соответствии с Федеральным законом от 10 января 2002 года N 7-ФЗ "Об охране окружающей среды" и настоящим Федеральным законом.</w:t>
      </w:r>
    </w:p>
    <w:p w14:paraId="4A859B2A" w14:textId="19E089BF"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2 - 3. Утратили силу.</w:t>
      </w:r>
    </w:p>
    <w:p w14:paraId="029E7992" w14:textId="1CFD6EAB"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w:t>
      </w:r>
      <w:r w:rsidRPr="0016165F">
        <w:rPr>
          <w:rFonts w:ascii="Times New Roman" w:hAnsi="Times New Roman" w:cs="Times New Roman"/>
          <w:sz w:val="28"/>
          <w:szCs w:val="28"/>
        </w:rPr>
        <w:t>осуществления,</w:t>
      </w:r>
      <w:r w:rsidRPr="0016165F">
        <w:rPr>
          <w:rFonts w:ascii="Times New Roman" w:hAnsi="Times New Roman" w:cs="Times New Roman"/>
          <w:sz w:val="28"/>
          <w:szCs w:val="28"/>
        </w:rPr>
        <w:t xml:space="preserve"> которыми хозяйственной и (или) иной деятельности образуются отходы.</w:t>
      </w:r>
    </w:p>
    <w:p w14:paraId="6FD742B1"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14:paraId="4C932F46"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14:paraId="42BED640"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14:paraId="3A3954E7"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lastRenderedPageBreak/>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14:paraId="3BF6C036"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w:t>
      </w:r>
    </w:p>
    <w:p w14:paraId="5472C0E8" w14:textId="56111696" w:rsid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14:paraId="689C6D27" w14:textId="54146A40" w:rsidR="0016165F" w:rsidRDefault="0016165F" w:rsidP="0016165F">
      <w:pPr>
        <w:spacing w:after="0" w:line="240" w:lineRule="auto"/>
        <w:ind w:firstLine="709"/>
        <w:jc w:val="both"/>
        <w:rPr>
          <w:rFonts w:ascii="Times New Roman" w:hAnsi="Times New Roman" w:cs="Times New Roman"/>
          <w:sz w:val="28"/>
          <w:szCs w:val="28"/>
        </w:rPr>
      </w:pPr>
    </w:p>
    <w:p w14:paraId="0AF6E295" w14:textId="63700962" w:rsidR="0016165F" w:rsidRPr="0016165F" w:rsidRDefault="0016165F" w:rsidP="0016165F">
      <w:pPr>
        <w:spacing w:after="0" w:line="240" w:lineRule="auto"/>
        <w:ind w:firstLine="709"/>
        <w:jc w:val="both"/>
        <w:rPr>
          <w:rFonts w:ascii="Times New Roman" w:hAnsi="Times New Roman" w:cs="Times New Roman"/>
          <w:b/>
          <w:bCs/>
          <w:sz w:val="28"/>
          <w:szCs w:val="28"/>
        </w:rPr>
      </w:pPr>
      <w:r w:rsidRPr="0016165F">
        <w:rPr>
          <w:rFonts w:ascii="Times New Roman" w:hAnsi="Times New Roman" w:cs="Times New Roman"/>
          <w:b/>
          <w:bCs/>
          <w:sz w:val="28"/>
          <w:szCs w:val="28"/>
        </w:rPr>
        <w:t>Статья 24.7. Договор на оказание услуг по обращению с твердыми коммунальными отходами</w:t>
      </w:r>
    </w:p>
    <w:p w14:paraId="3C5F1252"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14:paraId="31DDFCE1"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14:paraId="71387BF7"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14:paraId="1EF89497"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14:paraId="7924B78C"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 xml:space="preserve">5.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w:t>
      </w:r>
      <w:r w:rsidRPr="0016165F">
        <w:rPr>
          <w:rFonts w:ascii="Times New Roman" w:hAnsi="Times New Roman" w:cs="Times New Roman"/>
          <w:sz w:val="28"/>
          <w:szCs w:val="28"/>
        </w:rPr>
        <w:lastRenderedPageBreak/>
        <w:t>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14:paraId="10A263EF"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14:paraId="7DEFD5C3" w14:textId="77777777" w:rsidR="0016165F" w:rsidRPr="0016165F" w:rsidRDefault="0016165F" w:rsidP="0016165F">
      <w:pPr>
        <w:spacing w:after="0" w:line="240" w:lineRule="auto"/>
        <w:ind w:firstLine="709"/>
        <w:jc w:val="both"/>
        <w:rPr>
          <w:rFonts w:ascii="Times New Roman" w:hAnsi="Times New Roman" w:cs="Times New Roman"/>
          <w:sz w:val="28"/>
          <w:szCs w:val="28"/>
        </w:rPr>
      </w:pPr>
    </w:p>
    <w:p w14:paraId="1BB7DABE" w14:textId="5C24EB49" w:rsidR="0016165F" w:rsidRPr="0016165F" w:rsidRDefault="0016165F" w:rsidP="0016165F">
      <w:pPr>
        <w:spacing w:after="0" w:line="240" w:lineRule="auto"/>
        <w:ind w:firstLine="709"/>
        <w:jc w:val="both"/>
        <w:rPr>
          <w:rFonts w:ascii="Times New Roman" w:hAnsi="Times New Roman" w:cs="Times New Roman"/>
          <w:b/>
          <w:bCs/>
          <w:sz w:val="28"/>
          <w:szCs w:val="28"/>
        </w:rPr>
      </w:pPr>
      <w:r w:rsidRPr="0016165F">
        <w:rPr>
          <w:rFonts w:ascii="Times New Roman" w:hAnsi="Times New Roman" w:cs="Times New Roman"/>
          <w:b/>
          <w:bCs/>
          <w:sz w:val="28"/>
          <w:szCs w:val="28"/>
        </w:rPr>
        <w:t>Статья 24.8. Виды деятельности и тарифы в области обращения с твердыми коммунальными отходами, подлежащие регулированию</w:t>
      </w:r>
    </w:p>
    <w:p w14:paraId="774F79C5"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1. К регулируемым видам деятельности в области обращения с твердыми коммунальными отходами относятся:</w:t>
      </w:r>
    </w:p>
    <w:p w14:paraId="3EFF7719"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обработка твердых коммунальных отходов;</w:t>
      </w:r>
    </w:p>
    <w:p w14:paraId="6988CFB9"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обезвреживание твердых коммунальных отходов;</w:t>
      </w:r>
    </w:p>
    <w:p w14:paraId="4095DDA6"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захоронение твердых коммунальных отходов;</w:t>
      </w:r>
    </w:p>
    <w:p w14:paraId="5065034B"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оказание услуги по обращению с твердыми коммунальными отходами региональным оператором;</w:t>
      </w:r>
    </w:p>
    <w:p w14:paraId="4E3C33DB"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энергетическая утилизация.</w:t>
      </w:r>
    </w:p>
    <w:p w14:paraId="2CB2D3BB"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14:paraId="637171CA"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14:paraId="092DBAF4"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14:paraId="09117108"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lastRenderedPageBreak/>
        <w:t>4. Регулированию подлежат следующие виды предельных тарифов в области обращения с твердыми коммунальными отходами:</w:t>
      </w:r>
    </w:p>
    <w:p w14:paraId="7D29F481"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единый тариф на услугу регионального оператора по обращению с твердыми коммунальными отходами;</w:t>
      </w:r>
    </w:p>
    <w:p w14:paraId="4D95E655"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тариф на обработку твердых коммунальных отходов;</w:t>
      </w:r>
    </w:p>
    <w:p w14:paraId="0AB23342"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тариф на обезвреживание твердых коммунальных отходов;</w:t>
      </w:r>
    </w:p>
    <w:p w14:paraId="71651F6C"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тариф на захоронение твердых коммунальных отходов;</w:t>
      </w:r>
    </w:p>
    <w:p w14:paraId="4F737821"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тариф на энергетическую утилизацию.</w:t>
      </w:r>
    </w:p>
    <w:p w14:paraId="4170665F"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14:paraId="71AC0C61"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14:paraId="41D383E7"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14:paraId="2E3D0779" w14:textId="0F6344EF" w:rsid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6E585080" w14:textId="4D1529DF" w:rsidR="0016165F" w:rsidRDefault="0016165F" w:rsidP="0016165F">
      <w:pPr>
        <w:spacing w:after="0" w:line="240" w:lineRule="auto"/>
        <w:ind w:firstLine="709"/>
        <w:jc w:val="both"/>
        <w:rPr>
          <w:rFonts w:ascii="Times New Roman" w:hAnsi="Times New Roman" w:cs="Times New Roman"/>
          <w:sz w:val="28"/>
          <w:szCs w:val="28"/>
        </w:rPr>
      </w:pPr>
    </w:p>
    <w:p w14:paraId="79912E10" w14:textId="61185A7C" w:rsidR="0016165F" w:rsidRPr="0016165F" w:rsidRDefault="0016165F" w:rsidP="0016165F">
      <w:pPr>
        <w:spacing w:after="0" w:line="240" w:lineRule="auto"/>
        <w:ind w:firstLine="709"/>
        <w:jc w:val="both"/>
        <w:rPr>
          <w:rFonts w:ascii="Times New Roman" w:hAnsi="Times New Roman" w:cs="Times New Roman"/>
          <w:b/>
          <w:bCs/>
          <w:sz w:val="28"/>
          <w:szCs w:val="28"/>
        </w:rPr>
      </w:pPr>
      <w:r w:rsidRPr="0016165F">
        <w:rPr>
          <w:rFonts w:ascii="Times New Roman" w:hAnsi="Times New Roman" w:cs="Times New Roman"/>
          <w:b/>
          <w:bCs/>
          <w:sz w:val="28"/>
          <w:szCs w:val="28"/>
        </w:rPr>
        <w:t>Статья 24.10. Расчет объема и (или) массы твердых коммунальных отходов</w:t>
      </w:r>
    </w:p>
    <w:p w14:paraId="51A10EAD"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14:paraId="2ABCEE39"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14:paraId="2D0BBF59" w14:textId="77777777" w:rsidR="0016165F" w:rsidRPr="0016165F"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14:paraId="3FF43517" w14:textId="36B88D7A" w:rsidR="0016165F" w:rsidRPr="00D521C1" w:rsidRDefault="0016165F" w:rsidP="0016165F">
      <w:pPr>
        <w:spacing w:after="0" w:line="240" w:lineRule="auto"/>
        <w:ind w:firstLine="709"/>
        <w:jc w:val="both"/>
        <w:rPr>
          <w:rFonts w:ascii="Times New Roman" w:hAnsi="Times New Roman" w:cs="Times New Roman"/>
          <w:sz w:val="28"/>
          <w:szCs w:val="28"/>
        </w:rPr>
      </w:pPr>
      <w:r w:rsidRPr="0016165F">
        <w:rPr>
          <w:rFonts w:ascii="Times New Roman" w:hAnsi="Times New Roman" w:cs="Times New Roman"/>
          <w:sz w:val="28"/>
          <w:szCs w:val="28"/>
        </w:rPr>
        <w:t>4. Порядок определения нормативов накопления твердых коммунальных отходов устанавливается Правительством Российской Федерации.</w:t>
      </w:r>
    </w:p>
    <w:sectPr w:rsidR="0016165F" w:rsidRPr="00D521C1" w:rsidSect="00854B1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27"/>
    <w:rsid w:val="000A3384"/>
    <w:rsid w:val="0016165F"/>
    <w:rsid w:val="00550ACE"/>
    <w:rsid w:val="0065456E"/>
    <w:rsid w:val="007B3243"/>
    <w:rsid w:val="00807727"/>
    <w:rsid w:val="00854B1F"/>
    <w:rsid w:val="009775BC"/>
    <w:rsid w:val="00AF2E80"/>
    <w:rsid w:val="00D52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B036"/>
  <w15:chartTrackingRefBased/>
  <w15:docId w15:val="{3A7C407C-70BB-4BF0-ACB9-D64287B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2244</Words>
  <Characters>12795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3</cp:revision>
  <dcterms:created xsi:type="dcterms:W3CDTF">2021-12-24T07:51:00Z</dcterms:created>
  <dcterms:modified xsi:type="dcterms:W3CDTF">2021-12-24T07:57:00Z</dcterms:modified>
</cp:coreProperties>
</file>