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F250" w14:textId="079D163A" w:rsidR="00176060" w:rsidRPr="003F65B4" w:rsidRDefault="003F65B4" w:rsidP="003F6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5B4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Башкортостан от 19.11.2013 № 558</w:t>
      </w:r>
    </w:p>
    <w:p w14:paraId="4C46D127" w14:textId="11F69AF2" w:rsidR="003F65B4" w:rsidRDefault="003F65B4" w:rsidP="003F6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F65B4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УСЛУГ И (ИЛИ) РАБОТ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/>
          <w:bCs/>
          <w:sz w:val="28"/>
          <w:szCs w:val="28"/>
        </w:rPr>
        <w:t>КАПИТАЛЬНОМУ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/>
          <w:bCs/>
          <w:sz w:val="28"/>
          <w:szCs w:val="28"/>
        </w:rPr>
        <w:t>РЕМОНТУ ОБЩЕГО ИМУЩЕСТВА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/>
          <w:bCs/>
          <w:sz w:val="28"/>
          <w:szCs w:val="28"/>
        </w:rPr>
        <w:t>МНОГОКВАРТИРНОМ ДОМЕ,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/>
          <w:bCs/>
          <w:sz w:val="28"/>
          <w:szCs w:val="28"/>
        </w:rPr>
        <w:t>МОГУТ ФИНАНСИРОВАТЬСЯ ЗА СЧЕТ СРЕДСТВ 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/>
          <w:bCs/>
          <w:sz w:val="28"/>
          <w:szCs w:val="28"/>
        </w:rPr>
        <w:t>ПОДДЕРЖКИ, ПРЕДОСТАВЛЯЕМОЙ РЕСПУБЛИКОЙ БАШКОРТОСТАН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DCD79FC" w14:textId="77777777" w:rsidR="003F65B4" w:rsidRDefault="003F65B4">
      <w:pPr>
        <w:spacing w:after="1" w:line="280" w:lineRule="atLeast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0A23C067" w14:textId="1869CC40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4" w:history="1">
        <w:r w:rsidRPr="003F65B4">
          <w:rPr>
            <w:rFonts w:ascii="Times New Roman" w:hAnsi="Times New Roman" w:cs="Times New Roman"/>
            <w:bCs/>
            <w:sz w:val="28"/>
            <w:szCs w:val="28"/>
          </w:rPr>
          <w:t>частью 4 статьи 166</w:t>
        </w:r>
      </w:hyperlink>
      <w:r w:rsidRPr="003F65B4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Федерации, </w:t>
      </w:r>
      <w:hyperlink r:id="rId5" w:history="1">
        <w:r w:rsidRPr="003F65B4">
          <w:rPr>
            <w:rFonts w:ascii="Times New Roman" w:hAnsi="Times New Roman" w:cs="Times New Roman"/>
            <w:bCs/>
            <w:sz w:val="28"/>
            <w:szCs w:val="28"/>
          </w:rPr>
          <w:t>статьей 15</w:t>
        </w:r>
      </w:hyperlink>
      <w:r w:rsidRPr="003F65B4">
        <w:rPr>
          <w:rFonts w:ascii="Times New Roman" w:hAnsi="Times New Roman" w:cs="Times New Roman"/>
          <w:bCs/>
          <w:sz w:val="28"/>
          <w:szCs w:val="28"/>
        </w:rPr>
        <w:t xml:space="preserve"> 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 Правительство Республики Башкортостан постановляет:</w:t>
      </w:r>
    </w:p>
    <w:p w14:paraId="1898DC27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прилагаемый </w:t>
      </w:r>
      <w:hyperlink w:anchor="P38" w:history="1">
        <w:r w:rsidRPr="003F65B4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3F65B4">
        <w:rPr>
          <w:rFonts w:ascii="Times New Roman" w:hAnsi="Times New Roman" w:cs="Times New Roman"/>
          <w:bCs/>
          <w:sz w:val="28"/>
          <w:szCs w:val="28"/>
        </w:rPr>
        <w:t xml:space="preserve"> услуг и (или) работ по капитальному ремонту общего имущества в многоквартирном доме, которые могут финансироваться за счет средств государственной поддержки, предоставляемой Республикой Башкортостан.</w:t>
      </w:r>
    </w:p>
    <w:p w14:paraId="3B428881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2. Установить, что:</w:t>
      </w:r>
    </w:p>
    <w:p w14:paraId="027B8985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государственная поддержка на проведение капитального ремонта общего имущества в многоквартирных домах, расположенных на территории Республики Башкортостан (далее - государственная поддержка), предоставляется в случае, если соответствующие средства на реализацию указанной поддержки предусмотрены законом Республики Башкортостан о бюджете на очередной финансовый год;</w:t>
      </w:r>
    </w:p>
    <w:p w14:paraId="58575FD3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 xml:space="preserve">государственная поддержка предоставляется на финансирование работ по капитальному ремонту общего имущества в многоквартирных домах товариществам собственников жилья, жилищным, жилищно-строительным кооперативам или иным специализированным потребительским кооперативам, созданным в соответствии с Жилищным </w:t>
      </w:r>
      <w:hyperlink r:id="rId6" w:history="1">
        <w:r w:rsidRPr="003F65B4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3F65B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управляющим организациям, региональным операторам за счет средств бюджета Республики Башкортостан при условии выполнения требований, установленных Жилищным </w:t>
      </w:r>
      <w:hyperlink r:id="rId7" w:history="1">
        <w:r w:rsidRPr="003F65B4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3F65B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иными федеральными законами, </w:t>
      </w:r>
      <w:hyperlink r:id="rId8" w:history="1">
        <w:r w:rsidRPr="003F65B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3F65B4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 и иными нормативными правовыми актами Республики Башкортостан;</w:t>
      </w:r>
    </w:p>
    <w:p w14:paraId="663B2B01" w14:textId="0F198CDA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настоящего Постановления возложить на Министерство жилищно-коммунального хозяйства Республики Башкортостан.</w:t>
      </w:r>
    </w:p>
    <w:p w14:paraId="661B12E3" w14:textId="15159B0A" w:rsidR="003F65B4" w:rsidRPr="003F65B4" w:rsidRDefault="003F65B4" w:rsidP="003F65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Первый заместитель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Cs/>
          <w:sz w:val="28"/>
          <w:szCs w:val="28"/>
        </w:rPr>
        <w:t>Премьер-министра</w:t>
      </w:r>
    </w:p>
    <w:p w14:paraId="0844AB7E" w14:textId="346D1899" w:rsidR="003F65B4" w:rsidRPr="003F65B4" w:rsidRDefault="003F65B4" w:rsidP="003F65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3F65B4">
        <w:rPr>
          <w:rFonts w:ascii="Times New Roman" w:hAnsi="Times New Roman" w:cs="Times New Roman"/>
          <w:bCs/>
          <w:sz w:val="28"/>
          <w:szCs w:val="28"/>
        </w:rPr>
        <w:t>Республики Башкортостан</w:t>
      </w:r>
    </w:p>
    <w:p w14:paraId="4D73A650" w14:textId="77777777" w:rsidR="003F65B4" w:rsidRPr="003F65B4" w:rsidRDefault="003F65B4" w:rsidP="003F65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Р.Х.МАРДАНОВ</w:t>
      </w:r>
    </w:p>
    <w:p w14:paraId="330C37A8" w14:textId="77777777" w:rsidR="003F65B4" w:rsidRPr="003F65B4" w:rsidRDefault="003F65B4" w:rsidP="003F65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C005C3" w14:textId="77777777" w:rsidR="003F65B4" w:rsidRPr="003F65B4" w:rsidRDefault="003F65B4" w:rsidP="003F65B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3FAA12F5" w14:textId="77777777" w:rsidR="003F65B4" w:rsidRPr="003F65B4" w:rsidRDefault="003F65B4" w:rsidP="003F65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</w:t>
      </w:r>
    </w:p>
    <w:p w14:paraId="7AA62A6D" w14:textId="77777777" w:rsidR="003F65B4" w:rsidRPr="003F65B4" w:rsidRDefault="003F65B4" w:rsidP="003F65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Республики Башкортостан</w:t>
      </w:r>
    </w:p>
    <w:p w14:paraId="1C6F21E1" w14:textId="623D48FB" w:rsidR="003F65B4" w:rsidRPr="003F65B4" w:rsidRDefault="003F65B4" w:rsidP="003F65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от 19 ноября 2013 г. N 558</w:t>
      </w:r>
    </w:p>
    <w:p w14:paraId="3C33D613" w14:textId="5C248084" w:rsidR="003F65B4" w:rsidRPr="003F65B4" w:rsidRDefault="003F65B4" w:rsidP="003F65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8"/>
      <w:bookmarkEnd w:id="1"/>
      <w:r w:rsidRPr="003F65B4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/>
          <w:sz w:val="28"/>
          <w:szCs w:val="28"/>
        </w:rPr>
        <w:t>УСЛУГ И (ИЛИ) РАБОТ ПО КАПИТАЛЬНОМУ РЕМОНТУ ОБЩЕГО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/>
          <w:sz w:val="28"/>
          <w:szCs w:val="28"/>
        </w:rPr>
        <w:t>ИМУЩЕСТВА В МНОГОКВАРТИРНОМ ДОМЕ, КОТОРЫЕ МОГУТ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5B4">
        <w:rPr>
          <w:rFonts w:ascii="Times New Roman" w:hAnsi="Times New Roman" w:cs="Times New Roman"/>
          <w:b/>
          <w:sz w:val="28"/>
          <w:szCs w:val="28"/>
        </w:rPr>
        <w:t>ФИНАНСИРОВАТЬСЯ ЗА СЧЕТ СРЕДСТВ ГОСУДАРСТВЕННОЙ</w:t>
      </w:r>
    </w:p>
    <w:p w14:paraId="77121764" w14:textId="599B5AE5" w:rsidR="003F65B4" w:rsidRPr="003F65B4" w:rsidRDefault="003F65B4" w:rsidP="003F65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5B4">
        <w:rPr>
          <w:rFonts w:ascii="Times New Roman" w:hAnsi="Times New Roman" w:cs="Times New Roman"/>
          <w:b/>
          <w:sz w:val="28"/>
          <w:szCs w:val="28"/>
        </w:rPr>
        <w:t>ПОДДЕРЖКИ, ПРЕДОСТАВЛЯЕМОЙ РЕСПУБЛИКОЙ БАШКОРТОСТАН</w:t>
      </w:r>
    </w:p>
    <w:p w14:paraId="0C183F55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lastRenderedPageBreak/>
        <w:t>1) ремонт внутридомовых инженерных систем электро-, тепло-, газо-, водоснабжения, водоотведения;</w:t>
      </w:r>
    </w:p>
    <w:p w14:paraId="194257DA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2) ремонт, замена, модернизация лифтов, ремонт лифтовых шахт, машинных и блочных помещений;</w:t>
      </w:r>
    </w:p>
    <w:p w14:paraId="72D7FFC3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3) ремонт, переустройство крыши, в том числе переустройство невентилируемой крыши на вентилируемую крышу, устройство чердака, выходов на кровлю;</w:t>
      </w:r>
    </w:p>
    <w:p w14:paraId="1D967322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4) ремонт подвальных помещений, относящихся к общему имуществу в многоквартирном доме;</w:t>
      </w:r>
    </w:p>
    <w:p w14:paraId="2FCBA2A3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5) утепление и ремонт фасада;</w:t>
      </w:r>
    </w:p>
    <w:p w14:paraId="322B2567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6) выполнение энергоэффективных мероприятий: установка коллективных (общедомовых) приборов учета потребления ресурсов, необходимых для предоставления коммунальных услуг (горячей и холодной воды, газа), установка общедомовых узлов управления, учета и регулирования потребления тепловой энергии, установка (взамен существующих) индивидуальных тепловых пунктов;</w:t>
      </w:r>
    </w:p>
    <w:p w14:paraId="7C7ED485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7) ремонт фундамента многоквартирного дома;</w:t>
      </w:r>
    </w:p>
    <w:p w14:paraId="28ABFCA3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8) разработка сметной документации, проверка достоверности определения сметной стоимости объектов капитального ремонта, разработка проектной документации на проведение реконструкции или капитального ремонта общего имущества в многоквартирных домах в случаях, если подготовка такой документации,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деятельности; проведение государственной или негосударственной экспертизы проектной документации, если экспертиза обязательна в соответствии с законодательством о градостроительной деятельности;</w:t>
      </w:r>
    </w:p>
    <w:p w14:paraId="6844BF47" w14:textId="326DBA7F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9) исключен;</w:t>
      </w:r>
    </w:p>
    <w:p w14:paraId="306AFF5B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10) осуществление строительного контроля;</w:t>
      </w:r>
    </w:p>
    <w:p w14:paraId="213A1D3E" w14:textId="4A969235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11) исключен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D80A1E6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12) замена обогревающих элементов системы отопления (при отсутствии отключающих устройств на ответвлениях от стояков);</w:t>
      </w:r>
    </w:p>
    <w:p w14:paraId="71280A9F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13) выполнение работ по оценке технического состояния общего имущества многоквартирного дома с составлением дефектных ведомостей объемов работ по видам работ;</w:t>
      </w:r>
    </w:p>
    <w:p w14:paraId="48218B3E" w14:textId="77777777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14) утепление чердачного перекрытия (утепление перекрытия верхнего этажа);</w:t>
      </w:r>
    </w:p>
    <w:p w14:paraId="51B4A2BB" w14:textId="369862F8" w:rsidR="003F65B4" w:rsidRPr="003F65B4" w:rsidRDefault="003F65B4" w:rsidP="003F65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B4">
        <w:rPr>
          <w:rFonts w:ascii="Times New Roman" w:hAnsi="Times New Roman" w:cs="Times New Roman"/>
          <w:bCs/>
          <w:sz w:val="28"/>
          <w:szCs w:val="28"/>
        </w:rPr>
        <w:t>15) ремонт помещений общей долевой собственности (в том числе лестничных клеток, лифтовых и приквартирных холлов).</w:t>
      </w:r>
    </w:p>
    <w:sectPr w:rsidR="003F65B4" w:rsidRPr="003F65B4" w:rsidSect="003F65B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CE"/>
    <w:rsid w:val="00176060"/>
    <w:rsid w:val="003F65B4"/>
    <w:rsid w:val="004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893F"/>
  <w15:chartTrackingRefBased/>
  <w15:docId w15:val="{A61C6EFD-4DCB-411D-AC93-71278F9D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C732145612AED310B82FF4BB1B1FDD4DEC4E4BE3FD78847F168969C65DFE74BC6DDCC97333D99298C88E2672E0CBCB4C61Y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C732145612AED310B831F9AD7740D44EE01342E5FF71D124448F3E990DF821EE2D82902070929E98D19227726FY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C732145612AED310B831F9AD7740D44EE01342E5FF71D124448F3E990DF821EE2D82902070929E98D19227726FYFL" TargetMode="External"/><Relationship Id="rId5" Type="http://schemas.openxmlformats.org/officeDocument/2006/relationships/hyperlink" Target="consultantplus://offline/ref=B0C732145612AED310B82FF4BB1B1FDD4DEC4E4BE3FD78847F168969C65DFE74BC6DDCC96133819E9ACF902E79F59D9A0A4C609F8716A136B08726C268Y9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0C732145612AED310B831F9AD7740D44EE01342E5FF71D124448F3E990DF821FC2DDA9F237187CBCB8BC52A72F9D7CA4C076F9D8260Y9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2021-12-27T11:22:00Z</dcterms:created>
  <dcterms:modified xsi:type="dcterms:W3CDTF">2021-12-27T11:28:00Z</dcterms:modified>
</cp:coreProperties>
</file>