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42" w:rsidRPr="00E93A12" w:rsidRDefault="006733BF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93A12">
        <w:rPr>
          <w:rFonts w:ascii="Times New Roman" w:eastAsia="Times New Roman" w:hAnsi="Times New Roman" w:cs="Times New Roman"/>
          <w:b/>
          <w:sz w:val="24"/>
          <w:szCs w:val="24"/>
        </w:rPr>
        <w:t>ВЫВОДЫ И РЕКОМЕНДАЦИИ ПО РЕЗУЛЬТАТАМ СБОРА, ОБОБЩЕНИЯ И АНАЛИЗА ИНФОРМАЦИИ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b/>
          <w:sz w:val="24"/>
          <w:szCs w:val="24"/>
        </w:rPr>
        <w:t>ОБЩИЙ РЕЙТИНГ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57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485"/>
        <w:gridCol w:w="3090"/>
      </w:tblGrid>
      <w:tr w:rsidR="00E93A12" w:rsidRPr="00E93A12">
        <w:trPr>
          <w:trHeight w:val="1420"/>
        </w:trPr>
        <w:tc>
          <w:tcPr>
            <w:tcW w:w="748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3A12" w:rsidRPr="00E93A12" w:rsidRDefault="00E93A12">
            <w:pPr>
              <w:pStyle w:val="10"/>
              <w:widowControl w:val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0,4444444444</w:t>
            </w:r>
          </w:p>
        </w:tc>
        <w:tc>
          <w:tcPr>
            <w:tcW w:w="3090" w:type="dxa"/>
            <w:tcBorders>
              <w:top w:val="single" w:sz="6" w:space="0" w:color="B7B7B7"/>
              <w:left w:val="single" w:sz="6" w:space="0" w:color="CCCCCC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3A12" w:rsidRPr="00E93A12" w:rsidRDefault="00E93A12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Sn</w:t>
            </w:r>
            <w:proofErr w:type="spellEnd"/>
            <w:r w:rsidRPr="00E9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Показатель оценки качества по организации социальной сферы, в отношении которой проведена независимая оценка качества</w:t>
            </w:r>
          </w:p>
        </w:tc>
      </w:tr>
      <w:tr w:rsidR="00E93A12" w:rsidRPr="00E93A12">
        <w:trPr>
          <w:trHeight w:val="300"/>
        </w:trPr>
        <w:tc>
          <w:tcPr>
            <w:tcW w:w="7485" w:type="dxa"/>
            <w:tcBorders>
              <w:top w:val="single" w:sz="6" w:space="0" w:color="CCCCCC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3A12" w:rsidRPr="00E93A12" w:rsidRDefault="00E93A12" w:rsidP="00A974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культуры «Стерлитамакский историко – краеведческий музей» городского округа город Стерлитамак Республики Башкортостан</w:t>
            </w:r>
          </w:p>
        </w:tc>
        <w:tc>
          <w:tcPr>
            <w:tcW w:w="3090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3A12" w:rsidRPr="00E93A12" w:rsidRDefault="00E93A12" w:rsidP="00A9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70,5</w:t>
            </w:r>
          </w:p>
        </w:tc>
      </w:tr>
      <w:tr w:rsidR="00E93A12" w:rsidRPr="00E93A12">
        <w:trPr>
          <w:trHeight w:val="300"/>
        </w:trPr>
        <w:tc>
          <w:tcPr>
            <w:tcW w:w="7485" w:type="dxa"/>
            <w:tcBorders>
              <w:top w:val="single" w:sz="6" w:space="0" w:color="CCCCCC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3A12" w:rsidRPr="00E93A12" w:rsidRDefault="00E93A12" w:rsidP="00A974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«Стерлитамакский городской дворец культуры» городского округа город Стерлитамак Республики Башкортостан</w:t>
            </w:r>
          </w:p>
        </w:tc>
        <w:tc>
          <w:tcPr>
            <w:tcW w:w="3090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3A12" w:rsidRPr="00E93A12" w:rsidRDefault="00E93A12" w:rsidP="00A9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83,36</w:t>
            </w:r>
          </w:p>
        </w:tc>
      </w:tr>
      <w:tr w:rsidR="00E93A12" w:rsidRPr="00E93A12">
        <w:trPr>
          <w:trHeight w:val="300"/>
        </w:trPr>
        <w:tc>
          <w:tcPr>
            <w:tcW w:w="7485" w:type="dxa"/>
            <w:tcBorders>
              <w:top w:val="single" w:sz="6" w:space="0" w:color="CCCCCC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3A12" w:rsidRPr="00E93A12" w:rsidRDefault="00E93A12" w:rsidP="00A974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«Централизованная библиотечная система» городского округа город Стерлитамак Республики Башкортостан</w:t>
            </w:r>
          </w:p>
        </w:tc>
        <w:tc>
          <w:tcPr>
            <w:tcW w:w="3090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3A12" w:rsidRPr="00E93A12" w:rsidRDefault="00E93A12" w:rsidP="00A9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93,38</w:t>
            </w:r>
          </w:p>
        </w:tc>
      </w:tr>
    </w:tbl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B6742" w:rsidRPr="00E93A12" w:rsidRDefault="006733BF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3A12">
        <w:rPr>
          <w:rFonts w:ascii="Times New Roman" w:hAnsi="Times New Roman" w:cs="Times New Roman"/>
          <w:sz w:val="24"/>
          <w:szCs w:val="24"/>
        </w:rPr>
        <w:br w:type="page"/>
      </w:r>
    </w:p>
    <w:p w:rsidR="004B6742" w:rsidRPr="00E93A12" w:rsidRDefault="006733BF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1) РЕЗУЛЬТАТЫ СБОРА, ОБОБЩЕНИЯ И АНАЛИЗА ИНФОРМАЦИИ</w:t>
      </w:r>
    </w:p>
    <w:p w:rsidR="004B6742" w:rsidRPr="00E93A12" w:rsidRDefault="006733BF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b/>
          <w:sz w:val="24"/>
          <w:szCs w:val="24"/>
        </w:rPr>
        <w:t xml:space="preserve"> О НАЛИЧИИ В ОРГАНИЗАЦИЯХ КОМФОРТНЫХ УСЛОВИЙ ОКАЗАНИЯ УСЛУГ </w:t>
      </w:r>
    </w:p>
    <w:p w:rsidR="004B6742" w:rsidRPr="00E93A12" w:rsidRDefault="004B6742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6742" w:rsidRPr="00E93A12" w:rsidRDefault="006733BF">
      <w:pPr>
        <w:pStyle w:val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По результатам проведенной процедуры изучены условия оказания услуг. Необходимо отметить, что в организациях не в полном объеме обеспечены комфортные условия оказания услуг. Необходимо обеспечить следующие условия: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077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8565"/>
      </w:tblGrid>
      <w:tr w:rsidR="004B6742" w:rsidRPr="00E93A12">
        <w:trPr>
          <w:trHeight w:val="640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зоны отдыха (ожидания)</w:t>
            </w:r>
          </w:p>
        </w:tc>
        <w:tc>
          <w:tcPr>
            <w:tcW w:w="8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культуры «Стерлитамакский историко – краеведческий музей» городского округа город Стерлитамак Республики Башкортостан;</w:t>
            </w:r>
          </w:p>
        </w:tc>
      </w:tr>
      <w:tr w:rsidR="004B6742" w:rsidRPr="00E93A12">
        <w:trPr>
          <w:trHeight w:val="640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  <w:tc>
          <w:tcPr>
            <w:tcW w:w="8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культуры «Стерлитамакский историко – краеведческий музей» городского округа город Стерлитамак Республики Башкортостан;</w:t>
            </w:r>
          </w:p>
        </w:tc>
      </w:tr>
      <w:tr w:rsidR="004B6742" w:rsidRPr="00E93A12">
        <w:trPr>
          <w:trHeight w:val="700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питьевой воды</w:t>
            </w:r>
          </w:p>
        </w:tc>
        <w:tc>
          <w:tcPr>
            <w:tcW w:w="8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культуры «Стерлитамакский историко – краеведческий музей» городского округа город Стерлитамак Республики Башкортостан;</w:t>
            </w:r>
          </w:p>
        </w:tc>
      </w:tr>
      <w:tr w:rsidR="004B6742" w:rsidRPr="00E93A12">
        <w:trPr>
          <w:trHeight w:val="500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</w:t>
            </w:r>
          </w:p>
        </w:tc>
        <w:tc>
          <w:tcPr>
            <w:tcW w:w="8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городского округа город Стерлитамак Республики Башкортостан;</w:t>
            </w:r>
          </w:p>
        </w:tc>
      </w:tr>
      <w:tr w:rsidR="004B6742" w:rsidRPr="00E93A12">
        <w:trPr>
          <w:trHeight w:val="640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организации</w:t>
            </w:r>
          </w:p>
        </w:tc>
        <w:tc>
          <w:tcPr>
            <w:tcW w:w="8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B6742" w:rsidRPr="00E93A12" w:rsidRDefault="004B6742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6742" w:rsidRPr="00E93A12" w:rsidRDefault="006733BF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b/>
          <w:sz w:val="24"/>
          <w:szCs w:val="24"/>
        </w:rPr>
        <w:t xml:space="preserve">2) РЕЗУЛЬТАТЫ СБОРА, ОБОБЩЕНИЯ И АНАЛИЗА ИНФОРМАЦИИ </w:t>
      </w:r>
    </w:p>
    <w:p w:rsidR="004B6742" w:rsidRPr="00E93A12" w:rsidRDefault="006733BF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b/>
          <w:sz w:val="24"/>
          <w:szCs w:val="24"/>
        </w:rPr>
        <w:t>О ДОСТУПНОСТИ УСЛУГ ДЛЯ ИНВАЛИДОВ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>На недостаточном уровне находятся значения показателей, касающихся оборудования помещений организации социальной сферы и прилегающей к ней территории с учетом доступности для инвалидов, а также условий доступности, позволяющих инвалидам получать услуги наравне с другими.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>Так, необходимо принять меры по оборудованию территории, прилегающей к зданиям организации, и помещений с учетом доступности для инвалидов, а именно: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087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8925"/>
      </w:tblGrid>
      <w:tr w:rsidR="004B6742" w:rsidRPr="00E93A12">
        <w:trPr>
          <w:trHeight w:val="1540"/>
        </w:trPr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</w:t>
            </w:r>
          </w:p>
        </w:tc>
        <w:tc>
          <w:tcPr>
            <w:tcW w:w="8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культуры «Стерлитамакский историко – краеведческий музей» городского округа город Стерлитамак Республики Башкортостан;</w:t>
            </w:r>
          </w:p>
        </w:tc>
      </w:tr>
      <w:tr w:rsidR="004B6742" w:rsidRPr="00E93A12">
        <w:trPr>
          <w:trHeight w:val="680"/>
        </w:trPr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</w:t>
            </w: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 средств инвалидов</w:t>
            </w:r>
          </w:p>
        </w:tc>
        <w:tc>
          <w:tcPr>
            <w:tcW w:w="8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Муниципальное автономное учреждение «Стерлитамакский городской дворец культуры» городского округа город Стерлитамак Республики Башкортостан; Муниципальное автономное учреждение культуры «Стерлитамакский историко – краеведческий музей» городского округа город Стерлитамак Республики Башкортостан;</w:t>
            </w:r>
          </w:p>
        </w:tc>
      </w:tr>
      <w:tr w:rsidR="004B6742" w:rsidRPr="00E93A12">
        <w:trPr>
          <w:trHeight w:val="1280"/>
        </w:trPr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адаптированных лифтов, поручней, расширенных дверных проемов</w:t>
            </w:r>
          </w:p>
        </w:tc>
        <w:tc>
          <w:tcPr>
            <w:tcW w:w="8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культуры «Стерлитамакский историко – краеведческий музей» городского округа город Стерлитамак Республики Башкортостан;</w:t>
            </w:r>
          </w:p>
        </w:tc>
      </w:tr>
      <w:tr w:rsidR="004B6742" w:rsidRPr="00E93A12">
        <w:trPr>
          <w:trHeight w:val="360"/>
        </w:trPr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8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«Стерлитамакский городской дворец культуры» городского округа город Стерлитамак Республики Башкортостан; Муниципальное автономное учреждение культуры «Стерлитамакский историко – краеведческий музей» городского округа город Стерлитамак Республики Башкортостан;</w:t>
            </w:r>
          </w:p>
        </w:tc>
      </w:tr>
      <w:tr w:rsidR="004B6742" w:rsidRPr="00E93A12">
        <w:trPr>
          <w:trHeight w:val="700"/>
        </w:trPr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8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«Стерлитамакский городской дворец культуры» городского округа город Стерлитамак Республики Башкортостан; Муниципальное автономное учреждение культуры «Стерлитамакский историко – краеведческий музей» городского округа город Стерлитамак Республики Башкортостан;</w:t>
            </w:r>
          </w:p>
        </w:tc>
      </w:tr>
    </w:tbl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>Также необходимо принять меры по обеспечению условий доступности, позволяющих инвалидам получать услуги наравне с другими, а именно: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83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8910"/>
      </w:tblGrid>
      <w:tr w:rsidR="004B6742" w:rsidRPr="00E93A12">
        <w:trPr>
          <w:trHeight w:val="940"/>
        </w:trPr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«Стерлитамакский городской дворец культуры» городского округа город Стерлитамак Республики Башкортостан; Муниципальное автономное учреждение культуры «Стерлитамакский историко – краеведческий музей» городского округа город Стерлитамак Республики Башкортостан;</w:t>
            </w:r>
          </w:p>
        </w:tc>
      </w:tr>
      <w:tr w:rsidR="004B6742" w:rsidRPr="00E93A12">
        <w:trPr>
          <w:trHeight w:val="1880"/>
        </w:trPr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«Стерлитамакский городской дворец культуры» городского округа город Стерлитамак Республики Башкортостан; Муниципальное автономное учреждение культуры «Стерлитамакский историко – краеведческий музей» городского округа город Стерлитамак Республики Башкортостан;</w:t>
            </w:r>
          </w:p>
        </w:tc>
      </w:tr>
      <w:tr w:rsidR="004B6742" w:rsidRPr="00E93A12">
        <w:trPr>
          <w:trHeight w:val="920"/>
        </w:trPr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«Стерлитамакский городской дворец культуры» городского округа город Стерлитамак Республики Башкортостан; Муниципальное автономное учреждение культуры «Стерлитамакский историко – краеведческий музей» городского округа город Стерлитамак Республики Башкортостан;</w:t>
            </w:r>
          </w:p>
        </w:tc>
      </w:tr>
      <w:tr w:rsidR="004B6742" w:rsidRPr="00E93A12">
        <w:trPr>
          <w:trHeight w:val="740"/>
        </w:trPr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альтернативной версии сайта организации для инвалидов по зрению</w:t>
            </w:r>
          </w:p>
        </w:tc>
        <w:tc>
          <w:tcPr>
            <w:tcW w:w="8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«Стерлитамакский городской дворец культуры» городского округа город Стерлитамак Республики Башкортостан; Муниципальное автономное учреждение культуры «Стерлитамакский историко – краеведческий музей» городского округа город Стерлитамак Республики Башкортостан;</w:t>
            </w:r>
          </w:p>
        </w:tc>
      </w:tr>
      <w:tr w:rsidR="004B6742" w:rsidRPr="00E93A12">
        <w:trPr>
          <w:trHeight w:val="1040"/>
        </w:trPr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8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«Стерлитамакский городской дворец культуры» городского округа город Стерлитамак Республики Башкортостан; Муниципальное автономное учреждение культуры «Стерлитамакский историко – краеведческий музей» городского округа город Стерлитамак Республики Башкортостан;</w:t>
            </w:r>
          </w:p>
        </w:tc>
      </w:tr>
      <w:tr w:rsidR="004B6742" w:rsidRPr="00E93A12">
        <w:trPr>
          <w:trHeight w:val="1200"/>
        </w:trPr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образовательных услуг в дистанционном режиме или на дому</w:t>
            </w:r>
          </w:p>
        </w:tc>
        <w:tc>
          <w:tcPr>
            <w:tcW w:w="8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«Стерлитамакский городской дворец культуры» городского округа город Стерлитамак Республики Башкортостан; Муниципальное автономное учреждение культуры «Стерлитамакский историко – краеведческий музей» городского округа город Стерлитамак Республики Башкортостан;</w:t>
            </w:r>
          </w:p>
        </w:tc>
      </w:tr>
    </w:tbl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B6742" w:rsidRPr="00E93A12" w:rsidRDefault="006733BF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b/>
          <w:sz w:val="24"/>
          <w:szCs w:val="24"/>
        </w:rPr>
        <w:t>3) РЕЗУЛЬТАТЫ СБОРА, ОБОБЩЕНИЯ И АНАЛИЗА ИНФОРМАЦИИ О СООТВЕТСТВИИ САЙТОВ УСТАНОВЛЕННЫМ ТРЕБОВАНИЯМ В ЧАСТИ РАЗМЕЩЕНИЯ ОБЯЗАТЕЛЬНОЙ ИНФОРМАЦИИ</w:t>
      </w:r>
    </w:p>
    <w:p w:rsidR="004B6742" w:rsidRPr="00E93A12" w:rsidRDefault="006733BF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соответствии с приказом Минкультуры России от 20.02.2015 N277 "Об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организации культуры обязаны обеспечить наличие общей информации об организации культуры на официальном сайте организации культуры, а также информацию о деятельности в сети "Интернет"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 (зарегистрирован Минюстом России 08.05.2015, регистрационный N 37187). </w:t>
      </w:r>
    </w:p>
    <w:p w:rsidR="004B6742" w:rsidRPr="00E93A12" w:rsidRDefault="004B674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Требуемое количество единиц информации для размещения на сайте организации - 12.</w:t>
      </w:r>
    </w:p>
    <w:p w:rsidR="004B6742" w:rsidRPr="00E93A12" w:rsidRDefault="004B674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Анализируемые единицы информации: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- Полное и сокращенное наименование организации культуры, почтовый адрес, контактные телефоны и адреса электронной почты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- Место нахождения организации культуры и ее филиалов (при наличии)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-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-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-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- Режим, график работы организации культуры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- Виды предоставляемых услуг организацией культуры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Перечень оказываемых платных услуг (при </w:t>
      </w:r>
      <w:proofErr w:type="gramStart"/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наличии)*</w:t>
      </w:r>
      <w:proofErr w:type="gramEnd"/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- Материально-техническое обеспечение предоставления услуг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-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- Информация о планируемых мероприятиях (анонсы, афиши, акции), новости, события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ПРИМЕЧАНИЕ:</w:t>
      </w: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индивидуальных отчетах для каждой организации приводится таблица с указанием размещенной и отсутствующей на сайте информации. </w:t>
      </w: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Таким образом, анализ сайтов </w:t>
      </w:r>
      <w:proofErr w:type="gramStart"/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организаций,  выявил</w:t>
      </w:r>
      <w:proofErr w:type="gramEnd"/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определенное количество несоответствия размещаемой ими информации, что в результате привело к снижению значений оценок экспертов по показателям, характеризующим критерий оценки качества  «Открытость и доступность информации об организации социальной сферы». 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Необходимо привести содержание сайтов в надлежащее соответствие с существующей нормативно-правовой базой и ее требованиями, а именно разместить следующую информацию на сайтах организаций: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Style w:val="a9"/>
        <w:tblW w:w="1069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7020"/>
      </w:tblGrid>
      <w:tr w:rsidR="004B6742" w:rsidRPr="00E93A12">
        <w:trPr>
          <w:trHeight w:val="1200"/>
        </w:trPr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7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4B6742" w:rsidRPr="00E93A12">
        <w:trPr>
          <w:trHeight w:val="960"/>
        </w:trPr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7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4B6742" w:rsidRPr="00E93A12">
        <w:trPr>
          <w:trHeight w:val="1640"/>
        </w:trPr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7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«Стерлитамакский городской дворец культуры» городского округа город Стерлитамак Республики Башкортостан;</w:t>
            </w:r>
          </w:p>
        </w:tc>
      </w:tr>
      <w:tr w:rsidR="004B6742" w:rsidRPr="00E93A12">
        <w:trPr>
          <w:trHeight w:val="2760"/>
        </w:trPr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7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Муниципальное автономное учреждение культуры «Стерлитамакский историко – краеведческий музей» городского округа город Стерлитамак Республики Башкортостан;</w:t>
            </w:r>
          </w:p>
        </w:tc>
      </w:tr>
      <w:tr w:rsidR="004B6742" w:rsidRPr="00E93A12">
        <w:trPr>
          <w:trHeight w:val="3000"/>
        </w:trPr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7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4B6742" w:rsidRPr="00E93A12">
        <w:trPr>
          <w:trHeight w:val="640"/>
        </w:trPr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Режим, график работы организации культуры</w:t>
            </w:r>
          </w:p>
        </w:tc>
        <w:tc>
          <w:tcPr>
            <w:tcW w:w="7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4B6742" w:rsidRPr="00E93A12">
        <w:trPr>
          <w:trHeight w:val="740"/>
        </w:trPr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Виды предоставляемых услуг организацией культуры</w:t>
            </w:r>
          </w:p>
        </w:tc>
        <w:tc>
          <w:tcPr>
            <w:tcW w:w="7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4B6742" w:rsidRPr="00E93A12">
        <w:trPr>
          <w:trHeight w:val="2760"/>
        </w:trPr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7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«Стерлитамакский городской дворец культуры» городского округа город Стерлитамак Республики Башкортостан;</w:t>
            </w:r>
          </w:p>
        </w:tc>
      </w:tr>
      <w:tr w:rsidR="004B6742" w:rsidRPr="00E93A12">
        <w:trPr>
          <w:trHeight w:val="1420"/>
        </w:trPr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Материально-техническое обеспечение предоставления услуг</w:t>
            </w:r>
          </w:p>
        </w:tc>
        <w:tc>
          <w:tcPr>
            <w:tcW w:w="7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4B6742" w:rsidRPr="00E93A12">
        <w:trPr>
          <w:trHeight w:val="2540"/>
        </w:trPr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7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культуры «Стерлитамакский историко – краеведческий музей» городского округа город Стерлитамак Республики Башкортостан;</w:t>
            </w:r>
          </w:p>
        </w:tc>
      </w:tr>
      <w:tr w:rsidR="004B6742" w:rsidRPr="00E93A12">
        <w:trPr>
          <w:trHeight w:val="2100"/>
        </w:trPr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7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культуры «Стерлитамакский историко – краеведческий музей» городского округа город Стерлитамак Республики Башкортостан;</w:t>
            </w:r>
          </w:p>
        </w:tc>
      </w:tr>
      <w:tr w:rsidR="004B6742" w:rsidRPr="00E93A12">
        <w:trPr>
          <w:trHeight w:val="960"/>
        </w:trPr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7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</w:tbl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Также было проанализировано наличие на официальных сайтах информации:</w:t>
      </w: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о дистанционных способах обратной связи и взаимодействия с получателями услуг и их функционировании: абонентский номер телефона, </w:t>
      </w: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о дистанционных способах обратной связи и взаимодействия с получателями услуг и их функционировании: адрес электронной почты,                                       </w:t>
      </w: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(жалобы, предложения), получения консультации по оказываемым услугам, раздел официального сайта «Часто задаваемые вопросы»),                           </w:t>
      </w: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- о дистанционных способах обратной связи и взаимодействия с получателями услуг и их функционировании: техническая возможность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Отмечен высокий уровень доступности взаимодействия с получателями услуг по телефону, электронной почте. 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A12">
        <w:rPr>
          <w:rFonts w:ascii="Times New Roman" w:eastAsia="Times New Roman" w:hAnsi="Times New Roman" w:cs="Times New Roman"/>
          <w:sz w:val="24"/>
          <w:szCs w:val="24"/>
          <w:highlight w:val="white"/>
        </w:rPr>
        <w:t>При этом необходимо обеспечить размещение: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aa"/>
        <w:tblW w:w="1077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60"/>
        <w:gridCol w:w="5910"/>
      </w:tblGrid>
      <w:tr w:rsidR="004B6742" w:rsidRPr="00E93A12">
        <w:trPr>
          <w:trHeight w:val="2000"/>
        </w:trPr>
        <w:tc>
          <w:tcPr>
            <w:tcW w:w="4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Информации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(жалобы, предложения), получения консультации по оказываемым услугам, раздел официального </w:t>
            </w: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сайта «Часто задаваемые вопросы»)</w:t>
            </w:r>
          </w:p>
        </w:tc>
        <w:tc>
          <w:tcPr>
            <w:tcW w:w="5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информация по данному пункту размещена полностью на сайтах всех организаций;</w:t>
            </w:r>
          </w:p>
        </w:tc>
      </w:tr>
    </w:tbl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B6742" w:rsidRPr="00E93A12" w:rsidRDefault="006733BF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4) РЕЗУЛЬТАТЫ СБОРА, ОБОБЩЕНИЯ И АНАЛИЗА ИНФОРМАЦИИ О СООТВЕТСТВИИ СТЕНДОВ УСТАНОВЛЕННЫМ ТРЕБОВАНИ</w:t>
      </w:r>
      <w:r w:rsidRPr="00E93A12">
        <w:rPr>
          <w:rFonts w:ascii="Times New Roman" w:eastAsia="Times New Roman" w:hAnsi="Times New Roman" w:cs="Times New Roman"/>
          <w:b/>
          <w:sz w:val="24"/>
          <w:szCs w:val="24"/>
        </w:rPr>
        <w:t>ЯМ В ЧАСТИ РАЗМЕЩЕНИЯ ОБЯЗАТЕЛЬНОЙ ИНФОРМАЦИИ</w:t>
      </w:r>
    </w:p>
    <w:p w:rsidR="004B6742" w:rsidRPr="00E93A12" w:rsidRDefault="004B6742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>Требуемое количество единиц информации для размещения на сайте организации - 9: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>- Полное и сокращенное наименование организации культуры, почтовый адрес, контактные телефоны и адреса электронной почты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>- Место нахождения организации культуры и ее филиалов (при наличии)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>-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 xml:space="preserve">- Структура и органы управления организации культуры; фамилии, имена, отчества и должности руководителей организации культуры, </w:t>
      </w:r>
      <w:proofErr w:type="gramStart"/>
      <w:r w:rsidRPr="00E93A12">
        <w:rPr>
          <w:rFonts w:ascii="Times New Roman" w:eastAsia="Times New Roman" w:hAnsi="Times New Roman" w:cs="Times New Roman"/>
          <w:sz w:val="24"/>
          <w:szCs w:val="24"/>
        </w:rPr>
        <w:t>ее  структурных</w:t>
      </w:r>
      <w:proofErr w:type="gramEnd"/>
      <w:r w:rsidRPr="00E93A12">
        <w:rPr>
          <w:rFonts w:ascii="Times New Roman" w:eastAsia="Times New Roman" w:hAnsi="Times New Roman" w:cs="Times New Roman"/>
          <w:sz w:val="24"/>
          <w:szCs w:val="24"/>
        </w:rPr>
        <w:t xml:space="preserve"> подразделений и филиалов (при их наличии), контактные -      телефоны, адреса сайтов структурных подразделений (при наличии), адреса электронной почты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>- Режим, график работы организации культуры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>- Виды предоставляемых услуг организацией культуры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 xml:space="preserve">- Перечень оказываемых платных услуг (при </w:t>
      </w:r>
      <w:proofErr w:type="gramStart"/>
      <w:r w:rsidRPr="00E93A12">
        <w:rPr>
          <w:rFonts w:ascii="Times New Roman" w:eastAsia="Times New Roman" w:hAnsi="Times New Roman" w:cs="Times New Roman"/>
          <w:sz w:val="24"/>
          <w:szCs w:val="24"/>
        </w:rPr>
        <w:t>наличии)*</w:t>
      </w:r>
      <w:proofErr w:type="gramEnd"/>
      <w:r w:rsidRPr="00E93A12">
        <w:rPr>
          <w:rFonts w:ascii="Times New Roman" w:eastAsia="Times New Roman" w:hAnsi="Times New Roman" w:cs="Times New Roman"/>
          <w:sz w:val="24"/>
          <w:szCs w:val="24"/>
        </w:rPr>
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>- Информация о планируемых мероприятиях (анонсы, афиши, акции), новости, события</w:t>
      </w:r>
    </w:p>
    <w:p w:rsidR="004B6742" w:rsidRPr="00E93A12" w:rsidRDefault="006733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 xml:space="preserve">- Результаты независимой оценки качества условий оказания услуг, планы по </w:t>
      </w:r>
      <w:proofErr w:type="gramStart"/>
      <w:r w:rsidRPr="00E93A12">
        <w:rPr>
          <w:rFonts w:ascii="Times New Roman" w:eastAsia="Times New Roman" w:hAnsi="Times New Roman" w:cs="Times New Roman"/>
          <w:sz w:val="24"/>
          <w:szCs w:val="24"/>
        </w:rPr>
        <w:t>улучшению  качества</w:t>
      </w:r>
      <w:proofErr w:type="gramEnd"/>
      <w:r w:rsidRPr="00E93A12">
        <w:rPr>
          <w:rFonts w:ascii="Times New Roman" w:eastAsia="Times New Roman" w:hAnsi="Times New Roman" w:cs="Times New Roman"/>
          <w:sz w:val="24"/>
          <w:szCs w:val="24"/>
        </w:rPr>
        <w:t xml:space="preserve"> работы организации культуры (по устранению недостатков, выявленных по итогам независимой оценки качества) 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 xml:space="preserve">Размещенная на стендах информация размещена в соответствии с утвержденным перечнем. 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B6742" w:rsidRPr="00E93A12" w:rsidRDefault="006733BF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b/>
          <w:sz w:val="24"/>
          <w:szCs w:val="24"/>
        </w:rPr>
        <w:t xml:space="preserve">5) РЕЗУЛЬТАТЫ СБОРА, ОБОБЩЕНИЯ И АНАЛИЗА ИНФОРМАЦИИ </w:t>
      </w:r>
    </w:p>
    <w:p w:rsidR="004B6742" w:rsidRPr="00E93A12" w:rsidRDefault="006733BF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ОПРОСА ПОТРЕБИТЕЛЕЙ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 xml:space="preserve">Данные представлены в целом с учетом анкетирования всех организаций, участвующих в процедуре: 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>- абсолютные показатели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1066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625"/>
        <w:gridCol w:w="2040"/>
      </w:tblGrid>
      <w:tr w:rsidR="004B6742" w:rsidRPr="00E93A12">
        <w:trPr>
          <w:trHeight w:val="440"/>
        </w:trPr>
        <w:tc>
          <w:tcPr>
            <w:tcW w:w="8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Чобщ</w:t>
            </w:r>
            <w:proofErr w:type="spellEnd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общее число опрошенных получателей услуг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4B6742" w:rsidRPr="00E93A12">
        <w:trPr>
          <w:trHeight w:val="640"/>
        </w:trPr>
        <w:tc>
          <w:tcPr>
            <w:tcW w:w="8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Устенд</w:t>
            </w:r>
            <w:proofErr w:type="spellEnd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1689</w:t>
            </w:r>
          </w:p>
        </w:tc>
      </w:tr>
      <w:tr w:rsidR="004B6742" w:rsidRPr="00E93A12">
        <w:trPr>
          <w:trHeight w:val="640"/>
        </w:trPr>
        <w:tc>
          <w:tcPr>
            <w:tcW w:w="8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Усайт</w:t>
            </w:r>
            <w:proofErr w:type="spellEnd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1716</w:t>
            </w:r>
          </w:p>
        </w:tc>
      </w:tr>
      <w:tr w:rsidR="004B6742" w:rsidRPr="00E93A12">
        <w:trPr>
          <w:trHeight w:val="640"/>
        </w:trPr>
        <w:tc>
          <w:tcPr>
            <w:tcW w:w="8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Укомф</w:t>
            </w:r>
            <w:proofErr w:type="spellEnd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число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1690</w:t>
            </w:r>
          </w:p>
        </w:tc>
      </w:tr>
      <w:tr w:rsidR="004B6742" w:rsidRPr="00E93A12">
        <w:trPr>
          <w:trHeight w:val="640"/>
        </w:trPr>
        <w:tc>
          <w:tcPr>
            <w:tcW w:w="8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Чинв</w:t>
            </w:r>
            <w:proofErr w:type="spellEnd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число опрошенных получателей услуг-инвалидов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B6742" w:rsidRPr="00E93A12">
        <w:trPr>
          <w:trHeight w:val="640"/>
        </w:trPr>
        <w:tc>
          <w:tcPr>
            <w:tcW w:w="8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число получателей услуг-инвалидов, удовлетворенных доступностью услуг для инвалидов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6742" w:rsidRPr="00E93A12">
        <w:trPr>
          <w:trHeight w:val="640"/>
        </w:trPr>
        <w:tc>
          <w:tcPr>
            <w:tcW w:w="8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Уперв.конт</w:t>
            </w:r>
            <w:proofErr w:type="spellEnd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1736</w:t>
            </w:r>
          </w:p>
        </w:tc>
      </w:tr>
      <w:tr w:rsidR="004B6742" w:rsidRPr="00E93A12">
        <w:trPr>
          <w:trHeight w:val="640"/>
        </w:trPr>
        <w:tc>
          <w:tcPr>
            <w:tcW w:w="8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Уоказ.услуг</w:t>
            </w:r>
            <w:proofErr w:type="spellEnd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1734</w:t>
            </w:r>
          </w:p>
        </w:tc>
      </w:tr>
      <w:tr w:rsidR="004B6742" w:rsidRPr="00E93A12">
        <w:trPr>
          <w:trHeight w:val="640"/>
        </w:trPr>
        <w:tc>
          <w:tcPr>
            <w:tcW w:w="8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Увежл.дист</w:t>
            </w:r>
            <w:proofErr w:type="spellEnd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1761</w:t>
            </w:r>
          </w:p>
        </w:tc>
      </w:tr>
      <w:tr w:rsidR="004B6742" w:rsidRPr="00E93A12">
        <w:trPr>
          <w:trHeight w:val="640"/>
        </w:trPr>
        <w:tc>
          <w:tcPr>
            <w:tcW w:w="8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Уреком</w:t>
            </w:r>
            <w:proofErr w:type="spellEnd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1687</w:t>
            </w:r>
          </w:p>
        </w:tc>
      </w:tr>
      <w:tr w:rsidR="004B6742" w:rsidRPr="00E93A12">
        <w:trPr>
          <w:trHeight w:val="640"/>
        </w:trPr>
        <w:tc>
          <w:tcPr>
            <w:tcW w:w="8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Уорг.усл</w:t>
            </w:r>
            <w:proofErr w:type="spellEnd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число получателей услуг, удовлетворенных организационными условиями предоставления услуг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1730</w:t>
            </w:r>
          </w:p>
        </w:tc>
      </w:tr>
      <w:tr w:rsidR="004B6742" w:rsidRPr="00E93A12">
        <w:trPr>
          <w:trHeight w:val="640"/>
        </w:trPr>
        <w:tc>
          <w:tcPr>
            <w:tcW w:w="8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Ууд</w:t>
            </w:r>
            <w:proofErr w:type="spellEnd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число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1678</w:t>
            </w:r>
          </w:p>
        </w:tc>
      </w:tr>
    </w:tbl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>- относительные (расчетные) показатели: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1065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625"/>
        <w:gridCol w:w="2025"/>
      </w:tblGrid>
      <w:tr w:rsidR="004B6742" w:rsidRPr="00E93A12">
        <w:trPr>
          <w:trHeight w:val="1220"/>
        </w:trPr>
        <w:tc>
          <w:tcPr>
            <w:tcW w:w="86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</w:t>
            </w:r>
          </w:p>
        </w:tc>
        <w:tc>
          <w:tcPr>
            <w:tcW w:w="20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94,58%</w:t>
            </w:r>
          </w:p>
        </w:tc>
      </w:tr>
      <w:tr w:rsidR="004B6742" w:rsidRPr="00E93A12">
        <w:trPr>
          <w:trHeight w:val="640"/>
        </w:trPr>
        <w:tc>
          <w:tcPr>
            <w:tcW w:w="86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 удовлетворенных комфортностью предоставления услуг организацией социальной сферы</w:t>
            </w:r>
          </w:p>
        </w:tc>
        <w:tc>
          <w:tcPr>
            <w:tcW w:w="20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93,89%</w:t>
            </w:r>
          </w:p>
        </w:tc>
      </w:tr>
      <w:tr w:rsidR="004B6742" w:rsidRPr="00E93A12">
        <w:trPr>
          <w:trHeight w:val="640"/>
        </w:trPr>
        <w:tc>
          <w:tcPr>
            <w:tcW w:w="86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20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71,43%</w:t>
            </w:r>
          </w:p>
        </w:tc>
      </w:tr>
      <w:tr w:rsidR="004B6742" w:rsidRPr="00E93A12">
        <w:trPr>
          <w:trHeight w:val="640"/>
        </w:trPr>
        <w:tc>
          <w:tcPr>
            <w:tcW w:w="86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20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96,44%</w:t>
            </w:r>
          </w:p>
        </w:tc>
      </w:tr>
      <w:tr w:rsidR="004B6742" w:rsidRPr="00E93A12">
        <w:trPr>
          <w:trHeight w:val="640"/>
        </w:trPr>
        <w:tc>
          <w:tcPr>
            <w:tcW w:w="86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</w:t>
            </w:r>
          </w:p>
        </w:tc>
        <w:tc>
          <w:tcPr>
            <w:tcW w:w="20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96,33%</w:t>
            </w:r>
          </w:p>
        </w:tc>
      </w:tr>
      <w:tr w:rsidR="004B6742" w:rsidRPr="00E93A12">
        <w:trPr>
          <w:trHeight w:val="640"/>
        </w:trPr>
        <w:tc>
          <w:tcPr>
            <w:tcW w:w="86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20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97,83%</w:t>
            </w:r>
          </w:p>
        </w:tc>
      </w:tr>
      <w:tr w:rsidR="004B6742" w:rsidRPr="00E93A12">
        <w:trPr>
          <w:trHeight w:val="640"/>
        </w:trPr>
        <w:tc>
          <w:tcPr>
            <w:tcW w:w="86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      </w:r>
          </w:p>
        </w:tc>
        <w:tc>
          <w:tcPr>
            <w:tcW w:w="20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93,72%</w:t>
            </w:r>
          </w:p>
        </w:tc>
      </w:tr>
      <w:tr w:rsidR="004B6742" w:rsidRPr="00E93A12">
        <w:trPr>
          <w:trHeight w:val="640"/>
        </w:trPr>
        <w:tc>
          <w:tcPr>
            <w:tcW w:w="86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20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96,11%</w:t>
            </w:r>
          </w:p>
        </w:tc>
      </w:tr>
      <w:tr w:rsidR="004B6742" w:rsidRPr="00E93A12">
        <w:trPr>
          <w:trHeight w:val="640"/>
        </w:trPr>
        <w:tc>
          <w:tcPr>
            <w:tcW w:w="86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20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93,22%</w:t>
            </w:r>
          </w:p>
        </w:tc>
      </w:tr>
    </w:tbl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 xml:space="preserve">Минимальные значения получены по показателям: 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1063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640"/>
        <w:gridCol w:w="1995"/>
      </w:tblGrid>
      <w:tr w:rsidR="004B6742" w:rsidRPr="00E93A12">
        <w:trPr>
          <w:trHeight w:val="960"/>
        </w:trPr>
        <w:tc>
          <w:tcPr>
            <w:tcW w:w="8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hAnsi="Times New Roman" w:cs="Times New Roman"/>
                <w:sz w:val="24"/>
                <w:szCs w:val="24"/>
              </w:rPr>
              <w:t>71,43%</w:t>
            </w:r>
          </w:p>
        </w:tc>
      </w:tr>
      <w:tr w:rsidR="004B6742" w:rsidRPr="00E93A12">
        <w:trPr>
          <w:trHeight w:val="960"/>
        </w:trPr>
        <w:tc>
          <w:tcPr>
            <w:tcW w:w="8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742" w:rsidRPr="00E93A12" w:rsidRDefault="006733BF">
            <w:pPr>
              <w:pStyle w:val="10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hAnsi="Times New Roman" w:cs="Times New Roman"/>
                <w:sz w:val="24"/>
                <w:szCs w:val="24"/>
              </w:rPr>
              <w:t>93,22%</w:t>
            </w:r>
          </w:p>
        </w:tc>
      </w:tr>
    </w:tbl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 xml:space="preserve">Максимальные значения получены по показателям: 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1063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625"/>
        <w:gridCol w:w="2010"/>
      </w:tblGrid>
      <w:tr w:rsidR="004B6742" w:rsidRPr="00E93A12">
        <w:trPr>
          <w:trHeight w:val="1220"/>
        </w:trPr>
        <w:tc>
          <w:tcPr>
            <w:tcW w:w="8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hAnsi="Times New Roman" w:cs="Times New Roman"/>
                <w:sz w:val="24"/>
                <w:szCs w:val="24"/>
              </w:rPr>
              <w:t>97,83%</w:t>
            </w:r>
          </w:p>
        </w:tc>
      </w:tr>
      <w:tr w:rsidR="004B6742" w:rsidRPr="00E93A12">
        <w:trPr>
          <w:trHeight w:val="1220"/>
        </w:trPr>
        <w:tc>
          <w:tcPr>
            <w:tcW w:w="8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742" w:rsidRPr="00E93A12" w:rsidRDefault="004B6742">
            <w:pPr>
              <w:pStyle w:val="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742" w:rsidRPr="00E93A12" w:rsidRDefault="004B6742">
            <w:pPr>
              <w:pStyle w:val="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b/>
          <w:sz w:val="24"/>
          <w:szCs w:val="24"/>
        </w:rPr>
        <w:t>НА ОСНОВАНИИ ВЫШЕИЗЛОЖЕННОГО РЕКОМЕНДУЕТСЯ: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 xml:space="preserve">1) довести полученные результаты до получателей услуг; 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 xml:space="preserve">2) обсудить полученные результаты в коллективах; 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 xml:space="preserve">3) разработать и реализовать конкретные планы по устранению выявленных недостатков и повышению качества условий оказания услуг с учетом полученных результатов, в том числе: 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1063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7905"/>
      </w:tblGrid>
      <w:tr w:rsidR="004B6742" w:rsidRPr="00E93A12">
        <w:trPr>
          <w:trHeight w:val="1420"/>
        </w:trPr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3.1 разместить необходимую информацию 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официальных сайтах в соответствии с утвержденными требованиями, а также информацию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(жалобы, предложения), получения консультации по оказываемым услугам, раздел официального сайта «Часто задаваемые вопросы»);</w:t>
            </w:r>
          </w:p>
        </w:tc>
      </w:tr>
    </w:tbl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1059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7860"/>
      </w:tblGrid>
      <w:tr w:rsidR="004B6742" w:rsidRPr="00E93A12">
        <w:trPr>
          <w:trHeight w:val="700"/>
        </w:trPr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3.2. обеспечить комфортные условия оказания услуг:</w:t>
            </w:r>
          </w:p>
        </w:tc>
        <w:tc>
          <w:tcPr>
            <w:tcW w:w="7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</w:t>
            </w:r>
          </w:p>
        </w:tc>
      </w:tr>
    </w:tbl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1059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7875"/>
      </w:tblGrid>
      <w:tr w:rsidR="004B6742" w:rsidRPr="00E93A12">
        <w:trPr>
          <w:trHeight w:val="1260"/>
        </w:trPr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3.3. принять меры по оборудованию территории, прилегающей к зданиям организации, и помещений с учетом доступности для инвалидов:</w:t>
            </w:r>
          </w:p>
        </w:tc>
        <w:tc>
          <w:tcPr>
            <w:tcW w:w="7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организации;</w:t>
            </w:r>
          </w:p>
        </w:tc>
      </w:tr>
    </w:tbl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2"/>
        <w:tblW w:w="1056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7860"/>
      </w:tblGrid>
      <w:tr w:rsidR="004B6742" w:rsidRPr="00E93A12">
        <w:trPr>
          <w:trHeight w:val="1800"/>
        </w:trPr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3.4. принять меры по обеспечению условий доступности, позволяющих инвалидам получать услуги наравне с другими:</w:t>
            </w:r>
          </w:p>
        </w:tc>
        <w:tc>
          <w:tcPr>
            <w:tcW w:w="7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B6742" w:rsidRPr="00E93A12" w:rsidRDefault="00673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      </w:r>
            <w:proofErr w:type="spellStart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E93A12">
              <w:rPr>
                <w:rFonts w:ascii="Times New Roman" w:eastAsia="Times New Roman" w:hAnsi="Times New Roman" w:cs="Times New Roman"/>
                <w:sz w:val="24"/>
                <w:szCs w:val="24"/>
              </w:rPr>
              <w:t>); альтернативной версии сайта организации для инвалидов по зрению; 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      </w:r>
          </w:p>
        </w:tc>
      </w:tr>
    </w:tbl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4B6742" w:rsidRPr="00E93A12" w:rsidRDefault="006733B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E93A12">
        <w:rPr>
          <w:rFonts w:ascii="Times New Roman" w:eastAsia="Times New Roman" w:hAnsi="Times New Roman" w:cs="Times New Roman"/>
          <w:sz w:val="24"/>
          <w:szCs w:val="24"/>
        </w:rPr>
        <w:t xml:space="preserve">4. принять во внимание результаты проведенного опроса. </w:t>
      </w:r>
    </w:p>
    <w:p w:rsidR="004B6742" w:rsidRPr="00E93A12" w:rsidRDefault="004B674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sectPr w:rsidR="004B6742" w:rsidRPr="00E93A12" w:rsidSect="004B6742">
      <w:headerReference w:type="default" r:id="rId6"/>
      <w:footerReference w:type="default" r:id="rId7"/>
      <w:pgSz w:w="11906" w:h="16838"/>
      <w:pgMar w:top="1133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3BF" w:rsidRDefault="006733BF" w:rsidP="004B6742">
      <w:pPr>
        <w:spacing w:line="240" w:lineRule="auto"/>
      </w:pPr>
      <w:r>
        <w:separator/>
      </w:r>
    </w:p>
  </w:endnote>
  <w:endnote w:type="continuationSeparator" w:id="0">
    <w:p w:rsidR="006733BF" w:rsidRDefault="006733BF" w:rsidP="004B6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742" w:rsidRDefault="004B6742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3BF" w:rsidRDefault="006733BF" w:rsidP="004B6742">
      <w:pPr>
        <w:spacing w:line="240" w:lineRule="auto"/>
      </w:pPr>
      <w:r>
        <w:separator/>
      </w:r>
    </w:p>
  </w:footnote>
  <w:footnote w:type="continuationSeparator" w:id="0">
    <w:p w:rsidR="006733BF" w:rsidRDefault="006733BF" w:rsidP="004B67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742" w:rsidRDefault="004B6742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42"/>
    <w:rsid w:val="004B6742"/>
    <w:rsid w:val="006733BF"/>
    <w:rsid w:val="00E93A12"/>
    <w:rsid w:val="00E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D1EE9-E6EB-4D0F-AC21-B17133EF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4B674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4B674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4B674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4B674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4B674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4B674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B6742"/>
  </w:style>
  <w:style w:type="table" w:customStyle="1" w:styleId="TableNormal">
    <w:name w:val="Table Normal"/>
    <w:rsid w:val="004B67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B674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4B674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4B674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4B674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4B674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4B674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4B674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4B674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4B674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4B674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4B674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4B674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4B674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4B674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4B674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4B674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6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Специалист отдела культуры</cp:lastModifiedBy>
  <cp:revision>2</cp:revision>
  <dcterms:created xsi:type="dcterms:W3CDTF">2019-12-18T10:54:00Z</dcterms:created>
  <dcterms:modified xsi:type="dcterms:W3CDTF">2019-12-18T10:54:00Z</dcterms:modified>
</cp:coreProperties>
</file>