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C82204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82204" w:rsidRPr="00C27ABC" w:rsidRDefault="00C82204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48246589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2204" w:rsidRPr="00C27ABC" w:rsidRDefault="00C8220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C82204" w:rsidRPr="00C27ABC" w:rsidRDefault="00C82204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C82204" w:rsidRPr="00C27ABC" w:rsidRDefault="00C82204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C82204" w:rsidRPr="007A4E5D" w:rsidTr="00D41D30">
        <w:trPr>
          <w:trHeight w:val="1616"/>
        </w:trPr>
        <w:tc>
          <w:tcPr>
            <w:tcW w:w="4209" w:type="dxa"/>
          </w:tcPr>
          <w:p w:rsidR="00C82204" w:rsidRPr="00C27ABC" w:rsidRDefault="00C8220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C82204" w:rsidRPr="007D3982" w:rsidRDefault="00F95B19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09.06.2023</w:t>
            </w:r>
            <w:r w:rsidR="00751EAC">
              <w:rPr>
                <w:rFonts w:ascii="TNRCyrBash" w:hAnsi="TNRCyrBash"/>
                <w:bCs/>
                <w:sz w:val="28"/>
                <w:szCs w:val="28"/>
                <w:lang w:eastAsia="ru-RU"/>
              </w:rPr>
              <w:t xml:space="preserve"> й</w:t>
            </w:r>
          </w:p>
        </w:tc>
        <w:tc>
          <w:tcPr>
            <w:tcW w:w="1578" w:type="dxa"/>
          </w:tcPr>
          <w:p w:rsidR="00C82204" w:rsidRPr="00C27ABC" w:rsidRDefault="00C82204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C82204" w:rsidRPr="00751EAC" w:rsidRDefault="001B7C1A" w:rsidP="00F95B19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   </w:t>
            </w:r>
            <w:r w:rsidR="00751EAC" w:rsidRPr="00751EAC"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F95B19">
              <w:rPr>
                <w:rFonts w:ascii="TNRCyrBash" w:hAnsi="TNRCyrBash"/>
                <w:sz w:val="28"/>
                <w:szCs w:val="28"/>
                <w:lang w:eastAsia="ru-RU"/>
              </w:rPr>
              <w:t>1634</w:t>
            </w:r>
            <w:r w:rsidRPr="00751EAC">
              <w:rPr>
                <w:rFonts w:ascii="TNRCyrBash" w:hAnsi="TNRCyrBash"/>
                <w:color w:val="FFFFFF"/>
                <w:sz w:val="28"/>
                <w:szCs w:val="28"/>
                <w:lang w:eastAsia="ru-RU"/>
              </w:rPr>
              <w:t xml:space="preserve"> </w:t>
            </w:r>
            <w:r w:rsidRPr="00751EAC">
              <w:rPr>
                <w:rFonts w:ascii="TNRCyrBash" w:hAnsi="TNRCyrBash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209" w:type="dxa"/>
          </w:tcPr>
          <w:p w:rsidR="00C82204" w:rsidRPr="00C27ABC" w:rsidRDefault="00C8220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C82204" w:rsidRPr="007D3982" w:rsidRDefault="00F95B19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09.06.2023</w:t>
            </w:r>
            <w:r w:rsidR="00751EAC">
              <w:rPr>
                <w:rFonts w:ascii="TNRCyrBash" w:hAnsi="TNRCyrBash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AE279D" w:rsidRDefault="00C82204" w:rsidP="00AE27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</w:p>
    <w:p w:rsidR="00AE279D" w:rsidRDefault="00AE279D" w:rsidP="00AE279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 заключения </w:t>
      </w:r>
      <w:r w:rsidRPr="00AE279D">
        <w:rPr>
          <w:rFonts w:ascii="Times New Roman" w:hAnsi="Times New Roman"/>
          <w:sz w:val="28"/>
          <w:szCs w:val="28"/>
        </w:rPr>
        <w:t xml:space="preserve">договора на организацию ярмарки на территории </w:t>
      </w:r>
    </w:p>
    <w:p w:rsidR="00C82204" w:rsidRDefault="00AE279D" w:rsidP="00AE279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AE279D">
        <w:rPr>
          <w:rFonts w:ascii="Times New Roman" w:hAnsi="Times New Roman"/>
          <w:sz w:val="28"/>
          <w:szCs w:val="28"/>
        </w:rPr>
        <w:t>округа город Стерлита</w:t>
      </w:r>
      <w:bookmarkStart w:id="0" w:name="_GoBack"/>
      <w:bookmarkEnd w:id="0"/>
      <w:r w:rsidRPr="00AE279D">
        <w:rPr>
          <w:rFonts w:ascii="Times New Roman" w:hAnsi="Times New Roman"/>
          <w:sz w:val="28"/>
          <w:szCs w:val="28"/>
        </w:rPr>
        <w:t>мак Республики Башкортостан</w:t>
      </w:r>
    </w:p>
    <w:p w:rsidR="00AE279D" w:rsidRPr="00FE7632" w:rsidRDefault="00AE279D" w:rsidP="00AE279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2204" w:rsidRPr="005F5464" w:rsidRDefault="00AE279D" w:rsidP="00EF7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7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7331" w:rsidRPr="00837331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от 30.11.1994 № 51-ФЗ</w:t>
      </w:r>
      <w:r w:rsidR="00336A79">
        <w:rPr>
          <w:rFonts w:ascii="Times New Roman" w:hAnsi="Times New Roman" w:cs="Times New Roman"/>
          <w:sz w:val="28"/>
          <w:szCs w:val="28"/>
        </w:rPr>
        <w:t>,</w:t>
      </w:r>
      <w:r w:rsidR="00837331" w:rsidRPr="00837331">
        <w:rPr>
          <w:rFonts w:ascii="Times New Roman" w:hAnsi="Times New Roman" w:cs="Times New Roman"/>
          <w:sz w:val="28"/>
          <w:szCs w:val="28"/>
        </w:rPr>
        <w:t xml:space="preserve"> </w:t>
      </w:r>
      <w:r w:rsidRPr="00AE279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Федеральным законом от 28.12.2009 года № 381-ФЗ «Об основах государственного регулирования торговой деятельности в Российской Федерации», Федеральным законом от 26.07.2006 года № 135-ФЗ «О защите конкуренции», постановлением Правительства Республики Башкортостан </w:t>
      </w:r>
      <w:r w:rsidR="00837331" w:rsidRPr="00837331">
        <w:rPr>
          <w:rFonts w:ascii="Times New Roman" w:hAnsi="Times New Roman" w:cs="Times New Roman"/>
          <w:sz w:val="28"/>
          <w:szCs w:val="28"/>
        </w:rPr>
        <w:t xml:space="preserve">от </w:t>
      </w:r>
      <w:r w:rsidR="00621B7C">
        <w:rPr>
          <w:rFonts w:ascii="Times New Roman" w:hAnsi="Times New Roman" w:cs="Times New Roman"/>
          <w:sz w:val="28"/>
          <w:szCs w:val="28"/>
        </w:rPr>
        <w:t>12.10.2021</w:t>
      </w:r>
      <w:r w:rsidR="00837331" w:rsidRPr="00837331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621B7C">
        <w:rPr>
          <w:rFonts w:ascii="Times New Roman" w:hAnsi="Times New Roman" w:cs="Times New Roman"/>
          <w:sz w:val="28"/>
          <w:szCs w:val="28"/>
        </w:rPr>
        <w:t>515</w:t>
      </w:r>
      <w:r w:rsidR="00837331" w:rsidRPr="00837331">
        <w:rPr>
          <w:rFonts w:ascii="Times New Roman" w:hAnsi="Times New Roman" w:cs="Times New Roman"/>
          <w:sz w:val="28"/>
          <w:szCs w:val="28"/>
        </w:rPr>
        <w:t xml:space="preserve"> </w:t>
      </w:r>
      <w:r w:rsidRPr="00AE279D">
        <w:rPr>
          <w:rFonts w:ascii="Times New Roman" w:hAnsi="Times New Roman" w:cs="Times New Roman"/>
          <w:sz w:val="28"/>
          <w:szCs w:val="28"/>
        </w:rPr>
        <w:t>«О</w:t>
      </w:r>
      <w:r w:rsidR="00621B7C">
        <w:rPr>
          <w:rFonts w:ascii="Times New Roman" w:hAnsi="Times New Roman" w:cs="Times New Roman"/>
          <w:sz w:val="28"/>
          <w:szCs w:val="28"/>
        </w:rPr>
        <w:t>б утверждении По</w:t>
      </w:r>
      <w:r w:rsidRPr="00AE279D">
        <w:rPr>
          <w:rFonts w:ascii="Times New Roman" w:hAnsi="Times New Roman" w:cs="Times New Roman"/>
          <w:sz w:val="28"/>
          <w:szCs w:val="28"/>
        </w:rPr>
        <w:t>рядк</w:t>
      </w:r>
      <w:r w:rsidR="00621B7C">
        <w:rPr>
          <w:rFonts w:ascii="Times New Roman" w:hAnsi="Times New Roman" w:cs="Times New Roman"/>
          <w:sz w:val="28"/>
          <w:szCs w:val="28"/>
        </w:rPr>
        <w:t>а</w:t>
      </w:r>
      <w:r w:rsidRPr="00AE279D">
        <w:rPr>
          <w:rFonts w:ascii="Times New Roman" w:hAnsi="Times New Roman" w:cs="Times New Roman"/>
          <w:sz w:val="28"/>
          <w:szCs w:val="28"/>
        </w:rPr>
        <w:t xml:space="preserve"> организации ярмарок и продажи товаров (выполнения работ, оказания услуг) на них</w:t>
      </w:r>
      <w:r w:rsidR="007638D9">
        <w:rPr>
          <w:rFonts w:ascii="Times New Roman" w:hAnsi="Times New Roman" w:cs="Times New Roman"/>
          <w:sz w:val="28"/>
          <w:szCs w:val="28"/>
        </w:rPr>
        <w:t>»,</w:t>
      </w:r>
      <w:r w:rsidRPr="00AE279D">
        <w:rPr>
          <w:rFonts w:ascii="Times New Roman" w:hAnsi="Times New Roman" w:cs="Times New Roman"/>
          <w:sz w:val="28"/>
          <w:szCs w:val="28"/>
        </w:rPr>
        <w:t xml:space="preserve"> </w:t>
      </w:r>
      <w:r w:rsidR="00C82204" w:rsidRPr="00AE279D">
        <w:rPr>
          <w:rFonts w:ascii="Times New Roman" w:hAnsi="Times New Roman" w:cs="Times New Roman"/>
          <w:sz w:val="28"/>
          <w:szCs w:val="28"/>
        </w:rPr>
        <w:t xml:space="preserve">Решением Совета городского округа город Стерлитамак Республики Башкортостан от </w:t>
      </w:r>
      <w:r w:rsidRPr="00AE279D">
        <w:rPr>
          <w:rFonts w:ascii="Times New Roman" w:hAnsi="Times New Roman" w:cs="Times New Roman"/>
          <w:sz w:val="28"/>
          <w:szCs w:val="28"/>
        </w:rPr>
        <w:t xml:space="preserve">26.05.2020 № 4-6/36з «Об утверждении Порядка проведения конкурса на право заключения договора на организацию ярмарки на территории городского округа город Стерлитамак Республики Башкортостан», </w:t>
      </w:r>
      <w:r w:rsidR="00EF7B5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F7B55" w:rsidRPr="00EF7B55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Башкортостан   </w:t>
      </w:r>
      <w:r w:rsidR="00EF7B55" w:rsidRPr="005F5464">
        <w:rPr>
          <w:rFonts w:ascii="Times New Roman" w:hAnsi="Times New Roman" w:cs="Times New Roman"/>
          <w:sz w:val="28"/>
          <w:szCs w:val="28"/>
        </w:rPr>
        <w:t xml:space="preserve">от </w:t>
      </w:r>
      <w:r w:rsidR="005F5464" w:rsidRPr="005F5464">
        <w:rPr>
          <w:rFonts w:ascii="Times New Roman" w:hAnsi="Times New Roman" w:cs="Times New Roman"/>
          <w:sz w:val="28"/>
          <w:szCs w:val="28"/>
        </w:rPr>
        <w:t xml:space="preserve">23.08.2022 года № 2199 </w:t>
      </w:r>
      <w:r w:rsidR="00EF7B55" w:rsidRPr="005F54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F5464" w:rsidRPr="005F5464">
        <w:rPr>
          <w:rFonts w:ascii="Times New Roman" w:hAnsi="Times New Roman" w:cs="Times New Roman"/>
          <w:sz w:val="28"/>
          <w:szCs w:val="28"/>
        </w:rPr>
        <w:t>П</w:t>
      </w:r>
      <w:r w:rsidR="007638D9" w:rsidRPr="005F5464">
        <w:rPr>
          <w:rFonts w:ascii="Times New Roman" w:hAnsi="Times New Roman" w:cs="Times New Roman"/>
          <w:sz w:val="28"/>
          <w:szCs w:val="28"/>
        </w:rPr>
        <w:t>лана размещения ярмарочных площадок</w:t>
      </w:r>
      <w:r w:rsidR="00EF7B55" w:rsidRPr="005F54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884304" w:rsidRPr="005F5464">
        <w:rPr>
          <w:rFonts w:ascii="Times New Roman" w:hAnsi="Times New Roman" w:cs="Times New Roman"/>
          <w:sz w:val="28"/>
          <w:szCs w:val="28"/>
        </w:rPr>
        <w:t>»</w:t>
      </w:r>
      <w:r w:rsidR="00EF7B55" w:rsidRPr="005F5464">
        <w:rPr>
          <w:rFonts w:ascii="Times New Roman" w:hAnsi="Times New Roman" w:cs="Times New Roman"/>
          <w:sz w:val="28"/>
          <w:szCs w:val="28"/>
        </w:rPr>
        <w:t xml:space="preserve">  </w:t>
      </w:r>
      <w:r w:rsidR="00C82204" w:rsidRPr="005F546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F5464" w:rsidRPr="00D169DE" w:rsidRDefault="005F5464" w:rsidP="00EF7B5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279D" w:rsidRPr="00AE279D" w:rsidRDefault="00AE279D" w:rsidP="00AE279D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279D">
        <w:rPr>
          <w:rFonts w:ascii="Times New Roman" w:hAnsi="Times New Roman"/>
          <w:sz w:val="28"/>
          <w:szCs w:val="28"/>
          <w:lang w:eastAsia="ru-RU"/>
        </w:rPr>
        <w:tab/>
      </w:r>
      <w:r w:rsidR="00C82204" w:rsidRPr="00AE279D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</w:t>
      </w:r>
      <w:r w:rsidRPr="00AE279D">
        <w:rPr>
          <w:rFonts w:ascii="Times New Roman" w:hAnsi="Times New Roman"/>
          <w:sz w:val="28"/>
          <w:szCs w:val="28"/>
          <w:lang w:eastAsia="ru-RU"/>
        </w:rPr>
        <w:t>заключения договора на организацию ярмарки на территории городского округа город Стерлитамак Республики Башкортостан.</w:t>
      </w:r>
    </w:p>
    <w:p w:rsidR="00970609" w:rsidRPr="00970609" w:rsidRDefault="00AE279D" w:rsidP="00970609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C82204" w:rsidRPr="00970609">
        <w:rPr>
          <w:rFonts w:ascii="Times New Roman" w:hAnsi="Times New Roman"/>
          <w:sz w:val="28"/>
          <w:szCs w:val="28"/>
          <w:lang w:eastAsia="ru-RU"/>
        </w:rPr>
        <w:t xml:space="preserve">2.Утвердить прилагаемую конкурсную документацию по проведению конкурса на право </w:t>
      </w:r>
      <w:r w:rsidR="00970609" w:rsidRPr="00970609">
        <w:rPr>
          <w:rFonts w:ascii="Times New Roman" w:hAnsi="Times New Roman"/>
          <w:sz w:val="28"/>
          <w:szCs w:val="28"/>
          <w:lang w:eastAsia="ru-RU"/>
        </w:rPr>
        <w:t>заключения договора на организацию ярмарки на территории городского округа город Стерлитамак Республики Башкортостан.</w:t>
      </w:r>
    </w:p>
    <w:p w:rsidR="00C82204" w:rsidRPr="00970609" w:rsidRDefault="00970609" w:rsidP="00970609">
      <w:pPr>
        <w:pStyle w:val="a5"/>
        <w:spacing w:after="0" w:line="240" w:lineRule="auto"/>
        <w:ind w:left="0"/>
        <w:jc w:val="both"/>
        <w:outlineLvl w:val="0"/>
        <w:rPr>
          <w:rFonts w:ascii="Courier New" w:hAnsi="Courier New" w:cs="Courier New"/>
          <w:sz w:val="31"/>
          <w:szCs w:val="31"/>
          <w:lang w:eastAsia="ru-RU"/>
        </w:rPr>
      </w:pPr>
      <w:r w:rsidRPr="00970609">
        <w:rPr>
          <w:rFonts w:ascii="Times New Roman" w:hAnsi="Times New Roman"/>
          <w:sz w:val="28"/>
          <w:szCs w:val="28"/>
          <w:lang w:eastAsia="ru-RU"/>
        </w:rPr>
        <w:tab/>
      </w:r>
      <w:r w:rsidR="00C82204" w:rsidRPr="00970609">
        <w:rPr>
          <w:rFonts w:ascii="Times New Roman" w:hAnsi="Times New Roman"/>
          <w:sz w:val="28"/>
          <w:szCs w:val="28"/>
          <w:lang w:eastAsia="ru-RU"/>
        </w:rPr>
        <w:t xml:space="preserve">3.Отделу </w:t>
      </w:r>
      <w:r w:rsidR="00B10722">
        <w:rPr>
          <w:rFonts w:ascii="Times New Roman" w:hAnsi="Times New Roman"/>
          <w:sz w:val="28"/>
          <w:szCs w:val="28"/>
          <w:lang w:eastAsia="ru-RU"/>
        </w:rPr>
        <w:t xml:space="preserve">торговли и бытового обслуживания </w:t>
      </w:r>
      <w:r w:rsidR="00C82204" w:rsidRPr="00970609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городского округа город Стерлитамак Республики Башкортостан подготовить извещение о проведении конкурса на право </w:t>
      </w:r>
      <w:r w:rsidRPr="00970609">
        <w:rPr>
          <w:rFonts w:ascii="Times New Roman" w:hAnsi="Times New Roman"/>
          <w:sz w:val="28"/>
          <w:szCs w:val="28"/>
          <w:lang w:eastAsia="ru-RU"/>
        </w:rPr>
        <w:t xml:space="preserve">заключения договора на организацию ярмарки на территории городского округа город Стерлитамак Республики Башкортостан </w:t>
      </w:r>
      <w:r w:rsidR="00C82204" w:rsidRPr="00970609">
        <w:rPr>
          <w:rFonts w:ascii="Times New Roman" w:hAnsi="Times New Roman"/>
          <w:sz w:val="28"/>
          <w:szCs w:val="28"/>
          <w:lang w:eastAsia="ru-RU"/>
        </w:rPr>
        <w:t>и опубликовать в газете «Стерлитамакский рабочий».</w:t>
      </w:r>
    </w:p>
    <w:p w:rsidR="00AC5E0F" w:rsidRDefault="00C82204" w:rsidP="00AC5E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70609">
        <w:rPr>
          <w:rFonts w:ascii="Times New Roman" w:hAnsi="Times New Roman"/>
          <w:sz w:val="28"/>
          <w:szCs w:val="28"/>
          <w:lang w:eastAsia="ru-RU"/>
        </w:rPr>
        <w:t xml:space="preserve">4. Отделу </w:t>
      </w:r>
      <w:r w:rsidR="00B10722">
        <w:rPr>
          <w:rFonts w:ascii="Times New Roman" w:hAnsi="Times New Roman"/>
          <w:sz w:val="28"/>
          <w:szCs w:val="28"/>
          <w:lang w:eastAsia="ru-RU"/>
        </w:rPr>
        <w:t xml:space="preserve">пресс службы </w:t>
      </w:r>
      <w:r w:rsidRPr="00970609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городского округа город Стерлитамак Республики Башкортостан </w:t>
      </w:r>
      <w:r w:rsidR="00ED4ECC">
        <w:rPr>
          <w:rFonts w:ascii="Times New Roman" w:hAnsi="Times New Roman"/>
          <w:sz w:val="28"/>
          <w:szCs w:val="28"/>
          <w:lang w:eastAsia="ru-RU"/>
        </w:rPr>
        <w:t xml:space="preserve">опубликовать извещение и </w:t>
      </w:r>
      <w:r w:rsidR="00ED4ECC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документацию </w:t>
      </w:r>
      <w:r w:rsidR="00ED4ECC" w:rsidRPr="00B229ED">
        <w:rPr>
          <w:rFonts w:ascii="Times New Roman" w:hAnsi="Times New Roman"/>
          <w:sz w:val="28"/>
          <w:szCs w:val="28"/>
        </w:rPr>
        <w:t xml:space="preserve">по проведению конкурса </w:t>
      </w:r>
      <w:r w:rsidR="00ED4ECC" w:rsidRPr="00AE279D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договора на организацию ярмарки на </w:t>
      </w:r>
      <w:r w:rsidR="00ED4ECC" w:rsidRPr="00AE279D">
        <w:rPr>
          <w:rFonts w:ascii="Times New Roman" w:hAnsi="Times New Roman"/>
          <w:sz w:val="28"/>
          <w:szCs w:val="28"/>
          <w:lang w:eastAsia="ru-RU"/>
        </w:rPr>
        <w:lastRenderedPageBreak/>
        <w:t>территории городского округа город Стерлитамак Республики Башкортостан</w:t>
      </w:r>
      <w:r w:rsidR="00ED4ECC" w:rsidRPr="0097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E0F" w:rsidRPr="00AF7AFC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AC5E0F">
        <w:rPr>
          <w:rFonts w:ascii="Times New Roman" w:hAnsi="Times New Roman"/>
          <w:sz w:val="28"/>
          <w:szCs w:val="28"/>
          <w:lang w:eastAsia="ru-RU"/>
        </w:rPr>
        <w:t>«Интернет».</w:t>
      </w:r>
    </w:p>
    <w:p w:rsidR="003E7988" w:rsidRPr="003E7988" w:rsidRDefault="003E7988" w:rsidP="003E7988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C5E0F">
        <w:rPr>
          <w:rFonts w:ascii="Times New Roman" w:hAnsi="Times New Roman"/>
          <w:sz w:val="28"/>
          <w:szCs w:val="28"/>
          <w:lang w:eastAsia="ru-RU"/>
        </w:rPr>
        <w:t>5</w:t>
      </w:r>
      <w:r w:rsidRPr="003E7988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 </w:t>
      </w:r>
    </w:p>
    <w:p w:rsidR="00C82204" w:rsidRPr="00387598" w:rsidRDefault="00C82204" w:rsidP="003E798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C5E0F" w:rsidRDefault="00AC5E0F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5E0F" w:rsidRDefault="00AC5E0F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2204" w:rsidRPr="00526E91" w:rsidRDefault="003E7988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C82204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82204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C82204">
        <w:rPr>
          <w:rFonts w:ascii="Times New Roman" w:hAnsi="Times New Roman"/>
          <w:sz w:val="28"/>
          <w:szCs w:val="28"/>
          <w:lang w:eastAsia="ru-RU"/>
        </w:rPr>
        <w:tab/>
      </w:r>
      <w:r w:rsidR="008403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Р.Ф. Газизов</w:t>
      </w:r>
    </w:p>
    <w:sectPr w:rsidR="00C82204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B7C1A"/>
    <w:rsid w:val="001C208A"/>
    <w:rsid w:val="001C707D"/>
    <w:rsid w:val="00200291"/>
    <w:rsid w:val="0020054B"/>
    <w:rsid w:val="002119BB"/>
    <w:rsid w:val="00235A22"/>
    <w:rsid w:val="00336A79"/>
    <w:rsid w:val="003451E4"/>
    <w:rsid w:val="00387598"/>
    <w:rsid w:val="003D1BAA"/>
    <w:rsid w:val="003E7988"/>
    <w:rsid w:val="003F312E"/>
    <w:rsid w:val="004A1B08"/>
    <w:rsid w:val="004D02F8"/>
    <w:rsid w:val="004F1F77"/>
    <w:rsid w:val="004F425E"/>
    <w:rsid w:val="00526E91"/>
    <w:rsid w:val="00537B3C"/>
    <w:rsid w:val="005E21D4"/>
    <w:rsid w:val="005F351D"/>
    <w:rsid w:val="005F5464"/>
    <w:rsid w:val="005F5D7E"/>
    <w:rsid w:val="00621B7C"/>
    <w:rsid w:val="006E24AF"/>
    <w:rsid w:val="006F0B4F"/>
    <w:rsid w:val="00751EAC"/>
    <w:rsid w:val="0076160C"/>
    <w:rsid w:val="007638D9"/>
    <w:rsid w:val="00786750"/>
    <w:rsid w:val="00791729"/>
    <w:rsid w:val="007A4E5D"/>
    <w:rsid w:val="007D3982"/>
    <w:rsid w:val="007D5744"/>
    <w:rsid w:val="00837331"/>
    <w:rsid w:val="00840362"/>
    <w:rsid w:val="00884304"/>
    <w:rsid w:val="008A2CE7"/>
    <w:rsid w:val="008B28CF"/>
    <w:rsid w:val="00967AA5"/>
    <w:rsid w:val="00970609"/>
    <w:rsid w:val="0097185B"/>
    <w:rsid w:val="00984CE8"/>
    <w:rsid w:val="009B4216"/>
    <w:rsid w:val="009C5F99"/>
    <w:rsid w:val="00A1474B"/>
    <w:rsid w:val="00A63831"/>
    <w:rsid w:val="00A64E31"/>
    <w:rsid w:val="00AC5E0F"/>
    <w:rsid w:val="00AD7D50"/>
    <w:rsid w:val="00AE279D"/>
    <w:rsid w:val="00AF1E66"/>
    <w:rsid w:val="00B10722"/>
    <w:rsid w:val="00B239B1"/>
    <w:rsid w:val="00B7323C"/>
    <w:rsid w:val="00BD7067"/>
    <w:rsid w:val="00C27ABC"/>
    <w:rsid w:val="00C55B45"/>
    <w:rsid w:val="00C82204"/>
    <w:rsid w:val="00C87958"/>
    <w:rsid w:val="00CB6DCA"/>
    <w:rsid w:val="00CC2304"/>
    <w:rsid w:val="00CC31B9"/>
    <w:rsid w:val="00CD48A1"/>
    <w:rsid w:val="00CE688E"/>
    <w:rsid w:val="00CF4A6B"/>
    <w:rsid w:val="00D00F6B"/>
    <w:rsid w:val="00D14E15"/>
    <w:rsid w:val="00D169DE"/>
    <w:rsid w:val="00D236A7"/>
    <w:rsid w:val="00D41D30"/>
    <w:rsid w:val="00DA62F9"/>
    <w:rsid w:val="00DB176E"/>
    <w:rsid w:val="00E13E60"/>
    <w:rsid w:val="00E425D0"/>
    <w:rsid w:val="00E7308E"/>
    <w:rsid w:val="00ED3879"/>
    <w:rsid w:val="00ED4ECC"/>
    <w:rsid w:val="00EF7B55"/>
    <w:rsid w:val="00F2532B"/>
    <w:rsid w:val="00F30598"/>
    <w:rsid w:val="00F648A6"/>
    <w:rsid w:val="00F959EC"/>
    <w:rsid w:val="00F95B19"/>
    <w:rsid w:val="00FA6EBB"/>
    <w:rsid w:val="00FE2B3F"/>
    <w:rsid w:val="00FE74B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2B28D"/>
  <w15:docId w15:val="{B66CAB2D-ECB4-45F3-B2E3-F2365A81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59</cp:revision>
  <cp:lastPrinted>2023-05-26T10:38:00Z</cp:lastPrinted>
  <dcterms:created xsi:type="dcterms:W3CDTF">2018-10-19T06:48:00Z</dcterms:created>
  <dcterms:modified xsi:type="dcterms:W3CDTF">2023-06-14T06:17:00Z</dcterms:modified>
</cp:coreProperties>
</file>