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B2" w:rsidRPr="00CB59B2" w:rsidRDefault="00CB59B2" w:rsidP="00CB59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9B2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9B2">
        <w:rPr>
          <w:rFonts w:ascii="Times New Roman" w:hAnsi="Times New Roman" w:cs="Times New Roman"/>
          <w:b/>
          <w:bCs/>
          <w:sz w:val="28"/>
          <w:szCs w:val="28"/>
        </w:rPr>
        <w:t>о норме рабочего времени в Республике Башкортостан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9B2">
        <w:rPr>
          <w:rFonts w:ascii="Times New Roman" w:hAnsi="Times New Roman" w:cs="Times New Roman"/>
          <w:b/>
          <w:bCs/>
          <w:sz w:val="28"/>
          <w:szCs w:val="28"/>
        </w:rPr>
        <w:t>на 2020 год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9B2">
        <w:rPr>
          <w:rFonts w:ascii="Times New Roman" w:hAnsi="Times New Roman" w:cs="Times New Roman"/>
          <w:sz w:val="28"/>
          <w:szCs w:val="28"/>
        </w:rPr>
        <w:t>Министерство семьи, труда и социальной защиты населения Республики Башкортостан сообщает, что согласно статье 112 Трудового кодекса Российской Федерации (далее - ТК РФ), Закону Республики Башкортостан от 27 февраля 1992 года № ВС-10/21 "О праздничных и памятных днях в Республике Башкортостан" и постановлению Правительства Республики Башкортостан от 18 сентября 2019 года № 580 нерабочими праздничными днями в 2020 году на территории республики являются: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59"/>
        <w:gridCol w:w="6658"/>
      </w:tblGrid>
      <w:tr w:rsidR="00CB59B2" w:rsidRPr="00CB59B2" w:rsidTr="00CB59B2">
        <w:trPr>
          <w:trHeight w:hRule="exact" w:val="754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1, 2, 3, 4, 5, 6 и 8 января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- Новогодние каникулы</w:t>
            </w:r>
          </w:p>
        </w:tc>
      </w:tr>
      <w:tr w:rsidR="00CB59B2" w:rsidRPr="00CB59B2" w:rsidTr="00CB59B2">
        <w:trPr>
          <w:trHeight w:hRule="exact" w:val="437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- Рождество Христово</w:t>
            </w:r>
          </w:p>
        </w:tc>
      </w:tr>
      <w:tr w:rsidR="00CB59B2" w:rsidRPr="00CB59B2" w:rsidTr="00CB59B2">
        <w:trPr>
          <w:trHeight w:hRule="exact" w:val="456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- День защитника Отечества</w:t>
            </w:r>
          </w:p>
        </w:tc>
      </w:tr>
      <w:tr w:rsidR="00CB59B2" w:rsidRPr="00CB59B2" w:rsidTr="00CB59B2">
        <w:trPr>
          <w:trHeight w:hRule="exact" w:val="461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- Международный женский день</w:t>
            </w:r>
          </w:p>
        </w:tc>
      </w:tr>
      <w:tr w:rsidR="00CB59B2" w:rsidRPr="00CB59B2" w:rsidTr="00CB59B2">
        <w:trPr>
          <w:trHeight w:hRule="exact" w:val="451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- Праздник Весны и Труда</w:t>
            </w:r>
          </w:p>
        </w:tc>
      </w:tr>
      <w:tr w:rsidR="00CB59B2" w:rsidRPr="00CB59B2" w:rsidTr="00CB59B2">
        <w:trPr>
          <w:trHeight w:hRule="exact" w:val="451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- День Победы</w:t>
            </w:r>
          </w:p>
        </w:tc>
      </w:tr>
      <w:tr w:rsidR="00CB59B2" w:rsidRPr="00CB59B2" w:rsidTr="00CB59B2">
        <w:trPr>
          <w:trHeight w:hRule="exact" w:val="461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- Ураза - байрам</w:t>
            </w:r>
          </w:p>
        </w:tc>
      </w:tr>
      <w:tr w:rsidR="00CB59B2" w:rsidRPr="00CB59B2" w:rsidTr="00CB59B2">
        <w:trPr>
          <w:trHeight w:hRule="exact" w:val="437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- День России</w:t>
            </w:r>
          </w:p>
        </w:tc>
      </w:tr>
      <w:tr w:rsidR="00CB59B2" w:rsidRPr="00CB59B2" w:rsidTr="00CB59B2">
        <w:trPr>
          <w:trHeight w:hRule="exact" w:val="461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31 июля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 w:rsidRPr="00CB59B2">
              <w:rPr>
                <w:rFonts w:ascii="Times New Roman" w:hAnsi="Times New Roman" w:cs="Times New Roman"/>
                <w:sz w:val="28"/>
                <w:szCs w:val="28"/>
              </w:rPr>
              <w:t xml:space="preserve"> - байрам</w:t>
            </w:r>
            <w:proofErr w:type="gramEnd"/>
          </w:p>
        </w:tc>
      </w:tr>
      <w:tr w:rsidR="00CB59B2" w:rsidRPr="00CB59B2" w:rsidTr="00CB59B2">
        <w:trPr>
          <w:trHeight w:hRule="exact" w:val="984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</w:t>
            </w: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 xml:space="preserve"> День Республики - День принятия Декларации о государственном суверенитете Башкирской Советской Социалистической Республики</w:t>
            </w:r>
          </w:p>
        </w:tc>
      </w:tr>
      <w:tr w:rsidR="00CB59B2" w:rsidRPr="00CB59B2" w:rsidTr="00CB59B2">
        <w:trPr>
          <w:trHeight w:hRule="exact" w:val="374"/>
          <w:jc w:val="center"/>
        </w:trPr>
        <w:tc>
          <w:tcPr>
            <w:tcW w:w="2059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6658" w:type="dxa"/>
            <w:shd w:val="clear" w:color="auto" w:fill="FFFFFF"/>
            <w:hideMark/>
          </w:tcPr>
          <w:p w:rsidR="00000000" w:rsidRPr="00CB59B2" w:rsidRDefault="00CB59B2" w:rsidP="00CB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9B2">
              <w:rPr>
                <w:rFonts w:ascii="Times New Roman" w:hAnsi="Times New Roman" w:cs="Times New Roman"/>
                <w:sz w:val="28"/>
                <w:szCs w:val="28"/>
              </w:rPr>
              <w:t>- День народного единства</w:t>
            </w:r>
          </w:p>
        </w:tc>
      </w:tr>
    </w:tbl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9B2">
        <w:rPr>
          <w:rFonts w:ascii="Times New Roman" w:hAnsi="Times New Roman" w:cs="Times New Roman"/>
          <w:sz w:val="28"/>
          <w:szCs w:val="28"/>
        </w:rPr>
        <w:t>В соответствии с Порядком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неделю, утвержденным приказом Министерства здравоохранения и социального развития Российской Федерации от 13 августа 2009 года № 588н, норма рабочего времени на определенные календарные периоды времени исчисляется по расчетному графику пятидневной рабочей недели с двумя выходными днями в</w:t>
      </w:r>
      <w:proofErr w:type="gramEnd"/>
      <w:r w:rsidRPr="00CB59B2">
        <w:rPr>
          <w:rFonts w:ascii="Times New Roman" w:hAnsi="Times New Roman" w:cs="Times New Roman"/>
          <w:sz w:val="28"/>
          <w:szCs w:val="28"/>
        </w:rPr>
        <w:t xml:space="preserve"> субботу и воскресенье исходя из продолжительности ежедневной работы (смены): при 40-часовой рабочей неделе - 8 часов;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lastRenderedPageBreak/>
        <w:t xml:space="preserve">при продолжительности рабочей недели менее 40 часов - </w:t>
      </w:r>
      <w:proofErr w:type="gramStart"/>
      <w:r w:rsidRPr="00CB59B2">
        <w:rPr>
          <w:rFonts w:ascii="Times New Roman" w:hAnsi="Times New Roman" w:cs="Times New Roman"/>
          <w:sz w:val="28"/>
          <w:szCs w:val="28"/>
        </w:rPr>
        <w:t>количество часов, получаемое в результате деления установленной продолжительности рабочей недели на пять</w:t>
      </w:r>
      <w:proofErr w:type="gramEnd"/>
      <w:r w:rsidRPr="00CB59B2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t>На основании статьи 95 ТК РФ продолжительность рабочего дня или смены, непосредственно предшествующих нерабочему праздничному дню, уменьшается на один час при нормальной и сокращенной продолжительности рабочего времени. Если нерабочему праздничному дню предшествует выходной день, то продолжительность рабочего дня (смены) не сокращается.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9B2">
        <w:rPr>
          <w:rFonts w:ascii="Times New Roman" w:hAnsi="Times New Roman" w:cs="Times New Roman"/>
          <w:sz w:val="28"/>
          <w:szCs w:val="28"/>
        </w:rPr>
        <w:t>В соответствии со статьей 112 ТК РФ при совпадении выходного и нерабочего праздничного дней выходной день переносится на следующий после праздничного рабочий день, за исключением выходных дней, совпадающих с нерабочими праздничными днями 1, 2, 3, 4, 5, 6, 7 и 8 января.</w:t>
      </w:r>
      <w:proofErr w:type="gramEnd"/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t>В целях рационального использования работниками выходных и нерабочих праздничных дней постановлением Правительства Российской Федерации от 10 июля 2019 года № 875 «О переносе выходных дней в 2020 году» перенесены следующие выходные дни: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t>с субботы 4 января на понедельник 4 мая; с воскресенья 5 января на вторник 5 мая.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9B2">
        <w:rPr>
          <w:rFonts w:ascii="Times New Roman" w:hAnsi="Times New Roman" w:cs="Times New Roman"/>
          <w:sz w:val="28"/>
          <w:szCs w:val="28"/>
        </w:rPr>
        <w:t>В 2020 году при пятидневной рабочей неделе 245 рабочих дней, в том числе 6 сокращенных на один час рабочих дней (30 апреля, 8 мая, 11 июня, 30 июля, 3 ноября и 31 декабря) и 121 выходной день, в том числе 17 нерабочих праздничных дней и 7 дополнительных дней отдыха</w:t>
      </w:r>
      <w:r w:rsidRPr="00CB59B2">
        <w:rPr>
          <w:rFonts w:ascii="Times New Roman" w:hAnsi="Times New Roman" w:cs="Times New Roman"/>
          <w:sz w:val="28"/>
          <w:szCs w:val="28"/>
        </w:rPr>
        <w:tab/>
        <w:t>(24</w:t>
      </w:r>
      <w:proofErr w:type="gramEnd"/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t>февраля, 9 марта, 4, 5, 11, 25 мая и 12 октября) в связи с совпадением нерабочих праздничных дней 4, 5 января, 23 февраля, 8 марта, 9, 24 мая и 11 октября с выходными днями.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t>Норма рабочего времени в 2020 году составляет: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t>при 40-часовой рабочей неделе - 1954 час. (8 час</w:t>
      </w:r>
      <w:proofErr w:type="gramStart"/>
      <w:r w:rsidRPr="00CB59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5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59B2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CB59B2">
        <w:rPr>
          <w:rFonts w:ascii="Times New Roman" w:hAnsi="Times New Roman" w:cs="Times New Roman"/>
          <w:sz w:val="28"/>
          <w:szCs w:val="28"/>
        </w:rPr>
        <w:t xml:space="preserve"> 245 дней - 6 час.); при 36-часовой рабочей неделе - 1758 час. (7,2 час. </w:t>
      </w:r>
      <w:proofErr w:type="spellStart"/>
      <w:r w:rsidRPr="00CB59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B59B2">
        <w:rPr>
          <w:rFonts w:ascii="Times New Roman" w:hAnsi="Times New Roman" w:cs="Times New Roman"/>
          <w:sz w:val="28"/>
          <w:szCs w:val="28"/>
        </w:rPr>
        <w:t xml:space="preserve"> 245 дней - 6 час.); при 35-часовой рабочей неделе - 1709 час. (7 час. </w:t>
      </w:r>
      <w:proofErr w:type="spellStart"/>
      <w:r w:rsidRPr="00CB59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B59B2">
        <w:rPr>
          <w:rFonts w:ascii="Times New Roman" w:hAnsi="Times New Roman" w:cs="Times New Roman"/>
          <w:sz w:val="28"/>
          <w:szCs w:val="28"/>
        </w:rPr>
        <w:t xml:space="preserve"> 245 дней - 6 час.); при 30-часовой рабочей неделе - 1464 час. (6 час. </w:t>
      </w:r>
      <w:proofErr w:type="spellStart"/>
      <w:r w:rsidRPr="00CB59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B59B2">
        <w:rPr>
          <w:rFonts w:ascii="Times New Roman" w:hAnsi="Times New Roman" w:cs="Times New Roman"/>
          <w:sz w:val="28"/>
          <w:szCs w:val="28"/>
        </w:rPr>
        <w:t xml:space="preserve"> 245 дней - 6 час.); при 24-часовой рабочей неделе - 1170 час. (4,8 час</w:t>
      </w:r>
      <w:proofErr w:type="gramStart"/>
      <w:r w:rsidRPr="00CB59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5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59B2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CB59B2">
        <w:rPr>
          <w:rFonts w:ascii="Times New Roman" w:hAnsi="Times New Roman" w:cs="Times New Roman"/>
          <w:sz w:val="28"/>
          <w:szCs w:val="28"/>
        </w:rPr>
        <w:t xml:space="preserve"> 245 дней - 6 час.); при 18-часовой рабочей неделе - 876 час. (3,6 час. </w:t>
      </w:r>
      <w:proofErr w:type="spellStart"/>
      <w:r w:rsidRPr="00CB59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B59B2">
        <w:rPr>
          <w:rFonts w:ascii="Times New Roman" w:hAnsi="Times New Roman" w:cs="Times New Roman"/>
          <w:sz w:val="28"/>
          <w:szCs w:val="28"/>
        </w:rPr>
        <w:t xml:space="preserve"> 245 дней - 6 час.).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lastRenderedPageBreak/>
        <w:t>Среднемесячное количество рабочих часов, применяемое при определении часовой тарифной ставки из установленной месячной тарифной ставки, составляет в 2020 году:</w:t>
      </w:r>
    </w:p>
    <w:p w:rsidR="00CB59B2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t>при 40-часовой рабочей неделе - 162,8 час. (1954 час. : 12 мес.); при 36-часовой рабочей неделе - 146,5 час. (1758 час. : 12 мес.); при 35-часовой рабочей неделе - 142,4 час. (1709 час. : 12 мес. ); при 30-часовой рабочей неделе - 122,0 час. (1464 час. : 12 мес.); при 24-часовой рабочей неделе - 97,5 час. (1170 час</w:t>
      </w:r>
      <w:proofErr w:type="gramStart"/>
      <w:r w:rsidRPr="00CB59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B59B2">
        <w:rPr>
          <w:rFonts w:ascii="Times New Roman" w:hAnsi="Times New Roman" w:cs="Times New Roman"/>
          <w:sz w:val="28"/>
          <w:szCs w:val="28"/>
        </w:rPr>
        <w:t xml:space="preserve"> 12 мес.); при 18-часовой рабочей неделе - 73,0 час. (876 час</w:t>
      </w:r>
      <w:proofErr w:type="gramStart"/>
      <w:r w:rsidRPr="00CB59B2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CB59B2">
        <w:rPr>
          <w:rFonts w:ascii="Times New Roman" w:hAnsi="Times New Roman" w:cs="Times New Roman"/>
          <w:sz w:val="28"/>
          <w:szCs w:val="28"/>
        </w:rPr>
        <w:t>12 мес.).</w:t>
      </w:r>
    </w:p>
    <w:p w:rsidR="00F9748E" w:rsidRPr="00CB59B2" w:rsidRDefault="00CB59B2" w:rsidP="00CB59B2">
      <w:pPr>
        <w:jc w:val="both"/>
        <w:rPr>
          <w:rFonts w:ascii="Times New Roman" w:hAnsi="Times New Roman" w:cs="Times New Roman"/>
          <w:sz w:val="28"/>
          <w:szCs w:val="28"/>
        </w:rPr>
      </w:pPr>
      <w:r w:rsidRPr="00CB59B2">
        <w:rPr>
          <w:rFonts w:ascii="Times New Roman" w:hAnsi="Times New Roman" w:cs="Times New Roman"/>
          <w:sz w:val="28"/>
          <w:szCs w:val="28"/>
        </w:rPr>
        <w:t>Исчисленная в указанном порядке норма рабочего времени распространяется на все режимы труда и отдыха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9748E" w:rsidRPr="00CB59B2" w:rsidSect="00F9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9B2"/>
    <w:rsid w:val="003B182F"/>
    <w:rsid w:val="00CB59B2"/>
    <w:rsid w:val="00F9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specotiao</dc:creator>
  <cp:lastModifiedBy>specotiao</cp:lastModifiedBy>
  <cp:revision>1</cp:revision>
  <dcterms:created xsi:type="dcterms:W3CDTF">2019-12-11T07:27:00Z</dcterms:created>
  <dcterms:modified xsi:type="dcterms:W3CDTF">2019-12-11T07:28:00Z</dcterms:modified>
</cp:coreProperties>
</file>