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10" w:rsidRPr="00B73910" w:rsidRDefault="00B73910" w:rsidP="00B73910">
      <w:pPr>
        <w:shd w:val="clear" w:color="auto" w:fill="FFFFFF"/>
        <w:spacing w:after="255" w:line="480" w:lineRule="atLeast"/>
        <w:outlineLvl w:val="0"/>
        <w:rPr>
          <w:b/>
          <w:bCs/>
          <w:color w:val="auto"/>
          <w:spacing w:val="0"/>
          <w:kern w:val="36"/>
          <w:sz w:val="45"/>
          <w:szCs w:val="45"/>
        </w:rPr>
      </w:pPr>
      <w:r w:rsidRPr="00B73910">
        <w:rPr>
          <w:b/>
          <w:bCs/>
          <w:color w:val="auto"/>
          <w:spacing w:val="0"/>
          <w:kern w:val="36"/>
          <w:sz w:val="45"/>
          <w:szCs w:val="45"/>
        </w:rPr>
        <w:t xml:space="preserve">Как делить </w:t>
      </w:r>
      <w:proofErr w:type="gramStart"/>
      <w:r w:rsidRPr="00B73910">
        <w:rPr>
          <w:b/>
          <w:bCs/>
          <w:color w:val="auto"/>
          <w:spacing w:val="0"/>
          <w:kern w:val="36"/>
          <w:sz w:val="45"/>
          <w:szCs w:val="45"/>
        </w:rPr>
        <w:t>СИЗ</w:t>
      </w:r>
      <w:proofErr w:type="gramEnd"/>
      <w:r w:rsidRPr="00B73910">
        <w:rPr>
          <w:b/>
          <w:bCs/>
          <w:color w:val="auto"/>
          <w:spacing w:val="0"/>
          <w:kern w:val="36"/>
          <w:sz w:val="45"/>
          <w:szCs w:val="45"/>
        </w:rPr>
        <w:t xml:space="preserve"> на две группы: разъяснения Минтруда России</w:t>
      </w:r>
    </w:p>
    <w:p w:rsidR="00B73910" w:rsidRPr="00B73910" w:rsidRDefault="00B73910" w:rsidP="00B73910">
      <w:pPr>
        <w:shd w:val="clear" w:color="auto" w:fill="FFFFFF"/>
        <w:spacing w:after="255" w:line="270" w:lineRule="atLeast"/>
        <w:jc w:val="both"/>
        <w:rPr>
          <w:color w:val="auto"/>
          <w:spacing w:val="0"/>
          <w:sz w:val="23"/>
          <w:szCs w:val="23"/>
        </w:rPr>
      </w:pPr>
      <w:r w:rsidRPr="00B73910">
        <w:rPr>
          <w:color w:val="auto"/>
          <w:spacing w:val="0"/>
          <w:sz w:val="23"/>
          <w:szCs w:val="23"/>
        </w:rPr>
        <w:t>С 1 сентября 2022 года вступают в силу новые </w:t>
      </w:r>
      <w:hyperlink r:id="rId5" w:anchor="block_1000" w:history="1">
        <w:r w:rsidRPr="00B73910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Правила</w:t>
        </w:r>
      </w:hyperlink>
      <w:r w:rsidRPr="00B73910">
        <w:rPr>
          <w:color w:val="auto"/>
          <w:spacing w:val="0"/>
          <w:sz w:val="23"/>
          <w:szCs w:val="23"/>
        </w:rPr>
        <w:t> обучения по охране труда и проверки знания требований охраны труда, утв. </w:t>
      </w:r>
      <w:hyperlink r:id="rId6" w:history="1">
        <w:r w:rsidRPr="00B73910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постановлением Правительства РФ от 24 декабря 2021 года № 2464</w:t>
        </w:r>
      </w:hyperlink>
      <w:r w:rsidRPr="00B73910">
        <w:rPr>
          <w:color w:val="auto"/>
          <w:spacing w:val="0"/>
          <w:sz w:val="23"/>
          <w:szCs w:val="23"/>
        </w:rPr>
        <w:t> (за исключением отдельных положений).</w:t>
      </w:r>
    </w:p>
    <w:p w:rsidR="00B73910" w:rsidRPr="00B73910" w:rsidRDefault="00B73910" w:rsidP="00B73910">
      <w:pPr>
        <w:shd w:val="clear" w:color="auto" w:fill="FFFFFF"/>
        <w:spacing w:after="255" w:line="270" w:lineRule="atLeast"/>
        <w:jc w:val="both"/>
        <w:rPr>
          <w:color w:val="auto"/>
          <w:spacing w:val="0"/>
          <w:sz w:val="23"/>
          <w:szCs w:val="23"/>
        </w:rPr>
      </w:pPr>
      <w:r w:rsidRPr="00B73910">
        <w:rPr>
          <w:color w:val="auto"/>
          <w:spacing w:val="0"/>
          <w:sz w:val="23"/>
          <w:szCs w:val="23"/>
        </w:rPr>
        <w:t>В соответствии с </w:t>
      </w:r>
      <w:hyperlink r:id="rId7" w:anchor="p_93" w:history="1">
        <w:r w:rsidRPr="00B73910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п. 38 Правил обучению по использованию (применению) средств индивидуальной защиты</w:t>
        </w:r>
      </w:hyperlink>
      <w:r w:rsidRPr="00B73910">
        <w:rPr>
          <w:color w:val="auto"/>
          <w:spacing w:val="0"/>
          <w:sz w:val="23"/>
          <w:szCs w:val="23"/>
        </w:rPr>
        <w:t xml:space="preserve"> (далее – </w:t>
      </w:r>
      <w:proofErr w:type="gramStart"/>
      <w:r w:rsidRPr="00B73910">
        <w:rPr>
          <w:color w:val="auto"/>
          <w:spacing w:val="0"/>
          <w:sz w:val="23"/>
          <w:szCs w:val="23"/>
        </w:rPr>
        <w:t>СИЗ</w:t>
      </w:r>
      <w:proofErr w:type="gramEnd"/>
      <w:r w:rsidRPr="00B73910">
        <w:rPr>
          <w:color w:val="auto"/>
          <w:spacing w:val="0"/>
          <w:sz w:val="23"/>
          <w:szCs w:val="23"/>
        </w:rPr>
        <w:t xml:space="preserve">) подлежат работники, применяющие СИЗ, применение которых требует практических навыков. Работодатель </w:t>
      </w:r>
      <w:proofErr w:type="gramStart"/>
      <w:r w:rsidRPr="00B73910">
        <w:rPr>
          <w:color w:val="auto"/>
          <w:spacing w:val="0"/>
          <w:sz w:val="23"/>
          <w:szCs w:val="23"/>
        </w:rPr>
        <w:t>утверждает перечень СИЗ</w:t>
      </w:r>
      <w:proofErr w:type="gramEnd"/>
      <w:r w:rsidRPr="00B73910">
        <w:rPr>
          <w:color w:val="auto"/>
          <w:spacing w:val="0"/>
          <w:sz w:val="23"/>
          <w:szCs w:val="23"/>
        </w:rPr>
        <w:t>, применение которых требует от работников практических навыков в зависимости от степени риска причинения вреда работнику. При выдаче СИЗ,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</w:t>
      </w:r>
      <w:bookmarkStart w:id="0" w:name="_GoBack"/>
      <w:bookmarkEnd w:id="0"/>
      <w:r w:rsidRPr="00B73910">
        <w:rPr>
          <w:color w:val="auto"/>
          <w:spacing w:val="0"/>
          <w:sz w:val="23"/>
          <w:szCs w:val="23"/>
        </w:rPr>
        <w:t>а по охране труда на рабочем месте.</w:t>
      </w:r>
    </w:p>
    <w:p w:rsidR="00B73910" w:rsidRPr="00B73910" w:rsidRDefault="00B73910" w:rsidP="00B73910">
      <w:pPr>
        <w:shd w:val="clear" w:color="auto" w:fill="FFFFFF"/>
        <w:spacing w:after="255" w:line="270" w:lineRule="atLeast"/>
        <w:jc w:val="both"/>
        <w:rPr>
          <w:color w:val="auto"/>
          <w:spacing w:val="0"/>
          <w:sz w:val="23"/>
          <w:szCs w:val="23"/>
        </w:rPr>
      </w:pPr>
      <w:r w:rsidRPr="00B73910">
        <w:rPr>
          <w:color w:val="auto"/>
          <w:spacing w:val="0"/>
          <w:sz w:val="23"/>
          <w:szCs w:val="23"/>
        </w:rPr>
        <w:t xml:space="preserve">При этом совсем не понятно, как работодателю разделить </w:t>
      </w:r>
      <w:proofErr w:type="gramStart"/>
      <w:r w:rsidRPr="00B73910">
        <w:rPr>
          <w:color w:val="auto"/>
          <w:spacing w:val="0"/>
          <w:sz w:val="23"/>
          <w:szCs w:val="23"/>
        </w:rPr>
        <w:t>СИЗ</w:t>
      </w:r>
      <w:proofErr w:type="gramEnd"/>
      <w:r w:rsidRPr="00B73910">
        <w:rPr>
          <w:color w:val="auto"/>
          <w:spacing w:val="0"/>
          <w:sz w:val="23"/>
          <w:szCs w:val="23"/>
        </w:rPr>
        <w:t xml:space="preserve"> на две группы:</w:t>
      </w:r>
    </w:p>
    <w:p w:rsidR="00B73910" w:rsidRPr="00B73910" w:rsidRDefault="00B73910" w:rsidP="00B73910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color w:val="auto"/>
          <w:spacing w:val="0"/>
          <w:sz w:val="23"/>
          <w:szCs w:val="23"/>
        </w:rPr>
      </w:pPr>
      <w:proofErr w:type="gramStart"/>
      <w:r w:rsidRPr="00B73910">
        <w:rPr>
          <w:color w:val="auto"/>
          <w:spacing w:val="0"/>
          <w:sz w:val="23"/>
          <w:szCs w:val="23"/>
        </w:rPr>
        <w:t>СИЗ</w:t>
      </w:r>
      <w:proofErr w:type="gramEnd"/>
      <w:r w:rsidRPr="00B73910">
        <w:rPr>
          <w:color w:val="auto"/>
          <w:spacing w:val="0"/>
          <w:sz w:val="23"/>
          <w:szCs w:val="23"/>
        </w:rPr>
        <w:t>, применение которых требует от работников практических навыков в зависимости от степени риска причинения вреда работнику;</w:t>
      </w:r>
    </w:p>
    <w:p w:rsidR="00B73910" w:rsidRPr="00B73910" w:rsidRDefault="00B73910" w:rsidP="00B73910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color w:val="auto"/>
          <w:spacing w:val="0"/>
          <w:sz w:val="23"/>
          <w:szCs w:val="23"/>
        </w:rPr>
      </w:pPr>
      <w:proofErr w:type="gramStart"/>
      <w:r w:rsidRPr="00B73910">
        <w:rPr>
          <w:color w:val="auto"/>
          <w:spacing w:val="0"/>
          <w:sz w:val="23"/>
          <w:szCs w:val="23"/>
        </w:rPr>
        <w:t>СИЗ</w:t>
      </w:r>
      <w:proofErr w:type="gramEnd"/>
      <w:r w:rsidRPr="00B73910">
        <w:rPr>
          <w:color w:val="auto"/>
          <w:spacing w:val="0"/>
          <w:sz w:val="23"/>
          <w:szCs w:val="23"/>
        </w:rPr>
        <w:t>, применение которых не требует от работников практических навыков.</w:t>
      </w:r>
    </w:p>
    <w:p w:rsidR="00B73910" w:rsidRPr="00B73910" w:rsidRDefault="00B73910" w:rsidP="00B73910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color w:val="auto"/>
          <w:spacing w:val="0"/>
          <w:sz w:val="23"/>
          <w:szCs w:val="23"/>
        </w:rPr>
      </w:pPr>
    </w:p>
    <w:p w:rsidR="00B73910" w:rsidRPr="00B73910" w:rsidRDefault="00B73910" w:rsidP="00B73910">
      <w:pPr>
        <w:shd w:val="clear" w:color="auto" w:fill="FFFFFF"/>
        <w:spacing w:after="255" w:line="270" w:lineRule="atLeast"/>
        <w:jc w:val="both"/>
        <w:rPr>
          <w:color w:val="auto"/>
          <w:spacing w:val="0"/>
          <w:sz w:val="23"/>
          <w:szCs w:val="23"/>
        </w:rPr>
      </w:pPr>
      <w:r w:rsidRPr="00B73910">
        <w:rPr>
          <w:color w:val="auto"/>
          <w:spacing w:val="0"/>
          <w:sz w:val="23"/>
          <w:szCs w:val="23"/>
        </w:rPr>
        <w:t>Специалисты Минтруда пояснили, что степень риска причинения вреда работнику определяется по результатам оценки профессиональных рисков и входит в компетенцию работодателя.</w:t>
      </w:r>
    </w:p>
    <w:p w:rsidR="003D0205" w:rsidRPr="00B73910" w:rsidRDefault="003D0205"/>
    <w:sectPr w:rsidR="003D0205" w:rsidRPr="00B73910" w:rsidSect="0073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20034"/>
    <w:multiLevelType w:val="multilevel"/>
    <w:tmpl w:val="0748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A9"/>
    <w:rsid w:val="000918A9"/>
    <w:rsid w:val="003D0205"/>
    <w:rsid w:val="00737294"/>
    <w:rsid w:val="00774680"/>
    <w:rsid w:val="00B7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13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9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13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19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33244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324424/" TargetMode="External"/><Relationship Id="rId5" Type="http://schemas.openxmlformats.org/officeDocument/2006/relationships/hyperlink" Target="https://base.garant.ru/403324424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Как делить СИЗ на две группы: разъяснения Минтруда России</vt:lpstr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Trud1</cp:lastModifiedBy>
  <cp:revision>2</cp:revision>
  <cp:lastPrinted>2022-05-31T04:22:00Z</cp:lastPrinted>
  <dcterms:created xsi:type="dcterms:W3CDTF">2022-06-03T05:31:00Z</dcterms:created>
  <dcterms:modified xsi:type="dcterms:W3CDTF">2022-06-03T05:31:00Z</dcterms:modified>
</cp:coreProperties>
</file>