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7D" w:rsidRPr="00BC657D" w:rsidRDefault="00BC657D" w:rsidP="00BC657D">
      <w:pPr>
        <w:shd w:val="clear" w:color="auto" w:fill="FFFFFF"/>
        <w:spacing w:before="150" w:after="300" w:line="546" w:lineRule="atLeast"/>
        <w:outlineLvl w:val="0"/>
        <w:rPr>
          <w:rFonts w:ascii="Trebuchet MS" w:hAnsi="Trebuchet MS"/>
          <w:spacing w:val="0"/>
          <w:kern w:val="36"/>
          <w:sz w:val="42"/>
          <w:szCs w:val="42"/>
        </w:rPr>
      </w:pPr>
      <w:r w:rsidRPr="00BC657D">
        <w:rPr>
          <w:rFonts w:ascii="Trebuchet MS" w:hAnsi="Trebuchet MS"/>
          <w:spacing w:val="0"/>
          <w:kern w:val="36"/>
          <w:sz w:val="42"/>
          <w:szCs w:val="42"/>
        </w:rPr>
        <w:t>С 1 июня на 10% проиндексированы прожиточный минимум и пенсии, а также увеличен МРОТ</w:t>
      </w:r>
    </w:p>
    <w:p w:rsidR="00BC657D" w:rsidRPr="00BC657D" w:rsidRDefault="00BC657D" w:rsidP="00BC657D">
      <w:pPr>
        <w:shd w:val="clear" w:color="auto" w:fill="FFFFFF"/>
        <w:spacing w:after="0" w:line="240" w:lineRule="auto"/>
        <w:rPr>
          <w:rFonts w:ascii="Trebuchet MS" w:hAnsi="Trebuchet MS"/>
          <w:color w:val="333333"/>
          <w:spacing w:val="0"/>
          <w:sz w:val="20"/>
        </w:rPr>
      </w:pPr>
      <w:r w:rsidRPr="00BC657D">
        <w:rPr>
          <w:rFonts w:ascii="Trebuchet MS" w:hAnsi="Trebuchet MS"/>
          <w:color w:val="333333"/>
          <w:spacing w:val="0"/>
          <w:sz w:val="20"/>
        </w:rPr>
        <w:t>С 1 июня 2022 года на 10% проиндексированы пенсии и прожиточный минимум, также на 10% увеличился минимальный размер оплаты труда. Такое поручение дал Правительству Владимир Путин на заседании президиума Го</w:t>
      </w:r>
      <w:bookmarkStart w:id="0" w:name="_GoBack"/>
      <w:bookmarkEnd w:id="0"/>
      <w:r w:rsidRPr="00BC657D">
        <w:rPr>
          <w:rFonts w:ascii="Trebuchet MS" w:hAnsi="Trebuchet MS"/>
          <w:color w:val="333333"/>
          <w:spacing w:val="0"/>
          <w:sz w:val="20"/>
        </w:rPr>
        <w:t xml:space="preserve">ссовета 25 мая. Соответствующее Постановление Правительства в понедельник было подписано Михаилом </w:t>
      </w:r>
      <w:proofErr w:type="spellStart"/>
      <w:r w:rsidRPr="00BC657D">
        <w:rPr>
          <w:rFonts w:ascii="Trebuchet MS" w:hAnsi="Trebuchet MS"/>
          <w:color w:val="333333"/>
          <w:spacing w:val="0"/>
          <w:sz w:val="20"/>
        </w:rPr>
        <w:t>Мишустиным</w:t>
      </w:r>
      <w:proofErr w:type="spellEnd"/>
      <w:r w:rsidRPr="00BC657D">
        <w:rPr>
          <w:rFonts w:ascii="Trebuchet MS" w:hAnsi="Trebuchet MS"/>
          <w:color w:val="333333"/>
          <w:spacing w:val="0"/>
          <w:sz w:val="20"/>
        </w:rPr>
        <w:t>.</w:t>
      </w:r>
    </w:p>
    <w:p w:rsidR="00BC657D" w:rsidRPr="00BC657D" w:rsidRDefault="00BC657D" w:rsidP="00BC657D">
      <w:pPr>
        <w:shd w:val="clear" w:color="auto" w:fill="FFFFFF"/>
        <w:spacing w:after="0" w:line="240" w:lineRule="auto"/>
        <w:rPr>
          <w:rFonts w:ascii="Trebuchet MS" w:hAnsi="Trebuchet MS"/>
          <w:color w:val="333333"/>
          <w:spacing w:val="0"/>
          <w:sz w:val="20"/>
        </w:rPr>
      </w:pPr>
      <w:r w:rsidRPr="00BC657D">
        <w:rPr>
          <w:rFonts w:ascii="Trebuchet MS" w:hAnsi="Trebuchet MS"/>
          <w:color w:val="333333"/>
          <w:spacing w:val="0"/>
          <w:sz w:val="20"/>
        </w:rPr>
        <w:t> </w:t>
      </w:r>
    </w:p>
    <w:p w:rsidR="00BC657D" w:rsidRPr="00BC657D" w:rsidRDefault="00BC657D" w:rsidP="00BC657D">
      <w:pPr>
        <w:shd w:val="clear" w:color="auto" w:fill="FFFFFF"/>
        <w:spacing w:after="0" w:line="240" w:lineRule="auto"/>
        <w:rPr>
          <w:rFonts w:ascii="Trebuchet MS" w:hAnsi="Trebuchet MS"/>
          <w:color w:val="333333"/>
          <w:spacing w:val="0"/>
          <w:sz w:val="20"/>
        </w:rPr>
      </w:pPr>
      <w:r w:rsidRPr="00BC657D">
        <w:rPr>
          <w:rFonts w:ascii="Trebuchet MS" w:hAnsi="Trebuchet MS"/>
          <w:color w:val="333333"/>
          <w:spacing w:val="0"/>
          <w:sz w:val="20"/>
        </w:rPr>
        <w:t xml:space="preserve">«С повышением прожиточного минимума вырастут и размеры пособий, связанных с этой величиной. В частности, это ежемесячные выплаты на детей до трех лет, пособия на детей от 3 до 8 лет, от 8 до 17 лет, социальные доплаты к пенсии. Индексация прожиточного минимума с 1 июня в целом по стране обеспечивает и увеличение прожиточных минимумов в субъектах федерации с этой же даты. Соответствующие решения оформляются региональными нормативными актами», – отметил министр труда и социальной защиты Антон </w:t>
      </w:r>
      <w:proofErr w:type="spellStart"/>
      <w:r w:rsidRPr="00BC657D">
        <w:rPr>
          <w:rFonts w:ascii="Trebuchet MS" w:hAnsi="Trebuchet MS"/>
          <w:color w:val="333333"/>
          <w:spacing w:val="0"/>
          <w:sz w:val="20"/>
        </w:rPr>
        <w:t>Котяков</w:t>
      </w:r>
      <w:proofErr w:type="spellEnd"/>
      <w:r w:rsidRPr="00BC657D">
        <w:rPr>
          <w:rFonts w:ascii="Trebuchet MS" w:hAnsi="Trebuchet MS"/>
          <w:color w:val="333333"/>
          <w:spacing w:val="0"/>
          <w:sz w:val="20"/>
        </w:rPr>
        <w:t>.</w:t>
      </w:r>
    </w:p>
    <w:p w:rsidR="00BC657D" w:rsidRPr="00BC657D" w:rsidRDefault="00BC657D" w:rsidP="00BC657D">
      <w:pPr>
        <w:shd w:val="clear" w:color="auto" w:fill="FFFFFF"/>
        <w:spacing w:after="0" w:line="240" w:lineRule="auto"/>
        <w:rPr>
          <w:rFonts w:ascii="Trebuchet MS" w:hAnsi="Trebuchet MS"/>
          <w:color w:val="333333"/>
          <w:spacing w:val="0"/>
          <w:sz w:val="20"/>
        </w:rPr>
      </w:pPr>
      <w:r w:rsidRPr="00BC657D">
        <w:rPr>
          <w:rFonts w:ascii="Trebuchet MS" w:hAnsi="Trebuchet MS"/>
          <w:color w:val="333333"/>
          <w:spacing w:val="0"/>
          <w:sz w:val="20"/>
        </w:rPr>
        <w:t> </w:t>
      </w:r>
    </w:p>
    <w:p w:rsidR="00BC657D" w:rsidRPr="00BC657D" w:rsidRDefault="00BC657D" w:rsidP="00BC657D">
      <w:pPr>
        <w:shd w:val="clear" w:color="auto" w:fill="FFFFFF"/>
        <w:spacing w:after="0" w:line="240" w:lineRule="auto"/>
        <w:rPr>
          <w:rFonts w:ascii="Trebuchet MS" w:hAnsi="Trebuchet MS"/>
          <w:color w:val="333333"/>
          <w:spacing w:val="0"/>
          <w:sz w:val="20"/>
        </w:rPr>
      </w:pPr>
      <w:r w:rsidRPr="00BC657D">
        <w:rPr>
          <w:rFonts w:ascii="Trebuchet MS" w:hAnsi="Trebuchet MS"/>
          <w:color w:val="333333"/>
          <w:spacing w:val="0"/>
          <w:sz w:val="20"/>
        </w:rPr>
        <w:t xml:space="preserve">С 1 июня 2022 года прожиточный минимум в целом по стране на душу населения составит 13 919 рублей, для трудоспособного населения – 15 172 рубля, для пенсионеров – 11 970 рублей, для детей – 13 501 рубль. Рост прожиточного минимума обеспечит увеличение социальных выплат для 15 </w:t>
      </w:r>
      <w:proofErr w:type="gramStart"/>
      <w:r w:rsidRPr="00BC657D">
        <w:rPr>
          <w:rFonts w:ascii="Trebuchet MS" w:hAnsi="Trebuchet MS"/>
          <w:color w:val="333333"/>
          <w:spacing w:val="0"/>
          <w:sz w:val="20"/>
        </w:rPr>
        <w:t>млн</w:t>
      </w:r>
      <w:proofErr w:type="gramEnd"/>
      <w:r w:rsidRPr="00BC657D">
        <w:rPr>
          <w:rFonts w:ascii="Trebuchet MS" w:hAnsi="Trebuchet MS"/>
          <w:color w:val="333333"/>
          <w:spacing w:val="0"/>
          <w:sz w:val="20"/>
        </w:rPr>
        <w:t xml:space="preserve"> россиян.</w:t>
      </w:r>
    </w:p>
    <w:p w:rsidR="00BC657D" w:rsidRPr="00BC657D" w:rsidRDefault="00BC657D" w:rsidP="00BC657D">
      <w:pPr>
        <w:shd w:val="clear" w:color="auto" w:fill="FFFFFF"/>
        <w:spacing w:after="0" w:line="240" w:lineRule="auto"/>
        <w:rPr>
          <w:rFonts w:ascii="Trebuchet MS" w:hAnsi="Trebuchet MS"/>
          <w:color w:val="333333"/>
          <w:spacing w:val="0"/>
          <w:sz w:val="20"/>
        </w:rPr>
      </w:pPr>
      <w:r w:rsidRPr="00BC657D">
        <w:rPr>
          <w:rFonts w:ascii="Trebuchet MS" w:hAnsi="Trebuchet MS"/>
          <w:color w:val="333333"/>
          <w:spacing w:val="0"/>
          <w:sz w:val="20"/>
        </w:rPr>
        <w:t> </w:t>
      </w:r>
    </w:p>
    <w:p w:rsidR="00BC657D" w:rsidRPr="00BC657D" w:rsidRDefault="00BC657D" w:rsidP="00BC657D">
      <w:pPr>
        <w:shd w:val="clear" w:color="auto" w:fill="FFFFFF"/>
        <w:spacing w:after="0" w:line="240" w:lineRule="auto"/>
        <w:rPr>
          <w:rFonts w:ascii="Trebuchet MS" w:hAnsi="Trebuchet MS"/>
          <w:color w:val="333333"/>
          <w:spacing w:val="0"/>
          <w:sz w:val="20"/>
        </w:rPr>
      </w:pPr>
      <w:r w:rsidRPr="00BC657D">
        <w:rPr>
          <w:rFonts w:ascii="Trebuchet MS" w:hAnsi="Trebuchet MS"/>
          <w:color w:val="333333"/>
          <w:spacing w:val="0"/>
          <w:sz w:val="20"/>
        </w:rPr>
        <w:t xml:space="preserve">Индексация пенсии затронет все виды пенсий для неработающих граждан: страховые пенсии по старости, по инвалидности, по потере кормильца, пенсии по государственному пенсионному обеспечению, в том числе социальные пенсии. В общей сложности пенсии увеличены более чем для 35 </w:t>
      </w:r>
      <w:proofErr w:type="gramStart"/>
      <w:r w:rsidRPr="00BC657D">
        <w:rPr>
          <w:rFonts w:ascii="Trebuchet MS" w:hAnsi="Trebuchet MS"/>
          <w:color w:val="333333"/>
          <w:spacing w:val="0"/>
          <w:sz w:val="20"/>
        </w:rPr>
        <w:t>млн</w:t>
      </w:r>
      <w:proofErr w:type="gramEnd"/>
      <w:r w:rsidRPr="00BC657D">
        <w:rPr>
          <w:rFonts w:ascii="Trebuchet MS" w:hAnsi="Trebuchet MS"/>
          <w:color w:val="333333"/>
          <w:spacing w:val="0"/>
          <w:sz w:val="20"/>
        </w:rPr>
        <w:t xml:space="preserve"> граждан. Размер прибавки для каждого получателя индивидуален, он зависит от размера уже назначенной пенсии. В среднем благодаря индексации пенсии неработающих россиян увеличатся на 1760 рублей до 19360 рублей.</w:t>
      </w:r>
    </w:p>
    <w:p w:rsidR="00BC657D" w:rsidRPr="00BC657D" w:rsidRDefault="00BC657D" w:rsidP="00BC657D">
      <w:pPr>
        <w:shd w:val="clear" w:color="auto" w:fill="FFFFFF"/>
        <w:spacing w:after="0" w:line="240" w:lineRule="auto"/>
        <w:rPr>
          <w:rFonts w:ascii="Trebuchet MS" w:hAnsi="Trebuchet MS"/>
          <w:color w:val="333333"/>
          <w:spacing w:val="0"/>
          <w:sz w:val="20"/>
        </w:rPr>
      </w:pPr>
      <w:r w:rsidRPr="00BC657D">
        <w:rPr>
          <w:rFonts w:ascii="Trebuchet MS" w:hAnsi="Trebuchet MS"/>
          <w:color w:val="333333"/>
          <w:spacing w:val="0"/>
          <w:sz w:val="20"/>
        </w:rPr>
        <w:t> </w:t>
      </w:r>
    </w:p>
    <w:p w:rsidR="00BC657D" w:rsidRPr="00BC657D" w:rsidRDefault="00BC657D" w:rsidP="00BC657D">
      <w:pPr>
        <w:shd w:val="clear" w:color="auto" w:fill="FFFFFF"/>
        <w:spacing w:after="0" w:line="240" w:lineRule="auto"/>
        <w:rPr>
          <w:rFonts w:ascii="Trebuchet MS" w:hAnsi="Trebuchet MS"/>
          <w:color w:val="333333"/>
          <w:spacing w:val="0"/>
          <w:sz w:val="20"/>
        </w:rPr>
      </w:pPr>
      <w:r w:rsidRPr="00BC657D">
        <w:rPr>
          <w:rFonts w:ascii="Trebuchet MS" w:hAnsi="Trebuchet MS"/>
          <w:color w:val="333333"/>
          <w:spacing w:val="0"/>
          <w:sz w:val="20"/>
        </w:rPr>
        <w:t xml:space="preserve">С 1 июня также на 10% увеличится размер минимальной оплаты труда. Он достигнет 15 279 рублей в месяц, эта мера позволит увеличить зарплаты около 4 </w:t>
      </w:r>
      <w:proofErr w:type="gramStart"/>
      <w:r w:rsidRPr="00BC657D">
        <w:rPr>
          <w:rFonts w:ascii="Trebuchet MS" w:hAnsi="Trebuchet MS"/>
          <w:color w:val="333333"/>
          <w:spacing w:val="0"/>
          <w:sz w:val="20"/>
        </w:rPr>
        <w:t>млн</w:t>
      </w:r>
      <w:proofErr w:type="gramEnd"/>
      <w:r w:rsidRPr="00BC657D">
        <w:rPr>
          <w:rFonts w:ascii="Trebuchet MS" w:hAnsi="Trebuchet MS"/>
          <w:color w:val="333333"/>
          <w:spacing w:val="0"/>
          <w:sz w:val="20"/>
        </w:rPr>
        <w:t xml:space="preserve"> россиян.</w:t>
      </w:r>
    </w:p>
    <w:p w:rsidR="00BC657D" w:rsidRPr="00BC657D" w:rsidRDefault="00BC657D" w:rsidP="00BC657D">
      <w:pPr>
        <w:shd w:val="clear" w:color="auto" w:fill="FFFFFF"/>
        <w:spacing w:after="0" w:line="240" w:lineRule="auto"/>
        <w:rPr>
          <w:rFonts w:ascii="Trebuchet MS" w:hAnsi="Trebuchet MS"/>
          <w:color w:val="333333"/>
          <w:spacing w:val="0"/>
          <w:sz w:val="20"/>
        </w:rPr>
      </w:pPr>
      <w:r w:rsidRPr="00BC657D">
        <w:rPr>
          <w:rFonts w:ascii="Trebuchet MS" w:hAnsi="Trebuchet MS"/>
          <w:color w:val="333333"/>
          <w:spacing w:val="0"/>
          <w:sz w:val="20"/>
        </w:rPr>
        <w:t> </w:t>
      </w:r>
    </w:p>
    <w:p w:rsidR="00BC657D" w:rsidRPr="00BC657D" w:rsidRDefault="00BC657D" w:rsidP="00BC657D">
      <w:pPr>
        <w:shd w:val="clear" w:color="auto" w:fill="FFFFFF"/>
        <w:spacing w:after="0" w:line="240" w:lineRule="auto"/>
        <w:rPr>
          <w:rFonts w:ascii="Trebuchet MS" w:hAnsi="Trebuchet MS"/>
          <w:color w:val="333333"/>
          <w:spacing w:val="0"/>
          <w:sz w:val="20"/>
        </w:rPr>
      </w:pPr>
      <w:r w:rsidRPr="00BC657D">
        <w:rPr>
          <w:rFonts w:ascii="Trebuchet MS" w:hAnsi="Trebuchet MS"/>
          <w:color w:val="333333"/>
          <w:spacing w:val="0"/>
          <w:sz w:val="20"/>
        </w:rPr>
        <w:t>Напомним, величина прожиточного минимума используется для определения размеров выплат беременным женщинам, вставшим на учет в ранние сроки беременности, выплат на детей до 3 лет, на детей от 3 до 7 лет включительно и на детей от 8 до 17 лет, федеральных и региональных социальных доплат к пенсиям. Также прожиточный минимум используется в качестве критерия нуждаемости при назначении социальных выплат.</w:t>
      </w:r>
    </w:p>
    <w:p w:rsidR="00BC657D" w:rsidRPr="00BC657D" w:rsidRDefault="00BC657D" w:rsidP="00BC657D">
      <w:pPr>
        <w:shd w:val="clear" w:color="auto" w:fill="FFFFFF"/>
        <w:spacing w:after="0" w:line="240" w:lineRule="auto"/>
        <w:rPr>
          <w:rFonts w:ascii="Trebuchet MS" w:hAnsi="Trebuchet MS"/>
          <w:color w:val="333333"/>
          <w:spacing w:val="0"/>
          <w:sz w:val="20"/>
        </w:rPr>
      </w:pPr>
      <w:r w:rsidRPr="00BC657D">
        <w:rPr>
          <w:rFonts w:ascii="Trebuchet MS" w:hAnsi="Trebuchet MS"/>
          <w:color w:val="333333"/>
          <w:spacing w:val="0"/>
          <w:sz w:val="20"/>
        </w:rPr>
        <w:t>Источник. https://mintrud.gov.ru/social/social/1269</w:t>
      </w:r>
    </w:p>
    <w:p w:rsidR="003D0205" w:rsidRDefault="003D0205"/>
    <w:sectPr w:rsidR="003D0205" w:rsidSect="0071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C82"/>
    <w:rsid w:val="00090384"/>
    <w:rsid w:val="003D0205"/>
    <w:rsid w:val="00502C82"/>
    <w:rsid w:val="00714627"/>
    <w:rsid w:val="00BC657D"/>
    <w:rsid w:val="00EE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13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2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13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Trud1</cp:lastModifiedBy>
  <cp:revision>2</cp:revision>
  <dcterms:created xsi:type="dcterms:W3CDTF">2022-06-03T05:35:00Z</dcterms:created>
  <dcterms:modified xsi:type="dcterms:W3CDTF">2022-06-03T05:35:00Z</dcterms:modified>
</cp:coreProperties>
</file>