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27" w:rsidRDefault="006C4B27" w:rsidP="006C4B27">
      <w:r>
        <w:t>Минтруд России предлагает увеличить единовременные выплаты пострадавшим на производстве</w:t>
      </w:r>
    </w:p>
    <w:p w:rsidR="006C4B27" w:rsidRDefault="006C4B27" w:rsidP="006C4B27"/>
    <w:p w:rsidR="006C4B27" w:rsidRPr="006C4B27" w:rsidRDefault="006C4B27" w:rsidP="006C4B27">
      <w:r>
        <w:t xml:space="preserve">Минтруд России представил </w:t>
      </w:r>
      <w:proofErr w:type="gramStart"/>
      <w:r>
        <w:t>на общественное обсуждение поправки в закон об обязательном социальном страховании от несчастных случаев на производстве</w:t>
      </w:r>
      <w:proofErr w:type="gramEnd"/>
      <w:r>
        <w:t xml:space="preserve"> </w:t>
      </w:r>
      <w:r>
        <w:t>и профессиональных заболеваний.</w:t>
      </w:r>
      <w:bookmarkStart w:id="0" w:name="_GoBack"/>
      <w:bookmarkEnd w:id="0"/>
    </w:p>
    <w:p w:rsidR="006C4B27" w:rsidRPr="006C4B27" w:rsidRDefault="006C4B27" w:rsidP="006C4B27">
      <w:r>
        <w:t xml:space="preserve">Законопроект предлагает увеличить единовременную страховую выплату в связи с наступлением страхового случая (смерть застрахованного вследствие несчастного случая на производстве или профессионального заболевания) до 2 </w:t>
      </w:r>
      <w:proofErr w:type="gramStart"/>
      <w:r>
        <w:t>млн</w:t>
      </w:r>
      <w:proofErr w:type="gramEnd"/>
      <w:r>
        <w:t xml:space="preserve"> рублей. Выплата будет распределяться равными частями </w:t>
      </w:r>
      <w:r>
        <w:t>на всех членов семьи погибшего.</w:t>
      </w:r>
    </w:p>
    <w:p w:rsidR="006C4B27" w:rsidRPr="006C4B27" w:rsidRDefault="006C4B27" w:rsidP="006C4B27">
      <w:r>
        <w:t xml:space="preserve">В настоящее время такая выплата семьям погибшего составляет 1 </w:t>
      </w:r>
      <w:proofErr w:type="gramStart"/>
      <w:r>
        <w:t>млн</w:t>
      </w:r>
      <w:proofErr w:type="gramEnd"/>
      <w:r>
        <w:t xml:space="preserve"> рублей и выплачивается равным</w:t>
      </w:r>
      <w:r>
        <w:t>и частями на всех членов семьи.</w:t>
      </w:r>
    </w:p>
    <w:p w:rsidR="006C4B27" w:rsidRPr="006C4B27" w:rsidRDefault="006C4B27" w:rsidP="006C4B27">
      <w:r>
        <w:t xml:space="preserve">Также предлагается </w:t>
      </w:r>
      <w:proofErr w:type="gramStart"/>
      <w:r>
        <w:t>по аналогии с пособием по временной нетрудоспособности в связи с болезнью</w:t>
      </w:r>
      <w:proofErr w:type="gramEnd"/>
      <w:r>
        <w:t xml:space="preserve"> установить минимальный размер ежемесячной страховой выплаты пострадавшим. У пострадавших со стопроцентной утратой профессиональной трудоспособности выплата не может быть меньше МРОТ даже в том случае, если исчисленный размер выплаты из его заработной платы за прошлы</w:t>
      </w:r>
      <w:r>
        <w:t>е годы составлял меньшую сумму.</w:t>
      </w:r>
    </w:p>
    <w:p w:rsidR="006C4B27" w:rsidRDefault="006C4B27" w:rsidP="006C4B27">
      <w:r>
        <w:t xml:space="preserve">Напомним, сейчас в законодательстве не установлен минимальный размер ежемесячной страховой выплаты пострадавшим на производстве. До 2020 года не был установлен и минимальный порог по оплате больничных листов. С 2020 года минимальной базой для расчета оплаты временной нетрудоспособности стал минимальный </w:t>
      </w:r>
      <w:proofErr w:type="gramStart"/>
      <w:r>
        <w:t>размер оплаты труда</w:t>
      </w:r>
      <w:proofErr w:type="gramEnd"/>
      <w:r>
        <w:t>.</w:t>
      </w:r>
    </w:p>
    <w:p w:rsidR="001A6886" w:rsidRPr="006C4B27" w:rsidRDefault="001A6886">
      <w:pPr>
        <w:rPr>
          <w:sz w:val="28"/>
          <w:szCs w:val="28"/>
        </w:rPr>
      </w:pPr>
    </w:p>
    <w:sectPr w:rsidR="001A6886" w:rsidRPr="006C4B27" w:rsidSect="006C4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BE"/>
    <w:rsid w:val="001A6886"/>
    <w:rsid w:val="006C4B27"/>
    <w:rsid w:val="00A3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2022-07-15T12:02:00Z</dcterms:created>
  <dcterms:modified xsi:type="dcterms:W3CDTF">2022-07-15T12:04:00Z</dcterms:modified>
</cp:coreProperties>
</file>