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6E04BA" w14:textId="77777777" w:rsidR="00AD1259" w:rsidRPr="00AD1259" w:rsidRDefault="00AD1259" w:rsidP="00AD125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bookmarkStart w:id="0" w:name="_GoBack"/>
      <w:bookmarkEnd w:id="0"/>
      <w:r w:rsidRPr="00AD125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Корпоративные программы по укреплению здоровья работников внедрены в 145 крупных компаниях Башкортостана</w:t>
      </w:r>
    </w:p>
    <w:p w14:paraId="3DB84EFA" w14:textId="77777777" w:rsidR="00AD1259" w:rsidRPr="00AD1259" w:rsidRDefault="00AD1259" w:rsidP="00AD1259">
      <w:pPr>
        <w:pStyle w:val="a3"/>
        <w:jc w:val="both"/>
        <w:rPr>
          <w:sz w:val="28"/>
          <w:szCs w:val="28"/>
        </w:rPr>
      </w:pPr>
    </w:p>
    <w:p w14:paraId="62BAACE0" w14:textId="77777777" w:rsidR="00AD1259" w:rsidRDefault="00AD1259" w:rsidP="00AD1259">
      <w:pPr>
        <w:pStyle w:val="a3"/>
        <w:jc w:val="both"/>
      </w:pPr>
      <w:r>
        <w:t>Вопросы охраны труда и профилактики смертей на рабочем месте рассмотрели на заседании Правительства Республики Башкортостан.</w:t>
      </w:r>
    </w:p>
    <w:p w14:paraId="2E870855" w14:textId="77777777" w:rsidR="00AD1259" w:rsidRDefault="00AD1259" w:rsidP="00AD1259">
      <w:pPr>
        <w:pStyle w:val="a3"/>
      </w:pPr>
      <w:r>
        <w:rPr>
          <w:rStyle w:val="a4"/>
        </w:rPr>
        <w:t xml:space="preserve">- В течение последних лет в республике отмечается рост количества случаев естественной смерти работников на рабочем месте в результате общего заболевания. Так, уровень такой смертности за пять лет вырос с 49% в 2020 году до 51% в 2024 году, - отметила в своем докладе министр семьи, труда и социальной защиты населения республики </w:t>
      </w:r>
      <w:proofErr w:type="spellStart"/>
      <w:r>
        <w:rPr>
          <w:rStyle w:val="a4"/>
        </w:rPr>
        <w:t>Ленара</w:t>
      </w:r>
      <w:proofErr w:type="spellEnd"/>
      <w:r>
        <w:rPr>
          <w:rStyle w:val="a4"/>
        </w:rPr>
        <w:t xml:space="preserve"> Иванова. </w:t>
      </w:r>
    </w:p>
    <w:p w14:paraId="0D57817E" w14:textId="77777777" w:rsidR="00AD1259" w:rsidRDefault="00AD1259" w:rsidP="00AD1259">
      <w:pPr>
        <w:pStyle w:val="a3"/>
        <w:jc w:val="both"/>
      </w:pPr>
      <w:r>
        <w:t>При этом в 95% случаев причиной смерти работников являются заболевания сердечно-сосудистой системы. Как правило, по результатам проведенных медицинских осмотров все погибшие работники были признаны годными к выполнению своей работы.</w:t>
      </w:r>
    </w:p>
    <w:p w14:paraId="710F85BA" w14:textId="77777777" w:rsidR="00AD1259" w:rsidRDefault="00AD1259" w:rsidP="00AD1259">
      <w:pPr>
        <w:pStyle w:val="a3"/>
        <w:jc w:val="both"/>
      </w:pPr>
      <w:proofErr w:type="spellStart"/>
      <w:r>
        <w:t>Ленара</w:t>
      </w:r>
      <w:proofErr w:type="spellEnd"/>
      <w:r>
        <w:t xml:space="preserve"> Иванова отметила, что сложившаяся ситуация диктует необходимость проведения комплекса мероприятий. Так, по инициативе Министерства семьи и труда Уфимским научно-исследовательский институтом медицины труда и экологии человека была разработана многофакторная программа по снижению риска смерти от общих заболеваний на рабочем месте. </w:t>
      </w:r>
    </w:p>
    <w:p w14:paraId="7B8A314B" w14:textId="77777777" w:rsidR="00AD1259" w:rsidRDefault="00AD1259" w:rsidP="00AD1259">
      <w:pPr>
        <w:pStyle w:val="a3"/>
      </w:pPr>
      <w:r>
        <w:rPr>
          <w:rStyle w:val="a4"/>
        </w:rPr>
        <w:t>– В процессе уведомительной регистрации коллективных договоров министерство рекомендует предприятиям включить в них мероприятия по оздоровлению работников. Такие положения сейчас содержатся в 84% коллективных договорах (в 4601 договорах из 5458), – привела цифры спикер. </w:t>
      </w:r>
    </w:p>
    <w:p w14:paraId="7F920CD8" w14:textId="77777777" w:rsidR="00AD1259" w:rsidRDefault="00AD1259" w:rsidP="00AD1259">
      <w:pPr>
        <w:pStyle w:val="a3"/>
        <w:jc w:val="both"/>
      </w:pPr>
      <w:r>
        <w:t>Также в помощь работодателям республики на базе Республиканского центра общественного здоровья и медицинской профилактики действует Координационный центр, оказывающий бесплатную методическую помощь в разработке и внедрении корпоративных программ по укреплению здоровья сотрудников. В целом за 2024-2025 годы они внедрены в 145 организаций республики с численностью работников свыше 73 тысяч человек. При этом за 1-е полугодие 2025 год - в 8 организаций региона.</w:t>
      </w:r>
    </w:p>
    <w:p w14:paraId="2103AB63" w14:textId="77777777" w:rsidR="00AD1259" w:rsidRDefault="00AD1259" w:rsidP="00AD1259">
      <w:pPr>
        <w:pStyle w:val="a3"/>
        <w:jc w:val="both"/>
      </w:pPr>
      <w:r>
        <w:rPr>
          <w:rStyle w:val="a4"/>
        </w:rPr>
        <w:t xml:space="preserve">– Эта работа будет продолжена. И здесь я хотела бы обратиться к республиканским исполнительным органам с просьбой содействовать внедрению корпоративных программ в организациях курируемой отрасли, - резюмировала министр семьи, труда и социальной защиты населения республики </w:t>
      </w:r>
      <w:proofErr w:type="spellStart"/>
      <w:r>
        <w:rPr>
          <w:rStyle w:val="a4"/>
        </w:rPr>
        <w:t>Ленара</w:t>
      </w:r>
      <w:proofErr w:type="spellEnd"/>
      <w:r>
        <w:rPr>
          <w:rStyle w:val="a4"/>
        </w:rPr>
        <w:t xml:space="preserve"> Иванова.</w:t>
      </w:r>
    </w:p>
    <w:p w14:paraId="24D2C49E" w14:textId="77777777" w:rsidR="006108DA" w:rsidRPr="00AD1259" w:rsidRDefault="006108DA">
      <w:pPr>
        <w:rPr>
          <w:rFonts w:ascii="Times New Roman" w:hAnsi="Times New Roman" w:cs="Times New Roman"/>
          <w:sz w:val="28"/>
          <w:szCs w:val="28"/>
        </w:rPr>
      </w:pPr>
    </w:p>
    <w:sectPr w:rsidR="006108DA" w:rsidRPr="00AD12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D0E"/>
    <w:rsid w:val="006108DA"/>
    <w:rsid w:val="007760DC"/>
    <w:rsid w:val="00AD1259"/>
    <w:rsid w:val="00EB2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0C17D"/>
  <w15:docId w15:val="{FBABF299-176A-4AF1-9315-3FE83A11D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D12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AD125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44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7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0535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4307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281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324</Words>
  <Characters>1850</Characters>
  <Application>Microsoft Office Word</Application>
  <DocSecurity>0</DocSecurity>
  <Lines>15</Lines>
  <Paragraphs>4</Paragraphs>
  <ScaleCrop>false</ScaleCrop>
  <Company/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user29</dc:creator>
  <cp:keywords/>
  <dc:description/>
  <cp:lastModifiedBy>Специалист 228</cp:lastModifiedBy>
  <cp:revision>2</cp:revision>
  <dcterms:created xsi:type="dcterms:W3CDTF">2025-08-14T05:42:00Z</dcterms:created>
  <dcterms:modified xsi:type="dcterms:W3CDTF">2025-08-14T05:42:00Z</dcterms:modified>
</cp:coreProperties>
</file>