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02" w:rsidRPr="009B1E02" w:rsidRDefault="009B1E02" w:rsidP="009B1E02">
      <w:pPr>
        <w:spacing w:before="100" w:beforeAutospacing="1" w:after="100" w:afterAutospacing="1" w:line="240" w:lineRule="auto"/>
        <w:outlineLvl w:val="0"/>
        <w:rPr>
          <w:rStyle w:val="a5"/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9B1E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общественное обсуждение вынесен проект новых правил по охране труда</w:t>
      </w:r>
    </w:p>
    <w:p w:rsidR="009B1E02" w:rsidRDefault="009B1E02" w:rsidP="009B1E02">
      <w:pPr>
        <w:pStyle w:val="a3"/>
        <w:jc w:val="both"/>
      </w:pPr>
      <w:r>
        <w:rPr>
          <w:rStyle w:val="a5"/>
        </w:rPr>
        <w:t>Владельцы ресторанного и гостиничного бизнеса с 1 марта 2025 года будут работать по новым требованиям к охране труда.</w:t>
      </w:r>
      <w:bookmarkStart w:id="0" w:name="_GoBack"/>
      <w:bookmarkEnd w:id="0"/>
    </w:p>
    <w:p w:rsidR="009B1E02" w:rsidRDefault="009B1E02" w:rsidP="009B1E02">
      <w:pPr>
        <w:pStyle w:val="a3"/>
        <w:jc w:val="both"/>
      </w:pPr>
      <w:r>
        <w:t>Проект Правил содержит требования охраны труда при выполнении работ в организациях, оказывающих гостиничные услуги (гостиницы, отели, курортные отели, дома отдыха и др.), и на предприятиях общественного питания (рестораны, бары, кафе, столовые, буфеты, кофейни и так далее).</w:t>
      </w:r>
    </w:p>
    <w:p w:rsidR="009B1E02" w:rsidRDefault="009B1E02" w:rsidP="009B1E02">
      <w:pPr>
        <w:pStyle w:val="a3"/>
        <w:jc w:val="both"/>
      </w:pPr>
      <w:r>
        <w:t xml:space="preserve">По мнению авторов </w:t>
      </w:r>
      <w:proofErr w:type="gramStart"/>
      <w:r>
        <w:t>проекта</w:t>
      </w:r>
      <w:proofErr w:type="gramEnd"/>
      <w:r>
        <w:t xml:space="preserve"> принятие данных Правил по охране труда, разработанных с учетом риск-ориентированного подхода и современного уровня технологического развития, будет способствовать снижению числа несчастных случаев с тяжелыми последствиями и профессиональных заболеваний работников при выполнении ими указанных работ.</w:t>
      </w:r>
    </w:p>
    <w:p w:rsidR="009B1E02" w:rsidRDefault="009B1E02" w:rsidP="009B1E02">
      <w:pPr>
        <w:pStyle w:val="a3"/>
        <w:jc w:val="both"/>
      </w:pPr>
      <w:proofErr w:type="gramStart"/>
      <w:r>
        <w:t>Также важно отметить, что, вне зависимости от организационно-правовых форм, бизнесу придется соблюдать новые правила при выполнении работ в салонах красоты, парикмахерских, бассейнах и спортивных центрах, химчистках и прачечных, при эксплуатации кухонного, механического, электрического и холодильного оборудования, при работе с торговыми автоматами и при приеме и выдаче заказов на улице (обслуживание покупателей на автомобилях).</w:t>
      </w:r>
      <w:proofErr w:type="gramEnd"/>
    </w:p>
    <w:p w:rsidR="009B1E02" w:rsidRDefault="009B1E02" w:rsidP="009B1E02">
      <w:pPr>
        <w:pStyle w:val="a3"/>
        <w:jc w:val="both"/>
      </w:pPr>
      <w:r>
        <w:t xml:space="preserve">Владимир Котов, Президент Ассоциации «СИЗ», так прокомментировал проект Минтруда: </w:t>
      </w:r>
      <w:r>
        <w:rPr>
          <w:rStyle w:val="a4"/>
        </w:rPr>
        <w:t xml:space="preserve">«Необходимость разработки и принятия Правил по охране труда в различных отраслях экономической деятельности прямо продиктована законом и позволяет работодателям сохранять и обеспечивать жизнь и здоровье работников. В тех видах экономической деятельности, где еще этих Правил нет, остается серая зона и высокий риск роста травматизма. С нашей точки зрения разработка и внедрение Правил по всем видам экономической деятельности — архиважная и нужная задача и мы планируем принять активное участие в обсуждении и доработке Правил для </w:t>
      </w:r>
      <w:proofErr w:type="spellStart"/>
      <w:r>
        <w:rPr>
          <w:rStyle w:val="a4"/>
        </w:rPr>
        <w:t>HoReCa</w:t>
      </w:r>
      <w:proofErr w:type="spellEnd"/>
      <w:r>
        <w:rPr>
          <w:rStyle w:val="a4"/>
        </w:rPr>
        <w:t>».</w:t>
      </w:r>
    </w:p>
    <w:p w:rsidR="009B1E02" w:rsidRDefault="009B1E02" w:rsidP="009B1E02">
      <w:pPr>
        <w:pStyle w:val="a3"/>
        <w:jc w:val="both"/>
      </w:pPr>
      <w:r>
        <w:t>Проект Правил размещен для обсуждения на Федеральном портале проектов нормативных правовых актов по ссылке https://regulation.gov.ru/Regulation/Npa/PublicView?npaID=145374.</w:t>
      </w:r>
    </w:p>
    <w:p w:rsidR="009B1E02" w:rsidRDefault="009B1E02" w:rsidP="009B1E02">
      <w:pPr>
        <w:pStyle w:val="a3"/>
        <w:jc w:val="both"/>
      </w:pPr>
      <w:r>
        <w:t xml:space="preserve">Обсуждение проекта завершится </w:t>
      </w:r>
      <w:r>
        <w:rPr>
          <w:rStyle w:val="a5"/>
        </w:rPr>
        <w:t>1 марта 2024 г</w:t>
      </w:r>
      <w:r>
        <w:t>. Успейте принять участие и внести свои предложения!</w:t>
      </w:r>
    </w:p>
    <w:p w:rsidR="009B1E02" w:rsidRDefault="009B1E02" w:rsidP="009B1E02">
      <w:pPr>
        <w:pStyle w:val="a3"/>
        <w:jc w:val="both"/>
      </w:pPr>
      <w:r>
        <w:t xml:space="preserve">Новые требования вступают в силу с </w:t>
      </w:r>
      <w:r>
        <w:rPr>
          <w:rStyle w:val="a5"/>
        </w:rPr>
        <w:t>1 марта 2025 года</w:t>
      </w:r>
      <w:r>
        <w:t>.</w:t>
      </w:r>
    </w:p>
    <w:p w:rsidR="00337143" w:rsidRPr="009B1E02" w:rsidRDefault="00337143">
      <w:pPr>
        <w:rPr>
          <w:sz w:val="24"/>
          <w:szCs w:val="24"/>
        </w:rPr>
      </w:pPr>
    </w:p>
    <w:sectPr w:rsidR="00337143" w:rsidRPr="009B1E02" w:rsidSect="009B1E0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04"/>
    <w:rsid w:val="00337143"/>
    <w:rsid w:val="009B1E02"/>
    <w:rsid w:val="00C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1E02"/>
    <w:rPr>
      <w:i/>
      <w:iCs/>
    </w:rPr>
  </w:style>
  <w:style w:type="character" w:styleId="a5">
    <w:name w:val="Strong"/>
    <w:basedOn w:val="a0"/>
    <w:uiPriority w:val="22"/>
    <w:qFormat/>
    <w:rsid w:val="009B1E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1E02"/>
    <w:rPr>
      <w:i/>
      <w:iCs/>
    </w:rPr>
  </w:style>
  <w:style w:type="character" w:styleId="a5">
    <w:name w:val="Strong"/>
    <w:basedOn w:val="a0"/>
    <w:uiPriority w:val="22"/>
    <w:qFormat/>
    <w:rsid w:val="009B1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2024-02-26T04:48:00Z</dcterms:created>
  <dcterms:modified xsi:type="dcterms:W3CDTF">2024-02-26T04:50:00Z</dcterms:modified>
</cp:coreProperties>
</file>