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2BE" w:rsidRPr="00A902BE" w:rsidRDefault="00A902BE" w:rsidP="00A902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902BE">
        <w:rPr>
          <w:rFonts w:ascii="Times New Roman" w:hAnsi="Times New Roman" w:cs="Times New Roman"/>
          <w:b/>
          <w:bCs/>
          <w:sz w:val="28"/>
          <w:szCs w:val="28"/>
        </w:rPr>
        <w:t>О постановке на учет физических лиц в налоговом органе и выдаче документов, содержащих сведения об ИНН, в ускоренном порядке в связи с мобилизацией.</w:t>
      </w:r>
    </w:p>
    <w:bookmarkEnd w:id="0"/>
    <w:p w:rsidR="00A902BE" w:rsidRPr="00A902BE" w:rsidRDefault="00A902BE" w:rsidP="00A90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2BE" w:rsidRPr="00A902BE" w:rsidRDefault="00A902BE" w:rsidP="00A9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902BE"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в целях содействия реализации прав и обязанностей налогоплательщика гражданами Российской Федерации, призванными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(далее - Указ № 647), поручает Управлениям ФНС России по субъектам Российской Федерации обеспечить внеочередное обслуживание физических лиц, призванных на военную службу в соответствии с Указом № 647 (далее - лица ВС), при обращении таких лиц в налоговые органы с заявлением о постановке на учет в налоговом органе и/или для получения документа, подтверждающего постановку на учет в налоговом органе, с учетом следующего. </w:t>
      </w:r>
    </w:p>
    <w:p w:rsidR="00A902BE" w:rsidRPr="00A902BE" w:rsidRDefault="00A902BE" w:rsidP="00A9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902BE">
        <w:rPr>
          <w:rFonts w:ascii="Times New Roman" w:hAnsi="Times New Roman" w:cs="Times New Roman"/>
          <w:sz w:val="28"/>
          <w:szCs w:val="28"/>
        </w:rPr>
        <w:t xml:space="preserve">Обслуживание лиц ВС во внеочередном порядке по указанным вопросам осуществляется при предъявлении последними подтверждающего документа (повестки военного комиссариата, мобилизационного предписания) или его копии. </w:t>
      </w:r>
    </w:p>
    <w:p w:rsidR="00A902BE" w:rsidRPr="00A902BE" w:rsidRDefault="00A902BE" w:rsidP="00A9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902BE">
        <w:rPr>
          <w:rFonts w:ascii="Times New Roman" w:hAnsi="Times New Roman" w:cs="Times New Roman"/>
          <w:sz w:val="28"/>
          <w:szCs w:val="28"/>
        </w:rPr>
        <w:t xml:space="preserve">Сотрудниками налогового органа, в который лицом ВС представлено заявление о постановке на учет в налоговом органе (далее - заявление), обеспечивается незамедлительный прием заявления и обработка его программными средствами АИС "Налог-3", а также формирование, печать и подписание уполномоченным должностным лицом налогового органа свидетельства о постановке на учет (далее - свидетельство ИНН). </w:t>
      </w:r>
    </w:p>
    <w:p w:rsidR="00A902BE" w:rsidRPr="00A902BE" w:rsidRDefault="00A902BE" w:rsidP="00A9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902BE">
        <w:rPr>
          <w:rFonts w:ascii="Times New Roman" w:hAnsi="Times New Roman" w:cs="Times New Roman"/>
          <w:sz w:val="28"/>
          <w:szCs w:val="28"/>
        </w:rPr>
        <w:t xml:space="preserve">Выдача свидетельства ИНН лицу ВС, обслуживаемому во внеочередном порядке, осуществляется в пределах однократного посещения лицом налогового органа в максимально короткий (но не превышающий 2-х часов с момента обращения) срок. </w:t>
      </w:r>
    </w:p>
    <w:p w:rsidR="00A902BE" w:rsidRPr="00A902BE" w:rsidRDefault="00A902BE" w:rsidP="00A9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902BE">
        <w:rPr>
          <w:rFonts w:ascii="Times New Roman" w:hAnsi="Times New Roman" w:cs="Times New Roman"/>
          <w:sz w:val="28"/>
          <w:szCs w:val="28"/>
        </w:rPr>
        <w:t xml:space="preserve">В условиях отсутствия автоматизации (в связи с временной неработоспособностью программного обеспечения) допускается формирование и печать свидетельства ИНН без использования программных средств АИС "Налог-3" в отношении лиц ВС, сведения о которых содержатся в ЕГРН и внесение изменений в такие сведения (в объеме указываемых в свидетельстве ИНН) не требуется. Сведения о выданных в указанном порядке свидетельствах подлежат внесению в программный комплекс АИС "Налог-3" не позднее одного рабочего дня со дня возобновления автоматизации. </w:t>
      </w:r>
    </w:p>
    <w:p w:rsidR="00A902BE" w:rsidRPr="00A902BE" w:rsidRDefault="00A902BE" w:rsidP="00A9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902BE">
        <w:rPr>
          <w:rFonts w:ascii="Times New Roman" w:hAnsi="Times New Roman" w:cs="Times New Roman"/>
          <w:sz w:val="28"/>
          <w:szCs w:val="28"/>
        </w:rPr>
        <w:lastRenderedPageBreak/>
        <w:t xml:space="preserve">В силу положений пункта 15 Порядка и условий присвоения, применения, а также изменения идентификационного номера налогоплательщика, утвержденного приказом ФНС России от 29.06.2012 № 2 ММВ-7-6/435@ ИНН </w:t>
      </w:r>
      <w:proofErr w:type="gramStart"/>
      <w:r w:rsidRPr="00A902BE">
        <w:rPr>
          <w:rFonts w:ascii="Times New Roman" w:hAnsi="Times New Roman" w:cs="Times New Roman"/>
          <w:sz w:val="28"/>
          <w:szCs w:val="28"/>
        </w:rPr>
        <w:t>при необходимости</w:t>
      </w:r>
      <w:proofErr w:type="gramEnd"/>
      <w:r w:rsidRPr="00A902BE">
        <w:rPr>
          <w:rFonts w:ascii="Times New Roman" w:hAnsi="Times New Roman" w:cs="Times New Roman"/>
          <w:sz w:val="28"/>
          <w:szCs w:val="28"/>
        </w:rPr>
        <w:t xml:space="preserve"> также может быть подтвержден сведениями из ЕГРН. В этой связи, изложенный выше порядок внеочередного обслуживания применяется также при обращении лица ВС с заявлением о предоставлении сведений из ЕГРН в виде выписки (полной или в объеме сведений об ИНН). </w:t>
      </w:r>
    </w:p>
    <w:p w:rsidR="00A902BE" w:rsidRPr="00A902BE" w:rsidRDefault="00A902BE" w:rsidP="00A9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902BE">
        <w:rPr>
          <w:rFonts w:ascii="Times New Roman" w:hAnsi="Times New Roman" w:cs="Times New Roman"/>
          <w:sz w:val="28"/>
          <w:szCs w:val="28"/>
        </w:rPr>
        <w:t xml:space="preserve">Сведения об ИНН, присвоенном физическому лицу, можно получить «в режиме 24 x 7» с помощью сервиса на сайте ФНС России "Сведения об ИНН физического лица" (https://service.nalog.ru/inn.do). </w:t>
      </w:r>
    </w:p>
    <w:p w:rsidR="00A902BE" w:rsidRPr="00A902BE" w:rsidRDefault="00A902BE" w:rsidP="00A9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902BE">
        <w:rPr>
          <w:rFonts w:ascii="Times New Roman" w:hAnsi="Times New Roman" w:cs="Times New Roman"/>
          <w:sz w:val="28"/>
          <w:szCs w:val="28"/>
        </w:rPr>
        <w:t xml:space="preserve">В Личном кабинете налогоплательщика для физических лиц (и его мобильной версии) реализована возможность получения свидетельства, выписки из ЕГРН в форме PDF-документа с электронной подписью налогового органа, доступного для скачивания и печати. Такие документы направляются в Личный кабинет в течение нескольких часов с момента отправки соответствующего заявления и равнозначны документам на бумажном носителе с печатью и подписью должностного лица налогового органа. </w:t>
      </w:r>
    </w:p>
    <w:p w:rsidR="00BC006E" w:rsidRPr="00A902BE" w:rsidRDefault="00A902BE" w:rsidP="00A9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902BE">
        <w:rPr>
          <w:rFonts w:ascii="Times New Roman" w:hAnsi="Times New Roman" w:cs="Times New Roman"/>
          <w:sz w:val="28"/>
          <w:szCs w:val="28"/>
        </w:rPr>
        <w:t>Получить сведения из ЕГРН об ИНН третьего лица можно в виде выписки на бумажном носителе на основании запроса в произвольной форме, представленного в любой налоговый орган. В запросе указываются сведения о запрашиваемом лице - ФИО, а также иные известные заявителю данные (дата и место рождения, паспортные данные, адрес места жительства). Такая выписка выдается (направляется) налоговым органом заявителю в течение пяти дней со дня получения запроса.</w:t>
      </w:r>
    </w:p>
    <w:sectPr w:rsidR="00BC006E" w:rsidRPr="00A9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BE"/>
    <w:rsid w:val="008D4CE5"/>
    <w:rsid w:val="00A902BE"/>
    <w:rsid w:val="00D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1819B-F8A1-4FD5-8341-E529E553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228</dc:creator>
  <cp:keywords/>
  <dc:description/>
  <cp:lastModifiedBy>Специалист 228</cp:lastModifiedBy>
  <cp:revision>1</cp:revision>
  <dcterms:created xsi:type="dcterms:W3CDTF">2022-10-12T09:53:00Z</dcterms:created>
  <dcterms:modified xsi:type="dcterms:W3CDTF">2022-10-12T09:54:00Z</dcterms:modified>
</cp:coreProperties>
</file>