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AE4D39" w14:paraId="44C58DD9" w14:textId="77777777" w:rsidTr="006D4F40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5057AC1" w14:textId="77777777" w:rsidR="00AE4D39" w:rsidRPr="008614C3" w:rsidRDefault="00AE4D39" w:rsidP="00B406B6">
            <w:pPr>
              <w:tabs>
                <w:tab w:val="left" w:pos="2447"/>
              </w:tabs>
              <w:spacing w:after="0" w:line="240" w:lineRule="auto"/>
              <w:ind w:left="-249" w:right="-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E43346C" w14:textId="77777777"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33F0C3F" w14:textId="77777777" w:rsidR="00AE4D39" w:rsidRDefault="00AE4D39" w:rsidP="00B406B6">
            <w:pPr>
              <w:pStyle w:val="a3"/>
              <w:ind w:left="-106" w:firstLine="0"/>
            </w:pPr>
          </w:p>
        </w:tc>
      </w:tr>
    </w:tbl>
    <w:p w14:paraId="027098D6" w14:textId="77777777" w:rsidR="002701EF" w:rsidRPr="00796F17" w:rsidRDefault="002701EF" w:rsidP="00796F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34A3FFC4" w14:textId="5A3F4616" w:rsidR="00685E2F" w:rsidRDefault="00685E2F" w:rsidP="00685E2F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E2F">
        <w:rPr>
          <w:rFonts w:ascii="Times New Roman" w:hAnsi="Times New Roman" w:cs="Times New Roman"/>
          <w:b/>
          <w:sz w:val="28"/>
          <w:szCs w:val="28"/>
        </w:rPr>
        <w:t>Установлена административная ответственность за незаконное привлечение инвестиций физических лиц</w:t>
      </w:r>
    </w:p>
    <w:p w14:paraId="487097CD" w14:textId="77777777" w:rsidR="00D97693" w:rsidRDefault="00D97693" w:rsidP="00685E2F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297DAA0" w14:textId="77777777" w:rsidR="00685E2F" w:rsidRPr="00685E2F" w:rsidRDefault="00685E2F" w:rsidP="00685E2F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ADD20" w14:textId="77777777" w:rsidR="00685E2F" w:rsidRPr="00685E2F" w:rsidRDefault="00685E2F" w:rsidP="00685E2F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2F">
        <w:rPr>
          <w:rFonts w:ascii="Times New Roman" w:hAnsi="Times New Roman" w:cs="Times New Roman"/>
          <w:sz w:val="28"/>
          <w:szCs w:val="28"/>
        </w:rPr>
        <w:t>Владимир Путин подписал Федеральный закон «О внесении изменений в Кодекс Российской Федерации об административных правонарушениях и статью 1 Федерального закона «О внесении изменений в Кодекс Российской Федерации об административных правонарушениях».</w:t>
      </w:r>
    </w:p>
    <w:p w14:paraId="43F20CE3" w14:textId="77777777" w:rsidR="00685E2F" w:rsidRPr="00685E2F" w:rsidRDefault="00685E2F" w:rsidP="00685E2F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2F">
        <w:rPr>
          <w:rFonts w:ascii="Times New Roman" w:hAnsi="Times New Roman" w:cs="Times New Roman"/>
          <w:sz w:val="28"/>
          <w:szCs w:val="28"/>
        </w:rPr>
        <w:t>Федеральным законом устанавливается административная ответственность за незаконное привлечение инвестиций физических лиц, если такие действия не содержат признаков уголовно наказуемого деяния.</w:t>
      </w:r>
    </w:p>
    <w:p w14:paraId="37E52866" w14:textId="77777777" w:rsidR="00685E2F" w:rsidRPr="00685E2F" w:rsidRDefault="00685E2F" w:rsidP="00685E2F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2F">
        <w:rPr>
          <w:rFonts w:ascii="Times New Roman" w:hAnsi="Times New Roman" w:cs="Times New Roman"/>
          <w:sz w:val="28"/>
          <w:szCs w:val="28"/>
        </w:rPr>
        <w:t>За указанные административные правонарушения может быть назначено административное наказание в виде административного приостановления деятельности.</w:t>
      </w:r>
    </w:p>
    <w:p w14:paraId="6D4B92EA" w14:textId="77777777" w:rsidR="00685E2F" w:rsidRPr="00685E2F" w:rsidRDefault="00685E2F" w:rsidP="00685E2F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2F">
        <w:rPr>
          <w:rFonts w:ascii="Times New Roman" w:hAnsi="Times New Roman" w:cs="Times New Roman"/>
          <w:sz w:val="28"/>
          <w:szCs w:val="28"/>
        </w:rPr>
        <w:t>Срок давности привлечения к ответственности за такие административные правонарушения составляет один год со дня совершения административного правонарушения, а при длящемся административном правонарушении – со дня его обнаружения.</w:t>
      </w:r>
    </w:p>
    <w:p w14:paraId="07500E40" w14:textId="77777777" w:rsidR="00685E2F" w:rsidRPr="00685E2F" w:rsidRDefault="00685E2F" w:rsidP="00685E2F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2F">
        <w:rPr>
          <w:rFonts w:ascii="Times New Roman" w:hAnsi="Times New Roman" w:cs="Times New Roman"/>
          <w:sz w:val="28"/>
          <w:szCs w:val="28"/>
        </w:rPr>
        <w:t>Дела об указанных административных правонарушениях рассматриваются судьями, правом составлять протоколы об административных правонарушениях наделяются должностные лица органов внутренних дел (полиции).</w:t>
      </w:r>
    </w:p>
    <w:p w14:paraId="253F6ED0" w14:textId="77777777" w:rsidR="00685E2F" w:rsidRPr="00685E2F" w:rsidRDefault="00685E2F" w:rsidP="00685E2F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2F">
        <w:rPr>
          <w:rFonts w:ascii="Times New Roman" w:hAnsi="Times New Roman" w:cs="Times New Roman"/>
          <w:sz w:val="28"/>
          <w:szCs w:val="28"/>
        </w:rPr>
        <w:t>По делам о таких административных правонарушениях может проводиться административное расследование.</w:t>
      </w:r>
    </w:p>
    <w:p w14:paraId="0D8AF8EF" w14:textId="77777777" w:rsidR="00685E2F" w:rsidRPr="00685E2F" w:rsidRDefault="00685E2F" w:rsidP="00685E2F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2F">
        <w:rPr>
          <w:rFonts w:ascii="Times New Roman" w:hAnsi="Times New Roman" w:cs="Times New Roman"/>
          <w:sz w:val="28"/>
          <w:szCs w:val="28"/>
        </w:rPr>
        <w:t>Федеральный закон вступает в силу со дня его официального опубликования.</w:t>
      </w:r>
    </w:p>
    <w:p w14:paraId="277C945C" w14:textId="77777777" w:rsidR="00685E2F" w:rsidRPr="00685E2F" w:rsidRDefault="00685E2F" w:rsidP="00685E2F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2F">
        <w:rPr>
          <w:rFonts w:ascii="Times New Roman" w:hAnsi="Times New Roman" w:cs="Times New Roman"/>
          <w:sz w:val="28"/>
          <w:szCs w:val="28"/>
        </w:rPr>
        <w:t>Федеральный закон принят Государственной Думой 10 декабря 2024 года и одобрен Советом Федерации 11 декабря 2024 года.</w:t>
      </w:r>
    </w:p>
    <w:p w14:paraId="42FE2530" w14:textId="77777777" w:rsidR="00FE7C35" w:rsidRDefault="00FE7C35" w:rsidP="0006774D">
      <w:pPr>
        <w:pStyle w:val="a3"/>
        <w:ind w:firstLine="0"/>
        <w:rPr>
          <w:sz w:val="20"/>
          <w:szCs w:val="20"/>
        </w:rPr>
      </w:pPr>
    </w:p>
    <w:p w14:paraId="2AE57430" w14:textId="77777777" w:rsidR="00796F17" w:rsidRDefault="00796F17" w:rsidP="0006774D">
      <w:pPr>
        <w:pStyle w:val="a3"/>
        <w:ind w:firstLine="0"/>
        <w:rPr>
          <w:sz w:val="20"/>
          <w:szCs w:val="20"/>
        </w:rPr>
      </w:pPr>
    </w:p>
    <w:p w14:paraId="3FA70F6F" w14:textId="77777777" w:rsidR="00796F17" w:rsidRDefault="00796F17" w:rsidP="0006774D">
      <w:pPr>
        <w:pStyle w:val="a3"/>
        <w:ind w:firstLine="0"/>
        <w:rPr>
          <w:sz w:val="20"/>
          <w:szCs w:val="20"/>
        </w:rPr>
      </w:pPr>
    </w:p>
    <w:p w14:paraId="0707DF6F" w14:textId="77777777" w:rsidR="00796F17" w:rsidRDefault="00796F17" w:rsidP="0006774D">
      <w:pPr>
        <w:pStyle w:val="a3"/>
        <w:ind w:firstLine="0"/>
        <w:rPr>
          <w:sz w:val="20"/>
          <w:szCs w:val="20"/>
        </w:rPr>
      </w:pPr>
    </w:p>
    <w:p w14:paraId="54134B16" w14:textId="77777777" w:rsidR="00796F17" w:rsidRDefault="00796F17" w:rsidP="0006774D">
      <w:pPr>
        <w:pStyle w:val="a3"/>
        <w:ind w:firstLine="0"/>
        <w:rPr>
          <w:sz w:val="20"/>
          <w:szCs w:val="20"/>
        </w:rPr>
      </w:pPr>
    </w:p>
    <w:p w14:paraId="033479D1" w14:textId="77777777" w:rsidR="00796F17" w:rsidRDefault="00796F17" w:rsidP="0006774D">
      <w:pPr>
        <w:pStyle w:val="a3"/>
        <w:ind w:firstLine="0"/>
        <w:rPr>
          <w:sz w:val="20"/>
          <w:szCs w:val="20"/>
        </w:rPr>
      </w:pPr>
    </w:p>
    <w:p w14:paraId="0F31ECD8" w14:textId="77777777" w:rsidR="00796F17" w:rsidRDefault="00796F17" w:rsidP="0006774D">
      <w:pPr>
        <w:pStyle w:val="a3"/>
        <w:ind w:firstLine="0"/>
        <w:rPr>
          <w:sz w:val="20"/>
          <w:szCs w:val="20"/>
        </w:rPr>
      </w:pPr>
    </w:p>
    <w:p w14:paraId="0957CA81" w14:textId="77777777" w:rsidR="00796F17" w:rsidRDefault="00796F17" w:rsidP="0006774D">
      <w:pPr>
        <w:pStyle w:val="a3"/>
        <w:ind w:firstLine="0"/>
        <w:rPr>
          <w:sz w:val="20"/>
          <w:szCs w:val="20"/>
        </w:rPr>
      </w:pPr>
    </w:p>
    <w:p w14:paraId="08006B8B" w14:textId="77777777" w:rsidR="00796F17" w:rsidRDefault="00796F17" w:rsidP="0006774D">
      <w:pPr>
        <w:pStyle w:val="a3"/>
        <w:ind w:firstLine="0"/>
        <w:rPr>
          <w:sz w:val="20"/>
          <w:szCs w:val="20"/>
        </w:rPr>
      </w:pPr>
    </w:p>
    <w:p w14:paraId="132A5B36" w14:textId="77777777" w:rsidR="00796F17" w:rsidRDefault="00796F17" w:rsidP="0006774D">
      <w:pPr>
        <w:pStyle w:val="a3"/>
        <w:ind w:firstLine="0"/>
        <w:rPr>
          <w:sz w:val="20"/>
          <w:szCs w:val="20"/>
        </w:rPr>
      </w:pPr>
    </w:p>
    <w:p w14:paraId="5AF9E46F" w14:textId="77777777" w:rsidR="00796F17" w:rsidRDefault="00796F17" w:rsidP="0006774D">
      <w:pPr>
        <w:pStyle w:val="a3"/>
        <w:ind w:firstLine="0"/>
        <w:rPr>
          <w:sz w:val="20"/>
          <w:szCs w:val="20"/>
        </w:rPr>
      </w:pPr>
    </w:p>
    <w:p w14:paraId="3FBD4A8B" w14:textId="77777777" w:rsidR="00796F17" w:rsidRDefault="00796F17" w:rsidP="0006774D">
      <w:pPr>
        <w:pStyle w:val="a3"/>
        <w:ind w:firstLine="0"/>
        <w:rPr>
          <w:sz w:val="20"/>
          <w:szCs w:val="20"/>
        </w:rPr>
      </w:pPr>
    </w:p>
    <w:p w14:paraId="45344A37" w14:textId="40BEBCF8" w:rsidR="00796F17" w:rsidRDefault="00796F17" w:rsidP="0006774D">
      <w:pPr>
        <w:pStyle w:val="a3"/>
        <w:ind w:firstLine="0"/>
        <w:rPr>
          <w:sz w:val="20"/>
          <w:szCs w:val="20"/>
        </w:rPr>
      </w:pPr>
    </w:p>
    <w:sectPr w:rsidR="00796F17" w:rsidSect="00227BD6">
      <w:headerReference w:type="default" r:id="rId7"/>
      <w:footerReference w:type="first" r:id="rId8"/>
      <w:pgSz w:w="11906" w:h="16838" w:code="9"/>
      <w:pgMar w:top="426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4C61A" w14:textId="77777777" w:rsidR="00163BE2" w:rsidRDefault="00163BE2" w:rsidP="00337B0C">
      <w:r>
        <w:separator/>
      </w:r>
    </w:p>
  </w:endnote>
  <w:endnote w:type="continuationSeparator" w:id="0">
    <w:p w14:paraId="7A70462E" w14:textId="77777777" w:rsidR="00163BE2" w:rsidRDefault="00163BE2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07EEB923" w14:textId="77777777" w:rsidTr="00F441E6">
      <w:trPr>
        <w:cantSplit/>
        <w:trHeight w:val="57"/>
      </w:trPr>
      <w:tc>
        <w:tcPr>
          <w:tcW w:w="3643" w:type="dxa"/>
        </w:tcPr>
        <w:p w14:paraId="45EE36A2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1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1"/>
        </w:p>
        <w:p w14:paraId="5EB2AEF4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14:paraId="6C4115CE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9D5CE" w14:textId="77777777" w:rsidR="00163BE2" w:rsidRDefault="00163BE2" w:rsidP="00337B0C">
      <w:r>
        <w:separator/>
      </w:r>
    </w:p>
  </w:footnote>
  <w:footnote w:type="continuationSeparator" w:id="0">
    <w:p w14:paraId="784550E0" w14:textId="77777777" w:rsidR="00163BE2" w:rsidRDefault="00163BE2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983076"/>
      <w:docPartObj>
        <w:docPartGallery w:val="Page Numbers (Top of Page)"/>
        <w:docPartUnique/>
      </w:docPartObj>
    </w:sdtPr>
    <w:sdtEndPr/>
    <w:sdtContent>
      <w:p w14:paraId="0A5E3112" w14:textId="77777777" w:rsidR="00337B0C" w:rsidRDefault="001D6B3E">
        <w:pPr>
          <w:pStyle w:val="ab"/>
          <w:jc w:val="center"/>
        </w:pPr>
        <w:r>
          <w:fldChar w:fldCharType="begin"/>
        </w:r>
        <w:r w:rsidR="00337B0C">
          <w:instrText>PAGE   \* MERGEFORMAT</w:instrText>
        </w:r>
        <w:r>
          <w:fldChar w:fldCharType="separate"/>
        </w:r>
        <w:r w:rsidR="001D1B43">
          <w:rPr>
            <w:noProof/>
          </w:rPr>
          <w:t>2</w:t>
        </w:r>
        <w:r>
          <w:fldChar w:fldCharType="end"/>
        </w:r>
      </w:p>
    </w:sdtContent>
  </w:sdt>
  <w:p w14:paraId="5A8D22D4" w14:textId="77777777"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30072"/>
    <w:rsid w:val="0006774D"/>
    <w:rsid w:val="000A52B7"/>
    <w:rsid w:val="000D3DD6"/>
    <w:rsid w:val="000E08FC"/>
    <w:rsid w:val="00112D44"/>
    <w:rsid w:val="00115F83"/>
    <w:rsid w:val="001201FA"/>
    <w:rsid w:val="00120BE1"/>
    <w:rsid w:val="00122257"/>
    <w:rsid w:val="00150D86"/>
    <w:rsid w:val="00163194"/>
    <w:rsid w:val="00163BE2"/>
    <w:rsid w:val="001C6E60"/>
    <w:rsid w:val="001D1B43"/>
    <w:rsid w:val="001D25FA"/>
    <w:rsid w:val="001D6B3E"/>
    <w:rsid w:val="001E6BCD"/>
    <w:rsid w:val="00221CAB"/>
    <w:rsid w:val="00227BD6"/>
    <w:rsid w:val="002701EF"/>
    <w:rsid w:val="002B2237"/>
    <w:rsid w:val="002C47B9"/>
    <w:rsid w:val="002E5FEF"/>
    <w:rsid w:val="00306A33"/>
    <w:rsid w:val="00320CEB"/>
    <w:rsid w:val="0033119E"/>
    <w:rsid w:val="00337B0C"/>
    <w:rsid w:val="00352681"/>
    <w:rsid w:val="003642DB"/>
    <w:rsid w:val="00367B80"/>
    <w:rsid w:val="003747A5"/>
    <w:rsid w:val="00380DF4"/>
    <w:rsid w:val="003D47F9"/>
    <w:rsid w:val="004152CF"/>
    <w:rsid w:val="0043555E"/>
    <w:rsid w:val="004705C7"/>
    <w:rsid w:val="004723C7"/>
    <w:rsid w:val="00472724"/>
    <w:rsid w:val="00484BA9"/>
    <w:rsid w:val="00492A4F"/>
    <w:rsid w:val="004C25DC"/>
    <w:rsid w:val="004C42C9"/>
    <w:rsid w:val="004D075A"/>
    <w:rsid w:val="004E5171"/>
    <w:rsid w:val="00522901"/>
    <w:rsid w:val="00567E63"/>
    <w:rsid w:val="00595EA4"/>
    <w:rsid w:val="005C78C0"/>
    <w:rsid w:val="005D00ED"/>
    <w:rsid w:val="005F6F8F"/>
    <w:rsid w:val="00665C4E"/>
    <w:rsid w:val="00685E2F"/>
    <w:rsid w:val="006C2ECD"/>
    <w:rsid w:val="006D4F40"/>
    <w:rsid w:val="007106D4"/>
    <w:rsid w:val="007232B5"/>
    <w:rsid w:val="0073580F"/>
    <w:rsid w:val="0074345E"/>
    <w:rsid w:val="007623B5"/>
    <w:rsid w:val="00776BBD"/>
    <w:rsid w:val="00791D15"/>
    <w:rsid w:val="00796F17"/>
    <w:rsid w:val="007B647A"/>
    <w:rsid w:val="007E27E1"/>
    <w:rsid w:val="00811B20"/>
    <w:rsid w:val="008314FF"/>
    <w:rsid w:val="008A0DB7"/>
    <w:rsid w:val="008D24CD"/>
    <w:rsid w:val="009436E8"/>
    <w:rsid w:val="00951754"/>
    <w:rsid w:val="00993C7C"/>
    <w:rsid w:val="009B3116"/>
    <w:rsid w:val="009B73AC"/>
    <w:rsid w:val="00A02630"/>
    <w:rsid w:val="00A15B68"/>
    <w:rsid w:val="00A17AE3"/>
    <w:rsid w:val="00A22D6A"/>
    <w:rsid w:val="00A245E6"/>
    <w:rsid w:val="00A25C38"/>
    <w:rsid w:val="00A27977"/>
    <w:rsid w:val="00A32269"/>
    <w:rsid w:val="00AD2281"/>
    <w:rsid w:val="00AD36C1"/>
    <w:rsid w:val="00AE188B"/>
    <w:rsid w:val="00AE4D39"/>
    <w:rsid w:val="00AF1FD8"/>
    <w:rsid w:val="00AF3F44"/>
    <w:rsid w:val="00B20E58"/>
    <w:rsid w:val="00B26E73"/>
    <w:rsid w:val="00B406B6"/>
    <w:rsid w:val="00B4391F"/>
    <w:rsid w:val="00B43AE5"/>
    <w:rsid w:val="00B84D64"/>
    <w:rsid w:val="00B92725"/>
    <w:rsid w:val="00C0749C"/>
    <w:rsid w:val="00C243E8"/>
    <w:rsid w:val="00C34E26"/>
    <w:rsid w:val="00C63122"/>
    <w:rsid w:val="00C71DDB"/>
    <w:rsid w:val="00C853CB"/>
    <w:rsid w:val="00C9469C"/>
    <w:rsid w:val="00D15CC4"/>
    <w:rsid w:val="00D25843"/>
    <w:rsid w:val="00D27969"/>
    <w:rsid w:val="00D81930"/>
    <w:rsid w:val="00D97693"/>
    <w:rsid w:val="00DA23FB"/>
    <w:rsid w:val="00DC3243"/>
    <w:rsid w:val="00E32931"/>
    <w:rsid w:val="00E86C67"/>
    <w:rsid w:val="00EA43D3"/>
    <w:rsid w:val="00EC433B"/>
    <w:rsid w:val="00EC45F8"/>
    <w:rsid w:val="00EF4CF1"/>
    <w:rsid w:val="00EF6D4E"/>
    <w:rsid w:val="00F21D53"/>
    <w:rsid w:val="00F60133"/>
    <w:rsid w:val="00F70847"/>
    <w:rsid w:val="00F842CA"/>
    <w:rsid w:val="00FA1E20"/>
    <w:rsid w:val="00FE5989"/>
    <w:rsid w:val="00FE7C35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AAE1"/>
  <w15:docId w15:val="{7C01C782-867C-4D30-B762-0F34A022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11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6C2ECD"/>
  </w:style>
  <w:style w:type="character" w:customStyle="1" w:styleId="feeds-pagenavigationtooltip">
    <w:name w:val="feeds-page__navigation_tooltip"/>
    <w:basedOn w:val="a0"/>
    <w:rsid w:val="006C2ECD"/>
  </w:style>
  <w:style w:type="paragraph" w:customStyle="1" w:styleId="Standard">
    <w:name w:val="Standard"/>
    <w:rsid w:val="00796F17"/>
    <w:pPr>
      <w:suppressAutoHyphens/>
      <w:autoSpaceDN w:val="0"/>
      <w:jc w:val="left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96F17"/>
    <w:pPr>
      <w:spacing w:after="140" w:line="276" w:lineRule="auto"/>
    </w:pPr>
  </w:style>
  <w:style w:type="character" w:customStyle="1" w:styleId="StrongEmphasis">
    <w:name w:val="Strong Emphasis"/>
    <w:rsid w:val="00796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9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5B2C1-E88C-46F3-BD3D-1B4F1BB3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Ризванов Ильнур Ильдарович</dc:creator>
  <cp:lastModifiedBy>Валентина А. Насонова</cp:lastModifiedBy>
  <cp:revision>3</cp:revision>
  <cp:lastPrinted>2021-06-11T07:19:00Z</cp:lastPrinted>
  <dcterms:created xsi:type="dcterms:W3CDTF">2025-01-21T15:06:00Z</dcterms:created>
  <dcterms:modified xsi:type="dcterms:W3CDTF">2025-01-22T05:04:00Z</dcterms:modified>
</cp:coreProperties>
</file>