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78" w:rsidRDefault="00905078" w:rsidP="0090507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Операторы связи будут обязаны оповещать пользователей об опасностях, возникающих при чрезвычайных ситуациях природного и техногенного характера</w:t>
      </w:r>
    </w:p>
    <w:p w:rsidR="00905078" w:rsidRPr="00905078" w:rsidRDefault="00905078" w:rsidP="0090507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05078" w:rsidRPr="00905078" w:rsidRDefault="00905078" w:rsidP="0090507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07.06.2017 № 110-ФЗ «О внесении изменений в статью 66 Федерального закона «О связи» и статью 35 Закона Российской Федерации «О средствах массовой информации» порядок такого оповещения устанавливается Правительством РФ. Речь идет в том числе о случаях оказания услуг связи для целей эфирного наземного телевизионного вещания и радиовещания, при которых операторы должны осуществлять передачу в эфир сигналов оповещения и (или) экстренной информации об указанных опасностях, а также о правилах поведения населения и необходимости проведения мероприятий по защите.</w:t>
      </w:r>
    </w:p>
    <w:p w:rsidR="00905078" w:rsidRPr="00905078" w:rsidRDefault="00905078" w:rsidP="0090507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расходы операторов связи, понесенные в связи с выполнением данных требований, возмещению не подлежат.</w:t>
      </w:r>
    </w:p>
    <w:p w:rsidR="00905078" w:rsidRPr="00905078" w:rsidRDefault="00905078" w:rsidP="0090507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 СМИ по обращению федеральных, региональных и местных органов власти обязаны незамедлительно и на безвозмездной основе в порядке, установленном Правительством РФ, в зависимости от формы распространения массовой информации выпускать в эфир сигналы оповещения и (или) указанную экстренную информацию или публиковать такую экстренную информацию.</w:t>
      </w:r>
    </w:p>
    <w:p w:rsidR="00905078" w:rsidRPr="00905078" w:rsidRDefault="00905078" w:rsidP="0090507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вступает в силу по истечении тридцати дней после дня его официального опубликования.</w:t>
      </w:r>
    </w:p>
    <w:p w:rsidR="00776F21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6F74DA" w:rsidRDefault="006F74DA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74DA" w:rsidRDefault="006F74DA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F74DA">
        <w:rPr>
          <w:rFonts w:ascii="Times New Roman" w:hAnsi="Times New Roman" w:cs="Times New Roman"/>
          <w:sz w:val="28"/>
          <w:szCs w:val="28"/>
        </w:rPr>
        <w:t>http://sterlitamak.procrb.ru/explanation/operatory-svyazi-budut-obyazany-opoveshchat-polzovateley-ob-opasnostyakh-voznikayushchikh-pri-chrezv.php?clear_cache=Y</w:t>
      </w:r>
    </w:p>
    <w:sectPr w:rsidR="006F74DA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177FCC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6F74DA"/>
    <w:rsid w:val="00720F4C"/>
    <w:rsid w:val="007352AE"/>
    <w:rsid w:val="00776F21"/>
    <w:rsid w:val="007F52FE"/>
    <w:rsid w:val="008708E5"/>
    <w:rsid w:val="00872078"/>
    <w:rsid w:val="00905078"/>
    <w:rsid w:val="00AA70ED"/>
    <w:rsid w:val="00AD767E"/>
    <w:rsid w:val="00B43DF4"/>
    <w:rsid w:val="00B45FF6"/>
    <w:rsid w:val="00B622BF"/>
    <w:rsid w:val="00B93789"/>
    <w:rsid w:val="00BB175E"/>
    <w:rsid w:val="00CF5CF8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34</cp:revision>
  <dcterms:created xsi:type="dcterms:W3CDTF">2016-02-03T12:24:00Z</dcterms:created>
  <dcterms:modified xsi:type="dcterms:W3CDTF">2017-06-26T04:57:00Z</dcterms:modified>
</cp:coreProperties>
</file>