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88F6B8" w14:textId="77777777" w:rsidR="00FB01D2" w:rsidRDefault="00FB01D2" w:rsidP="00FB01D2">
      <w:pPr>
        <w:autoSpaceDE w:val="0"/>
        <w:autoSpaceDN w:val="0"/>
        <w:adjustRightInd w:val="0"/>
        <w:spacing w:after="0" w:line="240" w:lineRule="auto"/>
        <w:ind w:firstLine="540"/>
        <w:jc w:val="right"/>
        <w:rPr>
          <w:rFonts w:ascii="Times New Roman" w:hAnsi="Times New Roman" w:cs="Times New Roman"/>
          <w:i/>
          <w:sz w:val="28"/>
          <w:szCs w:val="28"/>
        </w:rPr>
      </w:pPr>
      <w:bookmarkStart w:id="0" w:name="_GoBack"/>
      <w:bookmarkEnd w:id="0"/>
      <w:r>
        <w:rPr>
          <w:rFonts w:ascii="Times New Roman" w:hAnsi="Times New Roman" w:cs="Times New Roman"/>
          <w:i/>
          <w:sz w:val="28"/>
          <w:szCs w:val="28"/>
        </w:rPr>
        <w:t>Приложение № 1</w:t>
      </w:r>
    </w:p>
    <w:p w14:paraId="496DBB52" w14:textId="77777777" w:rsidR="00FB01D2" w:rsidRDefault="00FB01D2" w:rsidP="00FB01D2">
      <w:pPr>
        <w:autoSpaceDE w:val="0"/>
        <w:autoSpaceDN w:val="0"/>
        <w:adjustRightInd w:val="0"/>
        <w:spacing w:after="0" w:line="240" w:lineRule="auto"/>
        <w:ind w:firstLine="540"/>
        <w:jc w:val="right"/>
        <w:rPr>
          <w:rFonts w:ascii="Times New Roman" w:hAnsi="Times New Roman" w:cs="Times New Roman"/>
          <w:i/>
          <w:sz w:val="28"/>
          <w:szCs w:val="28"/>
        </w:rPr>
      </w:pPr>
    </w:p>
    <w:p w14:paraId="11B827C3" w14:textId="77777777" w:rsidR="00FB01D2" w:rsidRPr="00041731" w:rsidRDefault="00FB01D2" w:rsidP="00FB01D2">
      <w:pPr>
        <w:autoSpaceDE w:val="0"/>
        <w:autoSpaceDN w:val="0"/>
        <w:adjustRightInd w:val="0"/>
        <w:spacing w:after="0" w:line="240" w:lineRule="auto"/>
        <w:ind w:firstLine="540"/>
        <w:jc w:val="right"/>
        <w:rPr>
          <w:rFonts w:ascii="Times New Roman" w:hAnsi="Times New Roman" w:cs="Times New Roman"/>
          <w:i/>
          <w:sz w:val="28"/>
          <w:szCs w:val="28"/>
        </w:rPr>
      </w:pPr>
      <w:r w:rsidRPr="00041731">
        <w:rPr>
          <w:rFonts w:ascii="Times New Roman" w:hAnsi="Times New Roman" w:cs="Times New Roman"/>
          <w:i/>
          <w:sz w:val="28"/>
          <w:szCs w:val="28"/>
        </w:rPr>
        <w:t xml:space="preserve">Справочная информация </w:t>
      </w:r>
    </w:p>
    <w:p w14:paraId="60DA17B0" w14:textId="77777777" w:rsidR="00FB01D2" w:rsidRDefault="00FB01D2" w:rsidP="00FB01D2">
      <w:pPr>
        <w:autoSpaceDE w:val="0"/>
        <w:autoSpaceDN w:val="0"/>
        <w:adjustRightInd w:val="0"/>
        <w:spacing w:after="0" w:line="240" w:lineRule="auto"/>
        <w:ind w:firstLine="540"/>
        <w:jc w:val="right"/>
        <w:rPr>
          <w:rFonts w:ascii="Times New Roman" w:hAnsi="Times New Roman" w:cs="Times New Roman"/>
          <w:i/>
          <w:sz w:val="28"/>
          <w:szCs w:val="28"/>
        </w:rPr>
      </w:pPr>
      <w:r w:rsidRPr="00041731">
        <w:rPr>
          <w:rFonts w:ascii="Times New Roman" w:hAnsi="Times New Roman" w:cs="Times New Roman"/>
          <w:i/>
          <w:sz w:val="28"/>
          <w:szCs w:val="28"/>
        </w:rPr>
        <w:t>Профилактический визит</w:t>
      </w:r>
      <w:r>
        <w:rPr>
          <w:rFonts w:ascii="Times New Roman" w:hAnsi="Times New Roman" w:cs="Times New Roman"/>
          <w:i/>
          <w:sz w:val="28"/>
          <w:szCs w:val="28"/>
        </w:rPr>
        <w:t xml:space="preserve"> </w:t>
      </w:r>
    </w:p>
    <w:p w14:paraId="29CBAF74" w14:textId="77777777" w:rsidR="00FB01D2" w:rsidRDefault="00FB01D2" w:rsidP="00FB01D2">
      <w:pPr>
        <w:autoSpaceDE w:val="0"/>
        <w:autoSpaceDN w:val="0"/>
        <w:adjustRightInd w:val="0"/>
        <w:spacing w:after="0" w:line="240" w:lineRule="auto"/>
        <w:ind w:firstLine="540"/>
        <w:jc w:val="right"/>
        <w:rPr>
          <w:rFonts w:ascii="Times New Roman" w:hAnsi="Times New Roman" w:cs="Times New Roman"/>
          <w:i/>
          <w:sz w:val="28"/>
          <w:szCs w:val="28"/>
        </w:rPr>
      </w:pPr>
      <w:r>
        <w:rPr>
          <w:rFonts w:ascii="Times New Roman" w:hAnsi="Times New Roman" w:cs="Times New Roman"/>
          <w:i/>
          <w:sz w:val="28"/>
          <w:szCs w:val="28"/>
        </w:rPr>
        <w:t>(ст. 52 ФЗ №248)</w:t>
      </w:r>
    </w:p>
    <w:p w14:paraId="0616B9EE" w14:textId="77777777" w:rsidR="00FB01D2" w:rsidRPr="00041731" w:rsidRDefault="00FB01D2" w:rsidP="00FB01D2">
      <w:pPr>
        <w:autoSpaceDE w:val="0"/>
        <w:autoSpaceDN w:val="0"/>
        <w:adjustRightInd w:val="0"/>
        <w:spacing w:after="0" w:line="240" w:lineRule="auto"/>
        <w:ind w:firstLine="540"/>
        <w:jc w:val="right"/>
        <w:rPr>
          <w:rFonts w:ascii="Times New Roman" w:hAnsi="Times New Roman" w:cs="Times New Roman"/>
          <w:i/>
          <w:sz w:val="28"/>
          <w:szCs w:val="28"/>
        </w:rPr>
      </w:pPr>
    </w:p>
    <w:p w14:paraId="30E78932" w14:textId="77777777" w:rsidR="00FB01D2" w:rsidRDefault="00FB01D2" w:rsidP="00FB01D2">
      <w:pPr>
        <w:autoSpaceDE w:val="0"/>
        <w:autoSpaceDN w:val="0"/>
        <w:adjustRightInd w:val="0"/>
        <w:spacing w:after="0" w:line="240" w:lineRule="auto"/>
        <w:ind w:firstLine="540"/>
        <w:jc w:val="both"/>
        <w:rPr>
          <w:rFonts w:ascii="Times New Roman" w:hAnsi="Times New Roman" w:cs="Times New Roman"/>
          <w:sz w:val="28"/>
          <w:szCs w:val="28"/>
        </w:rPr>
      </w:pPr>
      <w:r w:rsidRPr="00AE24FC">
        <w:rPr>
          <w:rFonts w:ascii="Times New Roman" w:hAnsi="Times New Roman" w:cs="Times New Roman"/>
          <w:sz w:val="28"/>
          <w:szCs w:val="28"/>
        </w:rPr>
        <w:t xml:space="preserve">Профилактический </w:t>
      </w:r>
      <w:r>
        <w:rPr>
          <w:rFonts w:ascii="Times New Roman" w:hAnsi="Times New Roman" w:cs="Times New Roman"/>
          <w:sz w:val="28"/>
          <w:szCs w:val="28"/>
        </w:rPr>
        <w:t>визит</w:t>
      </w:r>
      <w:r w:rsidRPr="00AE24FC">
        <w:rPr>
          <w:rFonts w:ascii="Times New Roman" w:hAnsi="Times New Roman" w:cs="Times New Roman"/>
          <w:sz w:val="28"/>
          <w:szCs w:val="28"/>
        </w:rPr>
        <w:t xml:space="preserve"> </w:t>
      </w:r>
      <w:r>
        <w:rPr>
          <w:rFonts w:ascii="Times New Roman" w:hAnsi="Times New Roman" w:cs="Times New Roman"/>
          <w:sz w:val="28"/>
          <w:szCs w:val="28"/>
        </w:rPr>
        <w:t>- новое мероприятие</w:t>
      </w:r>
      <w:r w:rsidRPr="00AE24FC">
        <w:rPr>
          <w:rFonts w:ascii="Times New Roman" w:hAnsi="Times New Roman" w:cs="Times New Roman"/>
          <w:sz w:val="28"/>
          <w:szCs w:val="28"/>
        </w:rPr>
        <w:t xml:space="preserve"> профилактики</w:t>
      </w:r>
      <w:r>
        <w:rPr>
          <w:rFonts w:ascii="Times New Roman" w:hAnsi="Times New Roman" w:cs="Times New Roman"/>
          <w:sz w:val="28"/>
          <w:szCs w:val="28"/>
        </w:rPr>
        <w:t xml:space="preserve"> </w:t>
      </w:r>
      <w:r w:rsidRPr="00AE24FC">
        <w:rPr>
          <w:rFonts w:ascii="Times New Roman" w:hAnsi="Times New Roman" w:cs="Times New Roman"/>
          <w:sz w:val="28"/>
          <w:szCs w:val="28"/>
        </w:rPr>
        <w:t>нарушений обязательных требований индивидуальными</w:t>
      </w:r>
      <w:r>
        <w:rPr>
          <w:rFonts w:ascii="Times New Roman" w:hAnsi="Times New Roman" w:cs="Times New Roman"/>
          <w:sz w:val="28"/>
          <w:szCs w:val="28"/>
        </w:rPr>
        <w:t xml:space="preserve"> </w:t>
      </w:r>
      <w:r w:rsidRPr="00AE24FC">
        <w:rPr>
          <w:rFonts w:ascii="Times New Roman" w:hAnsi="Times New Roman" w:cs="Times New Roman"/>
          <w:sz w:val="28"/>
          <w:szCs w:val="28"/>
        </w:rPr>
        <w:t>предпринимателями и юридическими лицами</w:t>
      </w:r>
      <w:r>
        <w:rPr>
          <w:rFonts w:ascii="Times New Roman" w:hAnsi="Times New Roman" w:cs="Times New Roman"/>
          <w:sz w:val="28"/>
          <w:szCs w:val="28"/>
        </w:rPr>
        <w:t>.</w:t>
      </w:r>
    </w:p>
    <w:p w14:paraId="3D8723AC" w14:textId="77777777" w:rsidR="00FB01D2" w:rsidRPr="00AE24FC" w:rsidRDefault="00FB01D2" w:rsidP="00FB01D2">
      <w:pPr>
        <w:autoSpaceDE w:val="0"/>
        <w:autoSpaceDN w:val="0"/>
        <w:adjustRightInd w:val="0"/>
        <w:spacing w:after="0" w:line="240" w:lineRule="auto"/>
        <w:ind w:firstLine="540"/>
        <w:jc w:val="both"/>
        <w:rPr>
          <w:rFonts w:ascii="Times New Roman" w:hAnsi="Times New Roman" w:cs="Times New Roman"/>
          <w:sz w:val="28"/>
          <w:szCs w:val="28"/>
        </w:rPr>
      </w:pPr>
      <w:r w:rsidRPr="00883D99">
        <w:rPr>
          <w:rFonts w:ascii="Times New Roman" w:hAnsi="Times New Roman" w:cs="Times New Roman"/>
          <w:sz w:val="28"/>
          <w:szCs w:val="28"/>
        </w:rPr>
        <w:t xml:space="preserve">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 </w:t>
      </w:r>
      <w:r>
        <w:rPr>
          <w:rFonts w:ascii="Times New Roman" w:hAnsi="Times New Roman" w:cs="Times New Roman"/>
          <w:sz w:val="28"/>
          <w:szCs w:val="28"/>
        </w:rPr>
        <w:t xml:space="preserve">               </w:t>
      </w:r>
      <w:r w:rsidRPr="00883D99">
        <w:rPr>
          <w:rFonts w:ascii="Times New Roman" w:hAnsi="Times New Roman" w:cs="Times New Roman"/>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(надзорных) мероприятий, проводимых в отношении объекта контроля исходя из его отнесения к соответствующей категории риска</w:t>
      </w:r>
      <w:r>
        <w:rPr>
          <w:rFonts w:ascii="Times New Roman" w:hAnsi="Times New Roman" w:cs="Times New Roman"/>
          <w:sz w:val="28"/>
          <w:szCs w:val="28"/>
        </w:rPr>
        <w:t xml:space="preserve">. </w:t>
      </w:r>
    </w:p>
    <w:p w14:paraId="04705587" w14:textId="77777777" w:rsidR="00FB01D2" w:rsidRDefault="00FB01D2" w:rsidP="00FB01D2">
      <w:pPr>
        <w:autoSpaceDE w:val="0"/>
        <w:autoSpaceDN w:val="0"/>
        <w:adjustRightInd w:val="0"/>
        <w:spacing w:after="0" w:line="240" w:lineRule="auto"/>
        <w:ind w:firstLine="540"/>
        <w:jc w:val="both"/>
        <w:rPr>
          <w:rFonts w:ascii="Times New Roman" w:hAnsi="Times New Roman" w:cs="Times New Roman"/>
          <w:sz w:val="28"/>
          <w:szCs w:val="28"/>
        </w:rPr>
      </w:pPr>
      <w:r w:rsidRPr="003466DD">
        <w:rPr>
          <w:rFonts w:ascii="Times New Roman" w:hAnsi="Times New Roman" w:cs="Times New Roman"/>
          <w:sz w:val="28"/>
          <w:szCs w:val="28"/>
        </w:rPr>
        <w:t>В ходе профилактического визита инспектором может осуществляться сбор сведений, необходимых для отнесения объектов контроля к категориям риска.</w:t>
      </w:r>
    </w:p>
    <w:p w14:paraId="648DDFED" w14:textId="77777777" w:rsidR="00FB01D2" w:rsidRPr="00E46AD8" w:rsidRDefault="00FB01D2" w:rsidP="00FB01D2">
      <w:pPr>
        <w:autoSpaceDE w:val="0"/>
        <w:autoSpaceDN w:val="0"/>
        <w:adjustRightInd w:val="0"/>
        <w:spacing w:after="0" w:line="240" w:lineRule="auto"/>
        <w:ind w:firstLine="540"/>
        <w:jc w:val="both"/>
        <w:rPr>
          <w:rFonts w:ascii="Times New Roman" w:hAnsi="Times New Roman" w:cs="Times New Roman"/>
          <w:i/>
          <w:sz w:val="28"/>
          <w:szCs w:val="28"/>
        </w:rPr>
      </w:pPr>
      <w:r w:rsidRPr="00E46AD8">
        <w:rPr>
          <w:rFonts w:ascii="Times New Roman" w:hAnsi="Times New Roman" w:cs="Times New Roman"/>
          <w:i/>
          <w:sz w:val="28"/>
          <w:szCs w:val="28"/>
        </w:rPr>
        <w:t>Различают обязательные профилактические визиты и профилактические визиты по заявлению предпринимателей.</w:t>
      </w:r>
    </w:p>
    <w:p w14:paraId="31D476AB" w14:textId="77777777" w:rsidR="00FB01D2" w:rsidRDefault="00FB01D2" w:rsidP="00FB01D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1.О</w:t>
      </w:r>
      <w:r w:rsidRPr="00877CBB">
        <w:rPr>
          <w:rFonts w:ascii="Times New Roman" w:hAnsi="Times New Roman" w:cs="Times New Roman"/>
          <w:sz w:val="28"/>
          <w:szCs w:val="28"/>
        </w:rPr>
        <w:t>бязательные профилактические визиты</w:t>
      </w:r>
      <w:r>
        <w:rPr>
          <w:rFonts w:ascii="Times New Roman" w:hAnsi="Times New Roman" w:cs="Times New Roman"/>
          <w:sz w:val="28"/>
          <w:szCs w:val="28"/>
        </w:rPr>
        <w:t>.</w:t>
      </w:r>
    </w:p>
    <w:p w14:paraId="3ED9435B" w14:textId="77777777" w:rsidR="00FB01D2" w:rsidRPr="003466DD" w:rsidRDefault="00FB01D2" w:rsidP="00FB01D2">
      <w:pPr>
        <w:autoSpaceDE w:val="0"/>
        <w:autoSpaceDN w:val="0"/>
        <w:adjustRightInd w:val="0"/>
        <w:spacing w:after="0" w:line="240" w:lineRule="auto"/>
        <w:ind w:firstLine="540"/>
        <w:jc w:val="both"/>
        <w:rPr>
          <w:rFonts w:ascii="Times New Roman" w:hAnsi="Times New Roman" w:cs="Times New Roman"/>
          <w:sz w:val="28"/>
          <w:szCs w:val="28"/>
        </w:rPr>
      </w:pPr>
      <w:r w:rsidRPr="003466DD">
        <w:rPr>
          <w:rFonts w:ascii="Times New Roman" w:hAnsi="Times New Roman" w:cs="Times New Roman"/>
          <w:sz w:val="28"/>
          <w:szCs w:val="28"/>
        </w:rPr>
        <w:t>Проведение обязательных профилактических визитов должно быть предусмотрено в отношении контролируемых лиц, приступающих к осуществлению деятельности в определенной сфере, а также в отношении объектов контроля, отнесенных к категориям чрезвычайно высокого, высокого и значительного риска.</w:t>
      </w:r>
    </w:p>
    <w:p w14:paraId="2FF9CD9B" w14:textId="77777777" w:rsidR="00FB01D2" w:rsidRPr="003466DD" w:rsidRDefault="00FB01D2" w:rsidP="00FB01D2">
      <w:pPr>
        <w:autoSpaceDE w:val="0"/>
        <w:autoSpaceDN w:val="0"/>
        <w:adjustRightInd w:val="0"/>
        <w:spacing w:after="0" w:line="240" w:lineRule="auto"/>
        <w:ind w:firstLine="540"/>
        <w:jc w:val="both"/>
        <w:rPr>
          <w:rFonts w:ascii="Times New Roman" w:hAnsi="Times New Roman" w:cs="Times New Roman"/>
          <w:sz w:val="28"/>
          <w:szCs w:val="28"/>
        </w:rPr>
      </w:pPr>
      <w:r w:rsidRPr="003466DD">
        <w:rPr>
          <w:rFonts w:ascii="Times New Roman" w:hAnsi="Times New Roman" w:cs="Times New Roman"/>
          <w:sz w:val="28"/>
          <w:szCs w:val="28"/>
        </w:rPr>
        <w:t>О проведении обязательного профилактического визита контролируемое лицо должно быть уведомлено не позднее чем за пять рабочих дней до даты его проведения.</w:t>
      </w:r>
    </w:p>
    <w:p w14:paraId="1D517B18" w14:textId="77777777" w:rsidR="00FB01D2" w:rsidRPr="003466DD" w:rsidRDefault="00FB01D2" w:rsidP="00FB01D2">
      <w:pPr>
        <w:autoSpaceDE w:val="0"/>
        <w:autoSpaceDN w:val="0"/>
        <w:adjustRightInd w:val="0"/>
        <w:spacing w:after="0" w:line="240" w:lineRule="auto"/>
        <w:ind w:firstLine="540"/>
        <w:jc w:val="both"/>
        <w:rPr>
          <w:rFonts w:ascii="Times New Roman" w:hAnsi="Times New Roman" w:cs="Times New Roman"/>
          <w:sz w:val="28"/>
          <w:szCs w:val="28"/>
        </w:rPr>
      </w:pPr>
      <w:r w:rsidRPr="003466DD">
        <w:rPr>
          <w:rFonts w:ascii="Times New Roman" w:hAnsi="Times New Roman" w:cs="Times New Roman"/>
          <w:sz w:val="28"/>
          <w:szCs w:val="28"/>
        </w:rPr>
        <w:t>Контролируемое лицо вправе отказаться от проведения обязательного профилактического визита, уведомив об этом контрольный (надзорный) орган не позднее чем за три рабочих дня до даты его проведения.</w:t>
      </w:r>
    </w:p>
    <w:p w14:paraId="59EBFBA5" w14:textId="77777777" w:rsidR="00FB01D2" w:rsidRPr="003466DD" w:rsidRDefault="00FB01D2" w:rsidP="00FB01D2">
      <w:pPr>
        <w:autoSpaceDE w:val="0"/>
        <w:autoSpaceDN w:val="0"/>
        <w:adjustRightInd w:val="0"/>
        <w:spacing w:after="0" w:line="240" w:lineRule="auto"/>
        <w:ind w:firstLine="540"/>
        <w:jc w:val="both"/>
        <w:rPr>
          <w:rFonts w:ascii="Times New Roman" w:hAnsi="Times New Roman" w:cs="Times New Roman"/>
          <w:sz w:val="28"/>
          <w:szCs w:val="28"/>
        </w:rPr>
      </w:pPr>
      <w:r w:rsidRPr="003466DD">
        <w:rPr>
          <w:rFonts w:ascii="Times New Roman" w:hAnsi="Times New Roman" w:cs="Times New Roman"/>
          <w:sz w:val="28"/>
          <w:szCs w:val="28"/>
        </w:rPr>
        <w:t>Порядок и сроки проведения обязательного профилактического визита устанавливаются положением о виде контроля. Контрольный (надзорный) орган обязан предложить проведение профилактического визита лицам, приступающим к осуществлению деятельности в определенной сфере, не позднее чем в течение одного года с момента начала такой деятельности.</w:t>
      </w:r>
    </w:p>
    <w:p w14:paraId="4D21BE0F" w14:textId="77777777" w:rsidR="00FB01D2" w:rsidRPr="003466DD" w:rsidRDefault="00FB01D2" w:rsidP="00FB01D2">
      <w:pPr>
        <w:autoSpaceDE w:val="0"/>
        <w:autoSpaceDN w:val="0"/>
        <w:adjustRightInd w:val="0"/>
        <w:spacing w:after="0" w:line="240" w:lineRule="auto"/>
        <w:ind w:firstLine="540"/>
        <w:jc w:val="both"/>
        <w:rPr>
          <w:rFonts w:ascii="Times New Roman" w:hAnsi="Times New Roman" w:cs="Times New Roman"/>
          <w:sz w:val="28"/>
          <w:szCs w:val="28"/>
        </w:rPr>
      </w:pPr>
      <w:r w:rsidRPr="003466DD">
        <w:rPr>
          <w:rFonts w:ascii="Times New Roman" w:hAnsi="Times New Roman" w:cs="Times New Roman"/>
          <w:sz w:val="28"/>
          <w:szCs w:val="28"/>
        </w:rPr>
        <w:t>При проведении профилактического визита гражданам, организациям не могут выдаваться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14:paraId="22852C7A" w14:textId="77777777" w:rsidR="00FB01D2" w:rsidRDefault="00FB01D2" w:rsidP="00FB01D2">
      <w:pPr>
        <w:autoSpaceDE w:val="0"/>
        <w:autoSpaceDN w:val="0"/>
        <w:adjustRightInd w:val="0"/>
        <w:spacing w:after="0" w:line="240" w:lineRule="auto"/>
        <w:ind w:firstLine="540"/>
        <w:jc w:val="both"/>
        <w:rPr>
          <w:rFonts w:ascii="Times New Roman" w:hAnsi="Times New Roman" w:cs="Times New Roman"/>
          <w:sz w:val="28"/>
          <w:szCs w:val="28"/>
        </w:rPr>
      </w:pPr>
      <w:r w:rsidRPr="003466DD">
        <w:rPr>
          <w:rFonts w:ascii="Times New Roman" w:hAnsi="Times New Roman" w:cs="Times New Roman"/>
          <w:sz w:val="28"/>
          <w:szCs w:val="28"/>
        </w:rPr>
        <w:lastRenderedPageBreak/>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p>
    <w:p w14:paraId="6A0814CB" w14:textId="77777777" w:rsidR="00FB01D2" w:rsidRPr="00877CBB" w:rsidRDefault="00FB01D2" w:rsidP="00FB01D2">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w:t>
      </w:r>
      <w:r w:rsidRPr="00877CBB">
        <w:rPr>
          <w:rFonts w:ascii="Times New Roman" w:hAnsi="Times New Roman" w:cs="Times New Roman"/>
          <w:i/>
          <w:sz w:val="28"/>
          <w:szCs w:val="28"/>
        </w:rPr>
        <w:t>Профилактический визит по инициативе предпринимателей.</w:t>
      </w:r>
      <w:r w:rsidRPr="00877CBB">
        <w:rPr>
          <w:rFonts w:ascii="Times New Roman" w:hAnsi="Times New Roman" w:cs="Times New Roman"/>
          <w:sz w:val="28"/>
          <w:szCs w:val="28"/>
        </w:rPr>
        <w:t xml:space="preserve"> </w:t>
      </w:r>
      <w:r w:rsidRPr="00877CBB">
        <w:rPr>
          <w:rFonts w:ascii="Times New Roman" w:hAnsi="Times New Roman" w:cs="Times New Roman"/>
          <w:sz w:val="28"/>
          <w:szCs w:val="28"/>
        </w:rPr>
        <w:tab/>
        <w:t>Контролируемое лицо вправе обратиться в контрольный (надзорный) орган с заявлением о проведении в отношении его профилактического визита (далее также в настоящей статье - заявление контролируемого лица).</w:t>
      </w:r>
    </w:p>
    <w:p w14:paraId="53128CBB" w14:textId="77777777" w:rsidR="00FB01D2" w:rsidRPr="001A03DA" w:rsidRDefault="00FB01D2" w:rsidP="00FB01D2">
      <w:pPr>
        <w:autoSpaceDE w:val="0"/>
        <w:autoSpaceDN w:val="0"/>
        <w:adjustRightInd w:val="0"/>
        <w:spacing w:after="0" w:line="240" w:lineRule="auto"/>
        <w:ind w:firstLine="540"/>
        <w:jc w:val="both"/>
        <w:rPr>
          <w:rFonts w:ascii="Times New Roman" w:hAnsi="Times New Roman" w:cs="Times New Roman"/>
          <w:sz w:val="28"/>
          <w:szCs w:val="28"/>
        </w:rPr>
      </w:pPr>
      <w:r w:rsidRPr="001A03DA">
        <w:rPr>
          <w:rFonts w:ascii="Times New Roman" w:hAnsi="Times New Roman" w:cs="Times New Roman"/>
          <w:sz w:val="28"/>
          <w:szCs w:val="28"/>
        </w:rPr>
        <w:t xml:space="preserve">С 4 августа 2023 года </w:t>
      </w:r>
      <w:hyperlink r:id="rId4" w:history="1">
        <w:r w:rsidRPr="001A03DA">
          <w:rPr>
            <w:rFonts w:ascii="Times New Roman" w:hAnsi="Times New Roman" w:cs="Times New Roman"/>
            <w:color w:val="0000FF"/>
            <w:sz w:val="28"/>
            <w:szCs w:val="28"/>
          </w:rPr>
          <w:t>обращения</w:t>
        </w:r>
      </w:hyperlink>
      <w:r w:rsidRPr="001A03DA">
        <w:rPr>
          <w:rFonts w:ascii="Times New Roman" w:hAnsi="Times New Roman" w:cs="Times New Roman"/>
          <w:sz w:val="28"/>
          <w:szCs w:val="28"/>
        </w:rPr>
        <w:t xml:space="preserve"> компаний или ИП о том, чтобы в их отношении провели </w:t>
      </w:r>
      <w:hyperlink r:id="rId5" w:history="1">
        <w:r w:rsidRPr="001A03DA">
          <w:rPr>
            <w:rFonts w:ascii="Times New Roman" w:hAnsi="Times New Roman" w:cs="Times New Roman"/>
            <w:color w:val="0000FF"/>
            <w:sz w:val="28"/>
            <w:szCs w:val="28"/>
          </w:rPr>
          <w:t>профилактический визит</w:t>
        </w:r>
      </w:hyperlink>
      <w:r w:rsidRPr="001A03DA">
        <w:rPr>
          <w:rFonts w:ascii="Times New Roman" w:hAnsi="Times New Roman" w:cs="Times New Roman"/>
          <w:sz w:val="28"/>
          <w:szCs w:val="28"/>
        </w:rPr>
        <w:t xml:space="preserve">, контрольные органы должны рассматривать </w:t>
      </w:r>
      <w:hyperlink r:id="rId6" w:history="1">
        <w:r w:rsidRPr="001A03DA">
          <w:rPr>
            <w:rFonts w:ascii="Times New Roman" w:hAnsi="Times New Roman" w:cs="Times New Roman"/>
            <w:color w:val="0000FF"/>
            <w:sz w:val="28"/>
            <w:szCs w:val="28"/>
          </w:rPr>
          <w:t>не позже 10 рабочих дней</w:t>
        </w:r>
      </w:hyperlink>
      <w:r w:rsidRPr="001A03DA">
        <w:rPr>
          <w:rFonts w:ascii="Times New Roman" w:hAnsi="Times New Roman" w:cs="Times New Roman"/>
          <w:sz w:val="28"/>
          <w:szCs w:val="28"/>
        </w:rPr>
        <w:t xml:space="preserve"> с даты регистрации заявления. Способ его подачи неважен.</w:t>
      </w:r>
    </w:p>
    <w:p w14:paraId="09ADCBBC" w14:textId="77777777" w:rsidR="00FB01D2" w:rsidRPr="001A03DA" w:rsidRDefault="005651BB" w:rsidP="00FB01D2">
      <w:pPr>
        <w:autoSpaceDE w:val="0"/>
        <w:autoSpaceDN w:val="0"/>
        <w:adjustRightInd w:val="0"/>
        <w:spacing w:before="220" w:after="0" w:line="240" w:lineRule="auto"/>
        <w:ind w:firstLine="540"/>
        <w:jc w:val="both"/>
        <w:rPr>
          <w:rFonts w:ascii="Times New Roman" w:hAnsi="Times New Roman" w:cs="Times New Roman"/>
          <w:sz w:val="28"/>
          <w:szCs w:val="28"/>
        </w:rPr>
      </w:pPr>
      <w:hyperlink r:id="rId7" w:history="1">
        <w:r w:rsidR="00FB01D2" w:rsidRPr="001A03DA">
          <w:rPr>
            <w:rFonts w:ascii="Times New Roman" w:hAnsi="Times New Roman" w:cs="Times New Roman"/>
            <w:color w:val="0000FF"/>
            <w:sz w:val="28"/>
            <w:szCs w:val="28"/>
          </w:rPr>
          <w:t>Установили</w:t>
        </w:r>
      </w:hyperlink>
      <w:r w:rsidR="00FB01D2" w:rsidRPr="001A03DA">
        <w:rPr>
          <w:rFonts w:ascii="Times New Roman" w:hAnsi="Times New Roman" w:cs="Times New Roman"/>
          <w:sz w:val="28"/>
          <w:szCs w:val="28"/>
        </w:rPr>
        <w:t xml:space="preserve"> ряд самостоятельных оснований для отказа в визите:</w:t>
      </w:r>
    </w:p>
    <w:p w14:paraId="6B6DB10E" w14:textId="77777777" w:rsidR="00FB01D2" w:rsidRPr="001A03DA" w:rsidRDefault="00FB01D2" w:rsidP="00FB01D2">
      <w:pPr>
        <w:autoSpaceDE w:val="0"/>
        <w:autoSpaceDN w:val="0"/>
        <w:adjustRightInd w:val="0"/>
        <w:spacing w:before="220" w:after="0" w:line="240" w:lineRule="auto"/>
        <w:ind w:firstLine="540"/>
        <w:jc w:val="both"/>
        <w:rPr>
          <w:rFonts w:ascii="Times New Roman" w:hAnsi="Times New Roman" w:cs="Times New Roman"/>
          <w:sz w:val="28"/>
          <w:szCs w:val="28"/>
        </w:rPr>
      </w:pPr>
      <w:r w:rsidRPr="001A03DA">
        <w:rPr>
          <w:rFonts w:ascii="Times New Roman" w:hAnsi="Times New Roman" w:cs="Times New Roman"/>
          <w:sz w:val="28"/>
          <w:szCs w:val="28"/>
        </w:rPr>
        <w:t>- контролируемое лицо уведомило об отзыве заявления;</w:t>
      </w:r>
    </w:p>
    <w:p w14:paraId="6A2E440B" w14:textId="77777777" w:rsidR="00FB01D2" w:rsidRPr="001A03DA" w:rsidRDefault="00FB01D2" w:rsidP="00FB01D2">
      <w:pPr>
        <w:autoSpaceDE w:val="0"/>
        <w:autoSpaceDN w:val="0"/>
        <w:adjustRightInd w:val="0"/>
        <w:spacing w:before="220" w:after="0" w:line="240" w:lineRule="auto"/>
        <w:ind w:firstLine="540"/>
        <w:jc w:val="both"/>
        <w:rPr>
          <w:rFonts w:ascii="Times New Roman" w:hAnsi="Times New Roman" w:cs="Times New Roman"/>
          <w:sz w:val="28"/>
          <w:szCs w:val="28"/>
        </w:rPr>
      </w:pPr>
      <w:r w:rsidRPr="001A03DA">
        <w:rPr>
          <w:rFonts w:ascii="Times New Roman" w:hAnsi="Times New Roman" w:cs="Times New Roman"/>
          <w:sz w:val="28"/>
          <w:szCs w:val="28"/>
        </w:rPr>
        <w:t>- в 2-месячный срок до даты обращения отказ уже был;</w:t>
      </w:r>
    </w:p>
    <w:p w14:paraId="0BF551CF" w14:textId="77777777" w:rsidR="00FB01D2" w:rsidRPr="001A03DA" w:rsidRDefault="00FB01D2" w:rsidP="00FB01D2">
      <w:pPr>
        <w:autoSpaceDE w:val="0"/>
        <w:autoSpaceDN w:val="0"/>
        <w:adjustRightInd w:val="0"/>
        <w:spacing w:before="220" w:after="0" w:line="240" w:lineRule="auto"/>
        <w:ind w:firstLine="540"/>
        <w:jc w:val="both"/>
        <w:rPr>
          <w:rFonts w:ascii="Times New Roman" w:hAnsi="Times New Roman" w:cs="Times New Roman"/>
          <w:sz w:val="28"/>
          <w:szCs w:val="28"/>
        </w:rPr>
      </w:pPr>
      <w:r w:rsidRPr="001A03DA">
        <w:rPr>
          <w:rFonts w:ascii="Times New Roman" w:hAnsi="Times New Roman" w:cs="Times New Roman"/>
          <w:sz w:val="28"/>
          <w:szCs w:val="28"/>
        </w:rPr>
        <w:t>- в течение 6 месяцев до дня подачи заявления организовать визит было невозможно из-за контролируемого лица;</w:t>
      </w:r>
    </w:p>
    <w:p w14:paraId="5D5036AF" w14:textId="77777777" w:rsidR="00FB01D2" w:rsidRPr="001A03DA" w:rsidRDefault="00FB01D2" w:rsidP="00FB01D2">
      <w:pPr>
        <w:autoSpaceDE w:val="0"/>
        <w:autoSpaceDN w:val="0"/>
        <w:adjustRightInd w:val="0"/>
        <w:spacing w:before="220" w:after="0" w:line="240" w:lineRule="auto"/>
        <w:ind w:firstLine="540"/>
        <w:jc w:val="both"/>
        <w:rPr>
          <w:rFonts w:ascii="Times New Roman" w:hAnsi="Times New Roman" w:cs="Times New Roman"/>
          <w:sz w:val="28"/>
          <w:szCs w:val="28"/>
        </w:rPr>
      </w:pPr>
      <w:r w:rsidRPr="001A03DA">
        <w:rPr>
          <w:rFonts w:ascii="Times New Roman" w:hAnsi="Times New Roman" w:cs="Times New Roman"/>
          <w:sz w:val="28"/>
          <w:szCs w:val="28"/>
        </w:rPr>
        <w:t>- в заявлении есть оскорбления и т.п.</w:t>
      </w:r>
    </w:p>
    <w:p w14:paraId="694EB229" w14:textId="77777777" w:rsidR="00FB01D2" w:rsidRDefault="00FB01D2" w:rsidP="00FB01D2">
      <w:pPr>
        <w:autoSpaceDE w:val="0"/>
        <w:autoSpaceDN w:val="0"/>
        <w:adjustRightInd w:val="0"/>
        <w:spacing w:before="220" w:after="0" w:line="240" w:lineRule="auto"/>
        <w:ind w:firstLine="540"/>
        <w:jc w:val="both"/>
        <w:rPr>
          <w:rFonts w:ascii="Times New Roman" w:hAnsi="Times New Roman" w:cs="Times New Roman"/>
          <w:sz w:val="28"/>
          <w:szCs w:val="28"/>
        </w:rPr>
      </w:pPr>
      <w:r w:rsidRPr="001A03DA">
        <w:rPr>
          <w:rFonts w:ascii="Times New Roman" w:hAnsi="Times New Roman" w:cs="Times New Roman"/>
          <w:sz w:val="28"/>
          <w:szCs w:val="28"/>
        </w:rPr>
        <w:t xml:space="preserve">Если мероприятие решили провести, его дату обязаны согласовать с компанией или ИП </w:t>
      </w:r>
      <w:hyperlink r:id="rId8" w:history="1">
        <w:r w:rsidRPr="001A03DA">
          <w:rPr>
            <w:rFonts w:ascii="Times New Roman" w:hAnsi="Times New Roman" w:cs="Times New Roman"/>
            <w:color w:val="0000FF"/>
            <w:sz w:val="28"/>
            <w:szCs w:val="28"/>
          </w:rPr>
          <w:t>в течение 20 рабочих дней</w:t>
        </w:r>
      </w:hyperlink>
      <w:r w:rsidRPr="001A03DA">
        <w:rPr>
          <w:rFonts w:ascii="Times New Roman" w:hAnsi="Times New Roman" w:cs="Times New Roman"/>
          <w:sz w:val="28"/>
          <w:szCs w:val="28"/>
        </w:rPr>
        <w:t>. Это могут сделать любым способом, который позволяет зафиксировать договоренность.</w:t>
      </w:r>
    </w:p>
    <w:p w14:paraId="0B15BFE4" w14:textId="77777777" w:rsidR="00031DE5" w:rsidRDefault="005651BB"/>
    <w:sectPr w:rsidR="00031DE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25AF"/>
    <w:rsid w:val="002E7165"/>
    <w:rsid w:val="005651BB"/>
    <w:rsid w:val="006C4C34"/>
    <w:rsid w:val="009A25AF"/>
    <w:rsid w:val="00FB01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AAA4B3"/>
  <w15:chartTrackingRefBased/>
  <w15:docId w15:val="{3827BFB5-B219-41DB-B89F-EA8AE3FDD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B01D2"/>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D202BF92EEE337783E3D70F2F0804DEC48AFBF26F3F16F92AD205896C39EE3705156D93D3A95EBF3A430EC96852A1532EAD5C0E7312733664KBL" TargetMode="External"/><Relationship Id="rId3" Type="http://schemas.openxmlformats.org/officeDocument/2006/relationships/webSettings" Target="webSettings.xml"/><Relationship Id="rId7" Type="http://schemas.openxmlformats.org/officeDocument/2006/relationships/hyperlink" Target="consultantplus://offline/ref=2D202BF92EEE337783E3D70F2F0804DEC48AFBF26F3F16F92AD205896C39EE3705156D93D3A95EBF3F430EC96852A1532EAD5C0E7312733664KB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2D202BF92EEE337783E3D70F2F0804DEC48AFBF26F3F16F92AD205896C39EE3705156D93D3A95EBF3C430EC96852A1532EAD5C0E7312733664KBL" TargetMode="External"/><Relationship Id="rId5" Type="http://schemas.openxmlformats.org/officeDocument/2006/relationships/hyperlink" Target="consultantplus://offline/ref=2D202BF92EEE337783E3D70F2F0804DEC48AFDFB6A3716F92AD205896C39EE3705156D93D3A95BB93E430EC96852A1532EAD5C0E7312733664KBL" TargetMode="External"/><Relationship Id="rId10" Type="http://schemas.openxmlformats.org/officeDocument/2006/relationships/theme" Target="theme/theme1.xml"/><Relationship Id="rId4" Type="http://schemas.openxmlformats.org/officeDocument/2006/relationships/hyperlink" Target="consultantplus://offline/ref=2D202BF92EEE337783E3D70F2F0804DEC48AFBF26F3F16F92AD205896C39EE3705156D93D3A95EBF3D430EC96852A1532EAD5C0E7312733664KBL"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691</Words>
  <Characters>3939</Characters>
  <Application>Microsoft Office Word</Application>
  <DocSecurity>0</DocSecurity>
  <Lines>32</Lines>
  <Paragraphs>9</Paragraphs>
  <ScaleCrop>false</ScaleCrop>
  <Company/>
  <LinksUpToDate>false</LinksUpToDate>
  <CharactersWithSpaces>4621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Каримова Лилия Ирековна</dc:creator>
  <cp:keywords/>
  <dc:description/>
  <cp:lastModifiedBy>Специалист 228</cp:lastModifiedBy>
  <cp:revision>2</cp:revision>
  <dcterms:created xsi:type="dcterms:W3CDTF">2023-11-21T09:46:00Z</dcterms:created>
  <dcterms:modified xsi:type="dcterms:W3CDTF">2023-11-21T09:46:00Z</dcterms:modified>
</cp:coreProperties>
</file>