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4"/>
        <w:gridCol w:w="106"/>
        <w:gridCol w:w="1474"/>
        <w:gridCol w:w="146"/>
        <w:gridCol w:w="4068"/>
        <w:gridCol w:w="252"/>
      </w:tblGrid>
      <w:tr w:rsidR="00E535EC" w:rsidTr="00E535EC">
        <w:trPr>
          <w:gridAfter w:val="1"/>
          <w:wAfter w:w="252" w:type="dxa"/>
          <w:cantSplit/>
          <w:trHeight w:val="1055"/>
        </w:trPr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E535EC" w:rsidRPr="00206BAA" w:rsidRDefault="00E535EC" w:rsidP="00E535EC">
            <w:pPr>
              <w:pStyle w:val="1"/>
              <w:rPr>
                <w:rFonts w:ascii="TNRCyrBash" w:hAnsi="TNRCyrBash"/>
              </w:rPr>
            </w:pPr>
            <w:r w:rsidRPr="00206BAA">
              <w:rPr>
                <w:rFonts w:ascii="TNRCyrBash" w:hAnsi="TNRCyrBash"/>
              </w:rPr>
              <w:t>Баш</w:t>
            </w:r>
            <w:proofErr w:type="gramStart"/>
            <w:r w:rsidRPr="00206BAA">
              <w:rPr>
                <w:rFonts w:ascii="TNRCyrBash" w:hAnsi="TNRCyrBash"/>
                <w:lang w:val="en-US"/>
              </w:rPr>
              <w:t>k</w:t>
            </w:r>
            <w:proofErr w:type="spellStart"/>
            <w:proofErr w:type="gramEnd"/>
            <w:r w:rsidRPr="00206BAA">
              <w:rPr>
                <w:rFonts w:ascii="TNRCyrBash" w:hAnsi="TNRCyrBash"/>
              </w:rPr>
              <w:t>ортостан</w:t>
            </w:r>
            <w:proofErr w:type="spellEnd"/>
            <w:r w:rsidRPr="00206BAA">
              <w:rPr>
                <w:rFonts w:ascii="TNRCyrBash" w:hAnsi="TNRCyrBash"/>
              </w:rPr>
              <w:t xml:space="preserve">  Республика</w:t>
            </w:r>
            <w:r w:rsidRPr="00206BAA">
              <w:rPr>
                <w:rFonts w:ascii="TNRCyrBash" w:hAnsi="TNRCyrBash"/>
                <w:lang w:val="en-US"/>
              </w:rPr>
              <w:t>h</w:t>
            </w:r>
            <w:r w:rsidRPr="00206BAA">
              <w:rPr>
                <w:rFonts w:ascii="TNRCyrBash" w:hAnsi="TNRCyrBash"/>
              </w:rPr>
              <w:t>ы</w:t>
            </w:r>
          </w:p>
          <w:p w:rsidR="00E535EC" w:rsidRPr="00206BAA" w:rsidRDefault="00E535EC" w:rsidP="00E535EC">
            <w:pPr>
              <w:pStyle w:val="1"/>
              <w:rPr>
                <w:rFonts w:ascii="TNRCyrBash" w:hAnsi="TNRCyrBash"/>
              </w:rPr>
            </w:pPr>
            <w:proofErr w:type="spellStart"/>
            <w:r w:rsidRPr="00206BAA">
              <w:rPr>
                <w:rFonts w:ascii="TNRCyrBash" w:hAnsi="TNRCyrBash"/>
              </w:rPr>
              <w:t>Ст</w:t>
            </w:r>
            <w:proofErr w:type="spellEnd"/>
            <w:proofErr w:type="gramStart"/>
            <w:r w:rsidRPr="00206BAA">
              <w:rPr>
                <w:rFonts w:ascii="TNRCyrBash" w:hAnsi="TNRCyrBash"/>
                <w:lang w:val="en-US"/>
              </w:rPr>
              <w:t>e</w:t>
            </w:r>
            <w:proofErr w:type="spellStart"/>
            <w:proofErr w:type="gramEnd"/>
            <w:r w:rsidRPr="00206BAA">
              <w:rPr>
                <w:rFonts w:ascii="TNRCyrBash" w:hAnsi="TNRCyrBash"/>
              </w:rPr>
              <w:t>рлетама</w:t>
            </w:r>
            <w:proofErr w:type="spellEnd"/>
            <w:r w:rsidRPr="00206BAA">
              <w:rPr>
                <w:rFonts w:ascii="TNRCyrBash" w:hAnsi="TNRCyrBash"/>
                <w:lang w:val="en-US"/>
              </w:rPr>
              <w:t>k</w:t>
            </w:r>
            <w:r w:rsidRPr="00206BAA">
              <w:rPr>
                <w:rFonts w:ascii="TNRCyrBash" w:hAnsi="TNRCyrBash"/>
              </w:rPr>
              <w:t xml:space="preserve"> </w:t>
            </w:r>
            <w:proofErr w:type="spellStart"/>
            <w:r w:rsidRPr="00206BAA">
              <w:rPr>
                <w:rFonts w:ascii="TNRCyrBash" w:hAnsi="TNRCyrBash"/>
                <w:lang w:val="en-US"/>
              </w:rPr>
              <w:t>k</w:t>
            </w:r>
            <w:proofErr w:type="spellEnd"/>
            <w:r w:rsidRPr="00206BAA">
              <w:rPr>
                <w:rFonts w:ascii="TNRCyrBash" w:hAnsi="TNRCyrBash"/>
              </w:rPr>
              <w:t>ала</w:t>
            </w:r>
            <w:r w:rsidRPr="00206BAA">
              <w:rPr>
                <w:rFonts w:ascii="TNRCyrBash" w:hAnsi="TNRCyrBash"/>
                <w:lang w:val="en-US"/>
              </w:rPr>
              <w:t>h</w:t>
            </w:r>
            <w:r w:rsidRPr="00206BAA">
              <w:rPr>
                <w:rFonts w:ascii="TNRCyrBash" w:hAnsi="TNRCyrBash"/>
              </w:rPr>
              <w:t>ы</w:t>
            </w:r>
          </w:p>
          <w:p w:rsidR="00E535EC" w:rsidRPr="00206BAA" w:rsidRDefault="00E535EC" w:rsidP="00E535EC">
            <w:pPr>
              <w:ind w:right="21"/>
              <w:jc w:val="center"/>
              <w:rPr>
                <w:b/>
              </w:rPr>
            </w:pPr>
            <w:r w:rsidRPr="00B0149F">
              <w:rPr>
                <w:rFonts w:ascii="TNRCyrBash" w:hAnsi="TNRCyrBash"/>
                <w:b/>
                <w:lang w:val="en-US"/>
              </w:rPr>
              <w:t>k</w:t>
            </w:r>
            <w:r w:rsidRPr="00B0149F">
              <w:rPr>
                <w:rFonts w:ascii="TNRCyrBash" w:hAnsi="TNRCyrBash"/>
                <w:b/>
              </w:rPr>
              <w:t>ала</w:t>
            </w:r>
            <w:r w:rsidRPr="00206BAA">
              <w:rPr>
                <w:rFonts w:ascii="TNRCyrBash" w:hAnsi="TNRCyrBash"/>
                <w:b/>
              </w:rPr>
              <w:t xml:space="preserve"> </w:t>
            </w:r>
            <w:proofErr w:type="spellStart"/>
            <w:r w:rsidRPr="00206BAA">
              <w:rPr>
                <w:rFonts w:ascii="TNRCyrBash" w:hAnsi="TNRCyrBash"/>
                <w:b/>
              </w:rPr>
              <w:t>округы</w:t>
            </w:r>
            <w:proofErr w:type="spellEnd"/>
            <w:r w:rsidRPr="00206BAA">
              <w:rPr>
                <w:rFonts w:ascii="TNRCyrBash" w:hAnsi="TNRCyrBash"/>
                <w:b/>
              </w:rPr>
              <w:t xml:space="preserve">                                      </w:t>
            </w:r>
            <w:proofErr w:type="spellStart"/>
            <w:r>
              <w:rPr>
                <w:rFonts w:ascii="TNRCyrBash" w:hAnsi="TNRCyrBash"/>
                <w:b/>
              </w:rPr>
              <w:t>Хакими</w:t>
            </w:r>
            <w:r w:rsidRPr="00206BAA">
              <w:rPr>
                <w:b/>
              </w:rPr>
              <w:t>ә</w:t>
            </w:r>
            <w:r>
              <w:rPr>
                <w:rFonts w:ascii="TNRCyrBash" w:hAnsi="TNRCyrBash"/>
                <w:b/>
              </w:rPr>
              <w:t>те</w:t>
            </w:r>
            <w:proofErr w:type="spellEnd"/>
          </w:p>
          <w:p w:rsidR="00E535EC" w:rsidRDefault="00E535EC" w:rsidP="00E535EC">
            <w:pPr>
              <w:jc w:val="center"/>
              <w:rPr>
                <w:sz w:val="18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E535EC" w:rsidRDefault="00E535EC" w:rsidP="00E535EC">
            <w:pPr>
              <w:tabs>
                <w:tab w:val="left" w:pos="4860"/>
              </w:tabs>
              <w:jc w:val="center"/>
            </w:pPr>
            <w:r>
              <w:object w:dxaOrig="953" w:dyaOrig="9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5pt;height:63pt" o:ole="">
                  <v:imagedata r:id="rId7" o:title=""/>
                </v:shape>
                <o:OLEObject Type="Embed" ProgID="Photoshop.Image.9" ShapeID="_x0000_i1025" DrawAspect="Content" ObjectID="_1645953789" r:id="rId8"/>
              </w:object>
            </w:r>
          </w:p>
        </w:tc>
        <w:tc>
          <w:tcPr>
            <w:tcW w:w="4214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E535EC" w:rsidRPr="00206BAA" w:rsidRDefault="00E535EC" w:rsidP="00E535EC">
            <w:pPr>
              <w:pStyle w:val="1"/>
              <w:rPr>
                <w:rFonts w:ascii="TNRCyrBash" w:hAnsi="TNRCyrBash"/>
              </w:rPr>
            </w:pPr>
            <w:r w:rsidRPr="00206BAA">
              <w:rPr>
                <w:rFonts w:ascii="TNRCyrBash" w:hAnsi="TNRCyrBash"/>
              </w:rPr>
              <w:t>Администрация</w:t>
            </w:r>
          </w:p>
          <w:p w:rsidR="00E535EC" w:rsidRPr="00206BAA" w:rsidRDefault="00E535EC" w:rsidP="00E535EC">
            <w:pPr>
              <w:jc w:val="center"/>
              <w:rPr>
                <w:rFonts w:ascii="TNRCyrBash" w:hAnsi="TNRCyrBash"/>
                <w:b/>
              </w:rPr>
            </w:pPr>
            <w:r w:rsidRPr="00206BAA">
              <w:rPr>
                <w:rFonts w:ascii="TNRCyrBash" w:hAnsi="TNRCyrBash"/>
                <w:b/>
              </w:rPr>
              <w:t xml:space="preserve">городского округа </w:t>
            </w:r>
          </w:p>
          <w:p w:rsidR="00E535EC" w:rsidRPr="00206BAA" w:rsidRDefault="00E535EC" w:rsidP="00E535EC">
            <w:pPr>
              <w:jc w:val="center"/>
              <w:rPr>
                <w:rFonts w:ascii="TNRCyrBash" w:hAnsi="TNRCyrBash"/>
                <w:b/>
              </w:rPr>
            </w:pPr>
            <w:r w:rsidRPr="00206BAA">
              <w:rPr>
                <w:rFonts w:ascii="TNRCyrBash" w:hAnsi="TNRCyrBash"/>
                <w:b/>
              </w:rPr>
              <w:t>город Стерлитамак</w:t>
            </w:r>
          </w:p>
          <w:p w:rsidR="00E535EC" w:rsidRPr="00206BAA" w:rsidRDefault="00E535EC" w:rsidP="00E535EC">
            <w:pPr>
              <w:jc w:val="center"/>
              <w:rPr>
                <w:rFonts w:ascii="TNRCyrBash" w:hAnsi="TNRCyrBash"/>
                <w:b/>
                <w:sz w:val="28"/>
                <w:szCs w:val="28"/>
              </w:rPr>
            </w:pPr>
            <w:r w:rsidRPr="00206BAA">
              <w:rPr>
                <w:rFonts w:ascii="TNRCyrBash" w:hAnsi="TNRCyrBash"/>
                <w:b/>
              </w:rPr>
              <w:t>Республики Башкортостан</w:t>
            </w:r>
          </w:p>
          <w:p w:rsidR="00E535EC" w:rsidRDefault="00E535EC" w:rsidP="00E535EC">
            <w:pPr>
              <w:jc w:val="center"/>
              <w:rPr>
                <w:b/>
                <w:sz w:val="18"/>
              </w:rPr>
            </w:pPr>
          </w:p>
        </w:tc>
      </w:tr>
      <w:tr w:rsidR="00450312" w:rsidTr="00E535EC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320" w:type="dxa"/>
            <w:gridSpan w:val="2"/>
          </w:tcPr>
          <w:p w:rsidR="00450312" w:rsidRDefault="00450312">
            <w:pPr>
              <w:keepNext/>
              <w:spacing w:line="276" w:lineRule="auto"/>
              <w:jc w:val="center"/>
              <w:outlineLvl w:val="2"/>
              <w:rPr>
                <w:rFonts w:ascii="TNRCyrBash" w:hAnsi="TNRCyrBash"/>
                <w:bCs/>
                <w:sz w:val="2"/>
                <w:szCs w:val="2"/>
                <w:lang w:eastAsia="en-US"/>
              </w:rPr>
            </w:pPr>
            <w:proofErr w:type="gramStart"/>
            <w:r>
              <w:rPr>
                <w:rFonts w:ascii="TNRCyrBash" w:hAnsi="TNRCyrBash"/>
                <w:bCs/>
                <w:sz w:val="30"/>
                <w:szCs w:val="30"/>
                <w:lang w:eastAsia="en-US"/>
              </w:rPr>
              <w:t>K</w:t>
            </w:r>
            <w:proofErr w:type="gramEnd"/>
            <w:r>
              <w:rPr>
                <w:rFonts w:ascii="TNRCyrBash" w:hAnsi="TNRCyrBash"/>
                <w:bCs/>
                <w:sz w:val="28"/>
                <w:szCs w:val="28"/>
                <w:lang w:eastAsia="en-US"/>
              </w:rPr>
              <w:t>АРАР</w:t>
            </w:r>
          </w:p>
          <w:p w:rsidR="00450312" w:rsidRDefault="00450312">
            <w:pPr>
              <w:spacing w:line="276" w:lineRule="auto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:rsidR="00450312" w:rsidRDefault="00450312">
            <w:pPr>
              <w:spacing w:line="276" w:lineRule="auto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:rsidR="00450312" w:rsidRDefault="00450312">
            <w:pPr>
              <w:spacing w:line="276" w:lineRule="auto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:rsidR="00450312" w:rsidRDefault="00450312">
            <w:pPr>
              <w:spacing w:line="276" w:lineRule="auto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:rsidR="00450312" w:rsidRDefault="00450312">
            <w:pPr>
              <w:spacing w:line="276" w:lineRule="auto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:rsidR="00450312" w:rsidRDefault="00450312">
            <w:pPr>
              <w:spacing w:line="276" w:lineRule="auto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:rsidR="00450312" w:rsidRDefault="00450312">
            <w:pPr>
              <w:spacing w:line="276" w:lineRule="auto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:rsidR="00450312" w:rsidRDefault="00450312">
            <w:pPr>
              <w:spacing w:line="276" w:lineRule="auto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:rsidR="00450312" w:rsidRDefault="00450312">
            <w:pPr>
              <w:spacing w:line="276" w:lineRule="auto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:rsidR="00450312" w:rsidRDefault="00450312">
            <w:pPr>
              <w:spacing w:line="276" w:lineRule="auto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:rsidR="00450312" w:rsidRDefault="00450312">
            <w:pPr>
              <w:spacing w:line="276" w:lineRule="auto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:rsidR="00450312" w:rsidRDefault="00450312">
            <w:pPr>
              <w:spacing w:line="276" w:lineRule="auto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:rsidR="00450312" w:rsidRDefault="00450312">
            <w:pPr>
              <w:spacing w:line="276" w:lineRule="auto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:rsidR="00450312" w:rsidRDefault="00450312">
            <w:pPr>
              <w:spacing w:line="276" w:lineRule="auto"/>
              <w:rPr>
                <w:rFonts w:ascii="TNRCyrBash" w:hAnsi="TNRCyrBash"/>
                <w:sz w:val="28"/>
                <w:lang w:eastAsia="en-US"/>
              </w:rPr>
            </w:pPr>
            <w:r>
              <w:rPr>
                <w:rFonts w:ascii="TNRCyrBash" w:hAnsi="TNRCyrBash"/>
                <w:sz w:val="28"/>
                <w:lang w:eastAsia="en-US"/>
              </w:rPr>
              <w:t xml:space="preserve"> «__»________________20__ й.</w:t>
            </w:r>
          </w:p>
        </w:tc>
        <w:tc>
          <w:tcPr>
            <w:tcW w:w="1620" w:type="dxa"/>
            <w:gridSpan w:val="2"/>
          </w:tcPr>
          <w:p w:rsidR="00450312" w:rsidRDefault="00450312">
            <w:pPr>
              <w:spacing w:line="276" w:lineRule="auto"/>
              <w:jc w:val="center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:rsidR="00450312" w:rsidRDefault="00450312">
            <w:pPr>
              <w:spacing w:line="276" w:lineRule="auto"/>
              <w:jc w:val="center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:rsidR="00450312" w:rsidRDefault="00450312">
            <w:pPr>
              <w:spacing w:line="276" w:lineRule="auto"/>
              <w:jc w:val="center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:rsidR="00450312" w:rsidRDefault="00450312">
            <w:pPr>
              <w:spacing w:line="276" w:lineRule="auto"/>
              <w:jc w:val="center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:rsidR="00450312" w:rsidRDefault="00450312">
            <w:pPr>
              <w:spacing w:line="276" w:lineRule="auto"/>
              <w:jc w:val="center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:rsidR="00450312" w:rsidRDefault="00450312">
            <w:pPr>
              <w:spacing w:line="276" w:lineRule="auto"/>
              <w:jc w:val="center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:rsidR="00450312" w:rsidRDefault="00450312">
            <w:pPr>
              <w:spacing w:line="276" w:lineRule="auto"/>
              <w:jc w:val="center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:rsidR="00450312" w:rsidRDefault="00450312">
            <w:pPr>
              <w:spacing w:line="276" w:lineRule="auto"/>
              <w:jc w:val="center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:rsidR="00450312" w:rsidRDefault="00450312">
            <w:pPr>
              <w:spacing w:line="276" w:lineRule="auto"/>
              <w:jc w:val="center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:rsidR="00450312" w:rsidRDefault="00450312">
            <w:pPr>
              <w:spacing w:line="276" w:lineRule="auto"/>
              <w:jc w:val="center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:rsidR="00450312" w:rsidRDefault="00450312">
            <w:pPr>
              <w:spacing w:line="276" w:lineRule="auto"/>
              <w:jc w:val="center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:rsidR="00450312" w:rsidRDefault="00450312">
            <w:pPr>
              <w:spacing w:line="276" w:lineRule="auto"/>
              <w:jc w:val="center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:rsidR="00450312" w:rsidRDefault="00450312">
            <w:pPr>
              <w:spacing w:line="276" w:lineRule="auto"/>
              <w:jc w:val="center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:rsidR="00450312" w:rsidRDefault="00450312">
            <w:pPr>
              <w:spacing w:line="276" w:lineRule="auto"/>
              <w:jc w:val="center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:rsidR="00450312" w:rsidRDefault="00450312">
            <w:pPr>
              <w:spacing w:line="276" w:lineRule="auto"/>
              <w:jc w:val="center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:rsidR="00450312" w:rsidRDefault="00450312">
            <w:pPr>
              <w:spacing w:line="276" w:lineRule="auto"/>
              <w:jc w:val="center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:rsidR="00450312" w:rsidRDefault="00450312">
            <w:pPr>
              <w:spacing w:line="276" w:lineRule="auto"/>
              <w:jc w:val="center"/>
              <w:rPr>
                <w:rFonts w:ascii="TNRCyrBash" w:hAnsi="TNRCyrBash"/>
                <w:lang w:eastAsia="en-US"/>
              </w:rPr>
            </w:pPr>
          </w:p>
          <w:p w:rsidR="00450312" w:rsidRDefault="00450312">
            <w:pPr>
              <w:spacing w:line="276" w:lineRule="auto"/>
              <w:rPr>
                <w:rFonts w:ascii="TNRCyrBash" w:hAnsi="TNRCyrBash"/>
                <w:sz w:val="28"/>
                <w:lang w:eastAsia="en-US"/>
              </w:rPr>
            </w:pPr>
            <w:r>
              <w:rPr>
                <w:rFonts w:ascii="TNRCyrBash" w:hAnsi="TNRCyrBash"/>
                <w:sz w:val="28"/>
                <w:lang w:eastAsia="en-US"/>
              </w:rPr>
              <w:t>№______</w:t>
            </w:r>
          </w:p>
        </w:tc>
        <w:tc>
          <w:tcPr>
            <w:tcW w:w="4320" w:type="dxa"/>
            <w:gridSpan w:val="2"/>
          </w:tcPr>
          <w:p w:rsidR="00450312" w:rsidRDefault="00450312">
            <w:pPr>
              <w:keepNext/>
              <w:spacing w:line="276" w:lineRule="auto"/>
              <w:outlineLvl w:val="2"/>
              <w:rPr>
                <w:rFonts w:ascii="TNRCyrBash" w:hAnsi="TNRCyrBash"/>
                <w:bCs/>
                <w:sz w:val="28"/>
                <w:szCs w:val="28"/>
                <w:lang w:eastAsia="en-US"/>
              </w:rPr>
            </w:pPr>
            <w:r>
              <w:rPr>
                <w:rFonts w:ascii="TNRCyrBash" w:hAnsi="TNRCyrBash"/>
                <w:bCs/>
                <w:sz w:val="28"/>
                <w:szCs w:val="28"/>
                <w:lang w:eastAsia="en-US"/>
              </w:rPr>
              <w:t xml:space="preserve">       ПОСТАНОВЛЕНИЕ</w:t>
            </w:r>
          </w:p>
          <w:p w:rsidR="00450312" w:rsidRDefault="00450312">
            <w:pPr>
              <w:spacing w:line="276" w:lineRule="auto"/>
              <w:rPr>
                <w:rFonts w:ascii="TNRCyrBash" w:hAnsi="TNRCyrBash"/>
                <w:sz w:val="28"/>
                <w:lang w:eastAsia="en-US"/>
              </w:rPr>
            </w:pPr>
          </w:p>
          <w:p w:rsidR="00450312" w:rsidRDefault="00450312">
            <w:pPr>
              <w:spacing w:line="276" w:lineRule="auto"/>
              <w:rPr>
                <w:rFonts w:ascii="TNRCyrBash" w:hAnsi="TNRCyrBash"/>
                <w:sz w:val="28"/>
                <w:lang w:eastAsia="en-US"/>
              </w:rPr>
            </w:pPr>
            <w:r>
              <w:rPr>
                <w:rFonts w:ascii="TNRCyrBash" w:hAnsi="TNRCyrBash"/>
                <w:sz w:val="28"/>
                <w:lang w:eastAsia="en-US"/>
              </w:rPr>
              <w:t>«__»______________20__ г.</w:t>
            </w:r>
          </w:p>
        </w:tc>
      </w:tr>
    </w:tbl>
    <w:p w:rsidR="00FC08B1" w:rsidRPr="00073B3E" w:rsidRDefault="00FC08B1" w:rsidP="00FC08B1">
      <w:pPr>
        <w:tabs>
          <w:tab w:val="left" w:pos="873"/>
        </w:tabs>
        <w:outlineLvl w:val="0"/>
        <w:rPr>
          <w:b/>
          <w:bCs/>
          <w:sz w:val="20"/>
          <w:szCs w:val="20"/>
        </w:rPr>
      </w:pPr>
    </w:p>
    <w:p w:rsidR="00617A5F" w:rsidRPr="00073B3E" w:rsidRDefault="00617A5F" w:rsidP="00844BF0">
      <w:pPr>
        <w:tabs>
          <w:tab w:val="left" w:pos="873"/>
        </w:tabs>
        <w:ind w:firstLine="709"/>
        <w:jc w:val="center"/>
        <w:outlineLvl w:val="0"/>
        <w:rPr>
          <w:bCs/>
          <w:sz w:val="28"/>
          <w:szCs w:val="28"/>
        </w:rPr>
      </w:pPr>
      <w:r w:rsidRPr="00073B3E">
        <w:rPr>
          <w:bCs/>
          <w:sz w:val="28"/>
          <w:szCs w:val="28"/>
        </w:rPr>
        <w:t xml:space="preserve">О внесении изменений в постановление администрации городского округа город Стерлитамак Республики Башкортостан от </w:t>
      </w:r>
      <w:r w:rsidR="005B2C5E" w:rsidRPr="00073B3E">
        <w:rPr>
          <w:bCs/>
          <w:sz w:val="28"/>
          <w:szCs w:val="28"/>
        </w:rPr>
        <w:t>28</w:t>
      </w:r>
      <w:r w:rsidRPr="00073B3E">
        <w:rPr>
          <w:bCs/>
          <w:sz w:val="28"/>
          <w:szCs w:val="28"/>
        </w:rPr>
        <w:t>.</w:t>
      </w:r>
      <w:r w:rsidR="005B2C5E" w:rsidRPr="00073B3E">
        <w:rPr>
          <w:bCs/>
          <w:sz w:val="28"/>
          <w:szCs w:val="28"/>
        </w:rPr>
        <w:t>12</w:t>
      </w:r>
      <w:r w:rsidRPr="00073B3E">
        <w:rPr>
          <w:bCs/>
          <w:sz w:val="28"/>
          <w:szCs w:val="28"/>
        </w:rPr>
        <w:t>.201</w:t>
      </w:r>
      <w:r w:rsidR="005B2C5E" w:rsidRPr="00073B3E">
        <w:rPr>
          <w:bCs/>
          <w:sz w:val="28"/>
          <w:szCs w:val="28"/>
        </w:rPr>
        <w:t>8</w:t>
      </w:r>
      <w:r w:rsidRPr="00073B3E">
        <w:rPr>
          <w:bCs/>
          <w:sz w:val="28"/>
          <w:szCs w:val="28"/>
        </w:rPr>
        <w:t xml:space="preserve"> года №</w:t>
      </w:r>
      <w:r w:rsidR="002111E9" w:rsidRPr="00073B3E">
        <w:rPr>
          <w:bCs/>
          <w:sz w:val="28"/>
          <w:szCs w:val="28"/>
        </w:rPr>
        <w:t xml:space="preserve"> </w:t>
      </w:r>
      <w:r w:rsidR="005B2C5E" w:rsidRPr="00073B3E">
        <w:rPr>
          <w:bCs/>
          <w:sz w:val="28"/>
          <w:szCs w:val="28"/>
        </w:rPr>
        <w:t>2816</w:t>
      </w:r>
      <w:r w:rsidR="00BD659F" w:rsidRPr="00073B3E">
        <w:rPr>
          <w:bCs/>
          <w:sz w:val="28"/>
          <w:szCs w:val="28"/>
        </w:rPr>
        <w:t xml:space="preserve"> </w:t>
      </w:r>
      <w:r w:rsidRPr="00073B3E">
        <w:rPr>
          <w:bCs/>
          <w:sz w:val="28"/>
          <w:szCs w:val="28"/>
        </w:rPr>
        <w:t xml:space="preserve">«Об утверждении </w:t>
      </w:r>
      <w:proofErr w:type="gramStart"/>
      <w:r w:rsidRPr="00073B3E">
        <w:rPr>
          <w:bCs/>
          <w:sz w:val="28"/>
          <w:szCs w:val="28"/>
        </w:rPr>
        <w:t>порядка взаимодействия отдела контрактной службы администрации городского округа</w:t>
      </w:r>
      <w:proofErr w:type="gramEnd"/>
      <w:r w:rsidRPr="00073B3E">
        <w:rPr>
          <w:bCs/>
          <w:sz w:val="28"/>
          <w:szCs w:val="28"/>
        </w:rPr>
        <w:t xml:space="preserve"> город Стерлитамак Республики Башкортостан  с заказчиками городского округа город Стерлитамак Республики Башкортостан при определении поставщиков (подрядчиков, исполнителей)»</w:t>
      </w:r>
    </w:p>
    <w:p w:rsidR="00617A5F" w:rsidRPr="00073B3E" w:rsidRDefault="00617A5F" w:rsidP="00615DC0">
      <w:pPr>
        <w:tabs>
          <w:tab w:val="left" w:pos="873"/>
        </w:tabs>
        <w:ind w:firstLine="709"/>
        <w:outlineLvl w:val="0"/>
        <w:rPr>
          <w:b/>
          <w:bCs/>
          <w:sz w:val="20"/>
          <w:szCs w:val="20"/>
        </w:rPr>
      </w:pPr>
    </w:p>
    <w:p w:rsidR="00617A5F" w:rsidRPr="00073B3E" w:rsidRDefault="0028488E" w:rsidP="00CF6A47">
      <w:pPr>
        <w:tabs>
          <w:tab w:val="left" w:pos="873"/>
        </w:tabs>
        <w:ind w:firstLine="709"/>
        <w:jc w:val="both"/>
        <w:outlineLvl w:val="0"/>
        <w:rPr>
          <w:bCs/>
          <w:sz w:val="28"/>
          <w:szCs w:val="28"/>
        </w:rPr>
      </w:pPr>
      <w:proofErr w:type="gramStart"/>
      <w:r w:rsidRPr="00073B3E">
        <w:rPr>
          <w:bCs/>
          <w:sz w:val="28"/>
          <w:szCs w:val="28"/>
        </w:rPr>
        <w:t>Руководствуясь Федеральным законом от 05.04.2013 г. №44-ФЗ «О контрактной системе в сфере закупок товаров, работ, услуг для обеспечения государственных и муниципальных нужд»</w:t>
      </w:r>
      <w:r w:rsidR="00E05516" w:rsidRPr="00073B3E">
        <w:rPr>
          <w:bCs/>
          <w:sz w:val="28"/>
          <w:szCs w:val="28"/>
        </w:rPr>
        <w:t xml:space="preserve"> (далее – федеральный закон)</w:t>
      </w:r>
      <w:r w:rsidRPr="00073B3E">
        <w:rPr>
          <w:bCs/>
          <w:sz w:val="28"/>
          <w:szCs w:val="28"/>
        </w:rPr>
        <w:t>, в целях установления единого порядка осуществления закупок товаров, работ, услуг для обеспечения муниципальных нужд муниципальных заказчиков и бюджетных учреждений городского округа город Стерлитамак Республики Башкортостан</w:t>
      </w:r>
      <w:r w:rsidR="00844BF0" w:rsidRPr="00073B3E">
        <w:rPr>
          <w:bCs/>
          <w:sz w:val="28"/>
          <w:szCs w:val="28"/>
        </w:rPr>
        <w:t>, постановляю</w:t>
      </w:r>
      <w:r w:rsidRPr="00073B3E">
        <w:rPr>
          <w:bCs/>
          <w:sz w:val="28"/>
          <w:szCs w:val="28"/>
        </w:rPr>
        <w:t>:</w:t>
      </w:r>
      <w:proofErr w:type="gramEnd"/>
    </w:p>
    <w:p w:rsidR="00617A5F" w:rsidRPr="00073B3E" w:rsidRDefault="00617A5F" w:rsidP="00617A5F">
      <w:pPr>
        <w:tabs>
          <w:tab w:val="left" w:pos="873"/>
        </w:tabs>
        <w:outlineLvl w:val="0"/>
        <w:rPr>
          <w:b/>
          <w:bCs/>
          <w:sz w:val="20"/>
          <w:szCs w:val="20"/>
        </w:rPr>
      </w:pPr>
    </w:p>
    <w:p w:rsidR="00A65B0E" w:rsidRPr="00073B3E" w:rsidRDefault="0076519F" w:rsidP="00CF6A47">
      <w:pPr>
        <w:pStyle w:val="a6"/>
        <w:tabs>
          <w:tab w:val="left" w:pos="0"/>
          <w:tab w:val="left" w:pos="567"/>
        </w:tabs>
        <w:ind w:left="0" w:firstLine="709"/>
        <w:jc w:val="both"/>
        <w:outlineLvl w:val="0"/>
        <w:rPr>
          <w:b/>
          <w:bCs/>
          <w:iCs/>
          <w:sz w:val="28"/>
          <w:szCs w:val="28"/>
        </w:rPr>
      </w:pPr>
      <w:r w:rsidRPr="00073B3E">
        <w:rPr>
          <w:bCs/>
          <w:iCs/>
          <w:sz w:val="28"/>
          <w:szCs w:val="28"/>
        </w:rPr>
        <w:t xml:space="preserve">1. </w:t>
      </w:r>
      <w:proofErr w:type="gramStart"/>
      <w:r w:rsidR="008E708D" w:rsidRPr="00073B3E">
        <w:rPr>
          <w:bCs/>
          <w:iCs/>
          <w:sz w:val="28"/>
          <w:szCs w:val="28"/>
        </w:rPr>
        <w:t xml:space="preserve">В </w:t>
      </w:r>
      <w:r w:rsidR="00FC08B1" w:rsidRPr="00073B3E">
        <w:rPr>
          <w:bCs/>
          <w:iCs/>
          <w:sz w:val="28"/>
          <w:szCs w:val="28"/>
        </w:rPr>
        <w:t xml:space="preserve">Приложение № </w:t>
      </w:r>
      <w:r w:rsidR="00FC6A7A" w:rsidRPr="00073B3E">
        <w:rPr>
          <w:bCs/>
          <w:iCs/>
          <w:sz w:val="28"/>
          <w:szCs w:val="28"/>
        </w:rPr>
        <w:t>1</w:t>
      </w:r>
      <w:r w:rsidR="00A65B0E" w:rsidRPr="00073B3E">
        <w:rPr>
          <w:sz w:val="28"/>
          <w:szCs w:val="28"/>
        </w:rPr>
        <w:t xml:space="preserve"> </w:t>
      </w:r>
      <w:r w:rsidR="00A65B0E" w:rsidRPr="00073B3E">
        <w:rPr>
          <w:bCs/>
          <w:iCs/>
          <w:sz w:val="28"/>
          <w:szCs w:val="28"/>
        </w:rPr>
        <w:t xml:space="preserve">к постановлению администрации городского округа город Стерлитамак Республики Башкортостан от </w:t>
      </w:r>
      <w:r w:rsidR="005B2C5E" w:rsidRPr="00073B3E">
        <w:rPr>
          <w:bCs/>
          <w:iCs/>
          <w:sz w:val="28"/>
          <w:szCs w:val="28"/>
        </w:rPr>
        <w:t>28</w:t>
      </w:r>
      <w:r w:rsidR="00A65B0E" w:rsidRPr="00073B3E">
        <w:rPr>
          <w:bCs/>
          <w:iCs/>
          <w:sz w:val="28"/>
          <w:szCs w:val="28"/>
        </w:rPr>
        <w:t>.</w:t>
      </w:r>
      <w:r w:rsidR="005B2C5E" w:rsidRPr="00073B3E">
        <w:rPr>
          <w:bCs/>
          <w:iCs/>
          <w:sz w:val="28"/>
          <w:szCs w:val="28"/>
        </w:rPr>
        <w:t>12</w:t>
      </w:r>
      <w:r w:rsidR="00A65B0E" w:rsidRPr="00073B3E">
        <w:rPr>
          <w:bCs/>
          <w:iCs/>
          <w:sz w:val="28"/>
          <w:szCs w:val="28"/>
        </w:rPr>
        <w:t>.201</w:t>
      </w:r>
      <w:r w:rsidR="005B2C5E" w:rsidRPr="00073B3E">
        <w:rPr>
          <w:bCs/>
          <w:iCs/>
          <w:sz w:val="28"/>
          <w:szCs w:val="28"/>
        </w:rPr>
        <w:t>8</w:t>
      </w:r>
      <w:r w:rsidR="00A65B0E" w:rsidRPr="00073B3E">
        <w:rPr>
          <w:bCs/>
          <w:iCs/>
          <w:sz w:val="28"/>
          <w:szCs w:val="28"/>
        </w:rPr>
        <w:t xml:space="preserve"> года № </w:t>
      </w:r>
      <w:r w:rsidR="005B2C5E" w:rsidRPr="00073B3E">
        <w:rPr>
          <w:bCs/>
          <w:iCs/>
          <w:sz w:val="28"/>
          <w:szCs w:val="28"/>
        </w:rPr>
        <w:t>2816</w:t>
      </w:r>
      <w:r w:rsidR="00A65B0E" w:rsidRPr="00073B3E">
        <w:rPr>
          <w:bCs/>
          <w:iCs/>
          <w:sz w:val="28"/>
          <w:szCs w:val="28"/>
        </w:rPr>
        <w:t xml:space="preserve"> «Об утверждении порядка взаимодействия отдела контрактной службы администрации городского округа город Стерлитамак Республики Башкортостан с заказчиками городского округа город Стерлитамак Республики Башкортостан при определении поставщиков (подрядчиков, исполнителей)» в порядок взаимодействия отдела контрактной службы администрации городского округа город Стерлитамак Республики Башкортостан с заказчиками городского округа</w:t>
      </w:r>
      <w:proofErr w:type="gramEnd"/>
      <w:r w:rsidR="00A65B0E" w:rsidRPr="00073B3E">
        <w:rPr>
          <w:bCs/>
          <w:iCs/>
          <w:sz w:val="28"/>
          <w:szCs w:val="28"/>
        </w:rPr>
        <w:t xml:space="preserve"> город Стерлитамак Республики Башкортостан при определении поставщиков (подрядчиков, исполнителей)</w:t>
      </w:r>
      <w:r w:rsidR="00A65B0E" w:rsidRPr="00073B3E">
        <w:rPr>
          <w:b/>
          <w:bCs/>
          <w:iCs/>
          <w:sz w:val="28"/>
          <w:szCs w:val="28"/>
        </w:rPr>
        <w:t xml:space="preserve"> </w:t>
      </w:r>
      <w:r w:rsidR="00A65B0E" w:rsidRPr="00073B3E">
        <w:rPr>
          <w:bCs/>
          <w:iCs/>
          <w:sz w:val="28"/>
          <w:szCs w:val="28"/>
        </w:rPr>
        <w:t>внести следующие изменения:</w:t>
      </w:r>
    </w:p>
    <w:p w:rsidR="005B2C5E" w:rsidRPr="00073B3E" w:rsidRDefault="007C2A27" w:rsidP="00CF6A47">
      <w:pPr>
        <w:tabs>
          <w:tab w:val="left" w:pos="0"/>
        </w:tabs>
        <w:ind w:firstLine="709"/>
        <w:jc w:val="both"/>
        <w:outlineLvl w:val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1.1. </w:t>
      </w:r>
      <w:r w:rsidR="00BE3B08" w:rsidRPr="00073B3E">
        <w:rPr>
          <w:bCs/>
          <w:iCs/>
          <w:sz w:val="28"/>
          <w:szCs w:val="28"/>
        </w:rPr>
        <w:t>п</w:t>
      </w:r>
      <w:r>
        <w:rPr>
          <w:bCs/>
          <w:iCs/>
          <w:sz w:val="28"/>
          <w:szCs w:val="28"/>
        </w:rPr>
        <w:t>ункт</w:t>
      </w:r>
      <w:r w:rsidR="00BE3B08" w:rsidRPr="00073B3E">
        <w:rPr>
          <w:bCs/>
          <w:iCs/>
          <w:sz w:val="28"/>
          <w:szCs w:val="28"/>
        </w:rPr>
        <w:t xml:space="preserve"> 2.1.3. </w:t>
      </w:r>
      <w:r w:rsidR="005B2C5E" w:rsidRPr="00073B3E">
        <w:rPr>
          <w:bCs/>
          <w:iCs/>
          <w:sz w:val="28"/>
          <w:szCs w:val="28"/>
        </w:rPr>
        <w:t>изложить в следующей редакции:</w:t>
      </w:r>
    </w:p>
    <w:p w:rsidR="00364E44" w:rsidRPr="00073B3E" w:rsidRDefault="00BB5F10" w:rsidP="00CF6A47">
      <w:pPr>
        <w:tabs>
          <w:tab w:val="left" w:pos="0"/>
        </w:tabs>
        <w:ind w:firstLine="709"/>
        <w:jc w:val="both"/>
        <w:outlineLvl w:val="0"/>
        <w:rPr>
          <w:bCs/>
          <w:iCs/>
          <w:sz w:val="28"/>
          <w:szCs w:val="28"/>
        </w:rPr>
      </w:pPr>
      <w:r w:rsidRPr="00073B3E">
        <w:rPr>
          <w:bCs/>
          <w:iCs/>
          <w:sz w:val="28"/>
          <w:szCs w:val="28"/>
        </w:rPr>
        <w:t xml:space="preserve">« 2.1.3. </w:t>
      </w:r>
      <w:r w:rsidR="00FB35FD" w:rsidRPr="00073B3E">
        <w:rPr>
          <w:bCs/>
          <w:iCs/>
          <w:sz w:val="28"/>
          <w:szCs w:val="28"/>
        </w:rPr>
        <w:t>При определении поставщика (подрядчика, исполнителя)</w:t>
      </w:r>
      <w:r w:rsidR="00364E44" w:rsidRPr="00073B3E">
        <w:rPr>
          <w:bCs/>
          <w:iCs/>
          <w:sz w:val="28"/>
          <w:szCs w:val="28"/>
        </w:rPr>
        <w:t xml:space="preserve"> </w:t>
      </w:r>
      <w:proofErr w:type="gramStart"/>
      <w:r w:rsidR="00364E44" w:rsidRPr="00073B3E">
        <w:rPr>
          <w:bCs/>
          <w:iCs/>
          <w:sz w:val="28"/>
          <w:szCs w:val="28"/>
        </w:rPr>
        <w:t>на</w:t>
      </w:r>
      <w:proofErr w:type="gramEnd"/>
      <w:r w:rsidR="00364E44" w:rsidRPr="00073B3E">
        <w:rPr>
          <w:bCs/>
          <w:iCs/>
          <w:sz w:val="28"/>
          <w:szCs w:val="28"/>
        </w:rPr>
        <w:t>:</w:t>
      </w:r>
    </w:p>
    <w:p w:rsidR="00364E44" w:rsidRPr="00073B3E" w:rsidRDefault="00364E44" w:rsidP="00CF6A47">
      <w:pPr>
        <w:pStyle w:val="a6"/>
        <w:tabs>
          <w:tab w:val="left" w:pos="0"/>
        </w:tabs>
        <w:ind w:left="0" w:firstLine="709"/>
        <w:jc w:val="both"/>
        <w:outlineLvl w:val="0"/>
        <w:rPr>
          <w:bCs/>
          <w:iCs/>
          <w:sz w:val="28"/>
          <w:szCs w:val="28"/>
        </w:rPr>
      </w:pPr>
      <w:proofErr w:type="gramStart"/>
      <w:r w:rsidRPr="00073B3E">
        <w:rPr>
          <w:bCs/>
          <w:iCs/>
          <w:sz w:val="28"/>
          <w:szCs w:val="28"/>
        </w:rPr>
        <w:t>1) строительство, реконструкцию, капитальный ремонт, снос объекта капитального строительства на основании проектной документации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в соответствии с компетенцией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или органом исполнительной власти субъекта Российской Федерации;</w:t>
      </w:r>
      <w:proofErr w:type="gramEnd"/>
    </w:p>
    <w:p w:rsidR="00364E44" w:rsidRPr="00073B3E" w:rsidRDefault="00364E44" w:rsidP="00CF6A47">
      <w:pPr>
        <w:pStyle w:val="a6"/>
        <w:tabs>
          <w:tab w:val="left" w:pos="0"/>
        </w:tabs>
        <w:ind w:left="0" w:firstLine="709"/>
        <w:jc w:val="both"/>
        <w:outlineLvl w:val="0"/>
        <w:rPr>
          <w:bCs/>
          <w:iCs/>
          <w:sz w:val="28"/>
          <w:szCs w:val="28"/>
        </w:rPr>
      </w:pPr>
      <w:proofErr w:type="gramStart"/>
      <w:r w:rsidRPr="00073B3E">
        <w:rPr>
          <w:bCs/>
          <w:iCs/>
          <w:sz w:val="28"/>
          <w:szCs w:val="28"/>
        </w:rPr>
        <w:t xml:space="preserve">2) проведение работ по сохранению объектов культурного наследия (памятников истории и культуры) народов Российской Федерации, за исключением научно-методического руководства, технического и авторского </w:t>
      </w:r>
      <w:r w:rsidRPr="00073B3E">
        <w:rPr>
          <w:bCs/>
          <w:iCs/>
          <w:sz w:val="28"/>
          <w:szCs w:val="28"/>
        </w:rPr>
        <w:lastRenderedPageBreak/>
        <w:t>надзора, на основании согласованной в порядке, установленном законодательством Российской Федерации, проектной документации на проведение работ по сохранению объектов культурного наследия и в соответствии с реставрационными нормами и правилами, утвержденными федеральным органом исполнительной власти, уполномоченным Правительством Российской Федерации в</w:t>
      </w:r>
      <w:proofErr w:type="gramEnd"/>
      <w:r w:rsidRPr="00073B3E">
        <w:rPr>
          <w:bCs/>
          <w:iCs/>
          <w:sz w:val="28"/>
          <w:szCs w:val="28"/>
        </w:rPr>
        <w:t xml:space="preserve"> области государственной охраны объектов культурного наследия.</w:t>
      </w:r>
    </w:p>
    <w:p w:rsidR="00FB35FD" w:rsidRPr="00073B3E" w:rsidRDefault="00FB35FD" w:rsidP="00CF6A47">
      <w:pPr>
        <w:pStyle w:val="a6"/>
        <w:tabs>
          <w:tab w:val="left" w:pos="0"/>
        </w:tabs>
        <w:ind w:left="0" w:firstLine="709"/>
        <w:jc w:val="both"/>
        <w:outlineLvl w:val="0"/>
        <w:rPr>
          <w:bCs/>
          <w:iCs/>
          <w:sz w:val="28"/>
          <w:szCs w:val="28"/>
        </w:rPr>
      </w:pPr>
      <w:proofErr w:type="gramStart"/>
      <w:r w:rsidRPr="00073B3E">
        <w:rPr>
          <w:bCs/>
          <w:iCs/>
          <w:sz w:val="28"/>
          <w:szCs w:val="28"/>
        </w:rPr>
        <w:t>При определении и обосновании начальной (максимальной) цены контракта на выполнение работ посредством применения проектно-сметного метода,</w:t>
      </w:r>
      <w:r w:rsidR="00B978C9" w:rsidRPr="00073B3E">
        <w:rPr>
          <w:bCs/>
          <w:iCs/>
          <w:sz w:val="28"/>
          <w:szCs w:val="28"/>
        </w:rPr>
        <w:t xml:space="preserve"> </w:t>
      </w:r>
      <w:r w:rsidR="00462423" w:rsidRPr="00073B3E">
        <w:rPr>
          <w:bCs/>
          <w:iCs/>
          <w:sz w:val="28"/>
          <w:szCs w:val="28"/>
        </w:rPr>
        <w:t>проектно -</w:t>
      </w:r>
      <w:r w:rsidRPr="00073B3E">
        <w:rPr>
          <w:bCs/>
          <w:iCs/>
          <w:sz w:val="28"/>
          <w:szCs w:val="28"/>
        </w:rPr>
        <w:t xml:space="preserve"> сметная документация должна быть согласована с отделом строительства администрации городского округа город Стерлитамак</w:t>
      </w:r>
      <w:r w:rsidR="00FD2AFD" w:rsidRPr="00073B3E">
        <w:rPr>
          <w:bCs/>
          <w:iCs/>
          <w:sz w:val="28"/>
          <w:szCs w:val="28"/>
        </w:rPr>
        <w:t xml:space="preserve"> РБ</w:t>
      </w:r>
      <w:r w:rsidR="00170E27" w:rsidRPr="00073B3E">
        <w:rPr>
          <w:bCs/>
          <w:iCs/>
          <w:sz w:val="28"/>
          <w:szCs w:val="28"/>
        </w:rPr>
        <w:t xml:space="preserve">, за исключением случаев, </w:t>
      </w:r>
      <w:r w:rsidR="00C34325" w:rsidRPr="00073B3E">
        <w:rPr>
          <w:bCs/>
          <w:iCs/>
          <w:sz w:val="28"/>
          <w:szCs w:val="28"/>
        </w:rPr>
        <w:t>установленных Правительством Российской Федерации, когда сметная стоимость подлежит проверке на предмет достоверности ее определения</w:t>
      </w:r>
      <w:r w:rsidR="00B30763" w:rsidRPr="00073B3E">
        <w:rPr>
          <w:bCs/>
          <w:iCs/>
          <w:sz w:val="28"/>
          <w:szCs w:val="28"/>
        </w:rPr>
        <w:t xml:space="preserve"> в ГАУ Управление государственной экспертизы</w:t>
      </w:r>
      <w:r w:rsidR="00C34325" w:rsidRPr="00073B3E">
        <w:rPr>
          <w:bCs/>
          <w:iCs/>
          <w:sz w:val="28"/>
          <w:szCs w:val="28"/>
        </w:rPr>
        <w:t xml:space="preserve">. </w:t>
      </w:r>
      <w:proofErr w:type="gramEnd"/>
    </w:p>
    <w:p w:rsidR="00FB35FD" w:rsidRPr="00073B3E" w:rsidRDefault="00FB35FD" w:rsidP="00CF6A47">
      <w:pPr>
        <w:pStyle w:val="a6"/>
        <w:tabs>
          <w:tab w:val="left" w:pos="0"/>
        </w:tabs>
        <w:ind w:left="0" w:firstLine="709"/>
        <w:jc w:val="both"/>
        <w:outlineLvl w:val="0"/>
        <w:rPr>
          <w:bCs/>
          <w:iCs/>
          <w:sz w:val="28"/>
          <w:szCs w:val="28"/>
        </w:rPr>
      </w:pPr>
      <w:r w:rsidRPr="00073B3E">
        <w:rPr>
          <w:bCs/>
          <w:iCs/>
          <w:sz w:val="28"/>
          <w:szCs w:val="28"/>
        </w:rPr>
        <w:t>Отдел строительства администрации городского округа город Стерлитамак Республики Башкортостан рассматривает предоставленную заявку с приложенной документацией и согласовывает (не согласовывает) ее в течени</w:t>
      </w:r>
      <w:proofErr w:type="gramStart"/>
      <w:r w:rsidRPr="00073B3E">
        <w:rPr>
          <w:bCs/>
          <w:iCs/>
          <w:sz w:val="28"/>
          <w:szCs w:val="28"/>
        </w:rPr>
        <w:t>и</w:t>
      </w:r>
      <w:proofErr w:type="gramEnd"/>
      <w:r w:rsidRPr="00073B3E">
        <w:rPr>
          <w:bCs/>
          <w:iCs/>
          <w:sz w:val="28"/>
          <w:szCs w:val="28"/>
        </w:rPr>
        <w:t xml:space="preserve"> 5 (пяти) рабочих дней с даты поступления вышеуказанной документации в отдел строительства.</w:t>
      </w:r>
      <w:r w:rsidR="003D2E67" w:rsidRPr="00073B3E">
        <w:rPr>
          <w:bCs/>
          <w:iCs/>
          <w:sz w:val="28"/>
          <w:szCs w:val="28"/>
        </w:rPr>
        <w:t xml:space="preserve"> В случае не согласования в течени</w:t>
      </w:r>
      <w:proofErr w:type="gramStart"/>
      <w:r w:rsidR="003D2E67" w:rsidRPr="00073B3E">
        <w:rPr>
          <w:bCs/>
          <w:iCs/>
          <w:sz w:val="28"/>
          <w:szCs w:val="28"/>
        </w:rPr>
        <w:t>и</w:t>
      </w:r>
      <w:proofErr w:type="gramEnd"/>
      <w:r w:rsidR="003D2E67" w:rsidRPr="00073B3E">
        <w:rPr>
          <w:bCs/>
          <w:iCs/>
          <w:sz w:val="28"/>
          <w:szCs w:val="28"/>
        </w:rPr>
        <w:t xml:space="preserve"> 5 (пяти) рабочих дней с даты поступления вышеуказанной документации отдел строительства предо</w:t>
      </w:r>
      <w:r w:rsidR="00BB5F10" w:rsidRPr="00073B3E">
        <w:rPr>
          <w:bCs/>
          <w:iCs/>
          <w:sz w:val="28"/>
          <w:szCs w:val="28"/>
        </w:rPr>
        <w:t>ставляет письменное обоснование».</w:t>
      </w:r>
    </w:p>
    <w:p w:rsidR="00E328C2" w:rsidRPr="00073B3E" w:rsidRDefault="007C2A27" w:rsidP="00CF6A47">
      <w:pPr>
        <w:pStyle w:val="a6"/>
        <w:tabs>
          <w:tab w:val="left" w:pos="0"/>
        </w:tabs>
        <w:ind w:left="0" w:firstLine="709"/>
        <w:jc w:val="both"/>
        <w:outlineLvl w:val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1.2. </w:t>
      </w:r>
      <w:r w:rsidR="00E328C2" w:rsidRPr="00073B3E">
        <w:rPr>
          <w:bCs/>
          <w:iCs/>
          <w:sz w:val="28"/>
          <w:szCs w:val="28"/>
        </w:rPr>
        <w:t>дополнить раздел 2</w:t>
      </w:r>
      <w:r w:rsidR="0090550E" w:rsidRPr="00073B3E">
        <w:rPr>
          <w:bCs/>
          <w:iCs/>
          <w:sz w:val="28"/>
          <w:szCs w:val="28"/>
        </w:rPr>
        <w:t>.</w:t>
      </w:r>
      <w:r w:rsidR="00E328C2" w:rsidRPr="00073B3E">
        <w:rPr>
          <w:bCs/>
          <w:iCs/>
          <w:sz w:val="28"/>
          <w:szCs w:val="28"/>
        </w:rPr>
        <w:t xml:space="preserve"> Права и обязанности Отдела и Заказчиков</w:t>
      </w:r>
      <w:r w:rsidR="0090550E" w:rsidRPr="00073B3E">
        <w:rPr>
          <w:bCs/>
          <w:iCs/>
          <w:sz w:val="28"/>
          <w:szCs w:val="28"/>
        </w:rPr>
        <w:t xml:space="preserve"> пунктом 2.1.12. следующего содержания:</w:t>
      </w:r>
    </w:p>
    <w:p w:rsidR="00E328C2" w:rsidRPr="00073B3E" w:rsidRDefault="00BB5F10" w:rsidP="00CF6A47">
      <w:pPr>
        <w:pStyle w:val="a6"/>
        <w:tabs>
          <w:tab w:val="left" w:pos="0"/>
        </w:tabs>
        <w:ind w:left="0" w:firstLine="709"/>
        <w:jc w:val="both"/>
        <w:outlineLvl w:val="0"/>
        <w:rPr>
          <w:bCs/>
          <w:iCs/>
          <w:sz w:val="28"/>
          <w:szCs w:val="28"/>
        </w:rPr>
      </w:pPr>
      <w:r w:rsidRPr="00073B3E">
        <w:rPr>
          <w:bCs/>
          <w:iCs/>
          <w:sz w:val="28"/>
          <w:szCs w:val="28"/>
        </w:rPr>
        <w:t>«</w:t>
      </w:r>
      <w:r w:rsidR="00D96006" w:rsidRPr="00073B3E">
        <w:rPr>
          <w:bCs/>
          <w:iCs/>
          <w:sz w:val="28"/>
          <w:szCs w:val="28"/>
        </w:rPr>
        <w:t xml:space="preserve">2.1.12. </w:t>
      </w:r>
      <w:proofErr w:type="gramStart"/>
      <w:r w:rsidR="00937641" w:rsidRPr="00073B3E">
        <w:rPr>
          <w:bCs/>
          <w:iCs/>
          <w:sz w:val="28"/>
          <w:szCs w:val="28"/>
        </w:rPr>
        <w:t>За</w:t>
      </w:r>
      <w:r w:rsidR="00E328C2" w:rsidRPr="00073B3E">
        <w:rPr>
          <w:bCs/>
          <w:iCs/>
          <w:sz w:val="28"/>
          <w:szCs w:val="28"/>
        </w:rPr>
        <w:t xml:space="preserve"> нарушения в описании объекта закупки</w:t>
      </w:r>
      <w:r w:rsidR="00937641" w:rsidRPr="00073B3E">
        <w:rPr>
          <w:bCs/>
          <w:iCs/>
          <w:sz w:val="28"/>
          <w:szCs w:val="28"/>
        </w:rPr>
        <w:t>,</w:t>
      </w:r>
      <w:r w:rsidR="00E328C2" w:rsidRPr="00073B3E">
        <w:rPr>
          <w:bCs/>
          <w:iCs/>
          <w:sz w:val="28"/>
          <w:szCs w:val="28"/>
        </w:rPr>
        <w:t xml:space="preserve"> где указываются функциональные, технические и качественные характеристики, эксплуатационные характеристики объекта закупки, а также показатели, требования, условные обозначения и терминологии, касающихся технических характеристик, функциональных характеристик (потребительских свойств) товара, работы, услуги и качественных характеристик объекта закупки</w:t>
      </w:r>
      <w:r w:rsidR="00937641" w:rsidRPr="00073B3E">
        <w:rPr>
          <w:bCs/>
          <w:iCs/>
          <w:sz w:val="28"/>
          <w:szCs w:val="28"/>
        </w:rPr>
        <w:t xml:space="preserve"> и </w:t>
      </w:r>
      <w:r w:rsidR="00E328C2" w:rsidRPr="00073B3E">
        <w:rPr>
          <w:bCs/>
          <w:iCs/>
          <w:sz w:val="28"/>
          <w:szCs w:val="28"/>
        </w:rPr>
        <w:t xml:space="preserve">обоснование </w:t>
      </w:r>
      <w:r w:rsidR="00937641" w:rsidRPr="00073B3E">
        <w:rPr>
          <w:bCs/>
          <w:iCs/>
          <w:sz w:val="28"/>
          <w:szCs w:val="28"/>
        </w:rPr>
        <w:t>начально максимальной цены контракта</w:t>
      </w:r>
      <w:r w:rsidR="00E328C2" w:rsidRPr="00073B3E">
        <w:rPr>
          <w:bCs/>
          <w:iCs/>
          <w:sz w:val="28"/>
          <w:szCs w:val="28"/>
        </w:rPr>
        <w:t>, ответственность</w:t>
      </w:r>
      <w:r w:rsidR="00937641" w:rsidRPr="00073B3E">
        <w:rPr>
          <w:bCs/>
          <w:iCs/>
          <w:sz w:val="28"/>
          <w:szCs w:val="28"/>
        </w:rPr>
        <w:t xml:space="preserve"> в соответствии с действующим законодательством,</w:t>
      </w:r>
      <w:r w:rsidR="00E328C2" w:rsidRPr="00073B3E">
        <w:rPr>
          <w:bCs/>
          <w:iCs/>
          <w:sz w:val="28"/>
          <w:szCs w:val="28"/>
        </w:rPr>
        <w:t xml:space="preserve"> несет Заказчик</w:t>
      </w:r>
      <w:r w:rsidR="0090550E" w:rsidRPr="00073B3E">
        <w:rPr>
          <w:bCs/>
          <w:iCs/>
          <w:sz w:val="28"/>
          <w:szCs w:val="28"/>
        </w:rPr>
        <w:t>»</w:t>
      </w:r>
      <w:r w:rsidR="00E328C2" w:rsidRPr="00073B3E">
        <w:rPr>
          <w:bCs/>
          <w:iCs/>
          <w:sz w:val="28"/>
          <w:szCs w:val="28"/>
        </w:rPr>
        <w:t>.</w:t>
      </w:r>
      <w:proofErr w:type="gramEnd"/>
    </w:p>
    <w:p w:rsidR="000E07B1" w:rsidRPr="00073B3E" w:rsidRDefault="007C2A27" w:rsidP="00CF6A47">
      <w:pPr>
        <w:pStyle w:val="a6"/>
        <w:tabs>
          <w:tab w:val="left" w:pos="0"/>
        </w:tabs>
        <w:ind w:left="0" w:firstLine="709"/>
        <w:jc w:val="both"/>
        <w:outlineLvl w:val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1.3.</w:t>
      </w:r>
      <w:r w:rsidR="000E07B1" w:rsidRPr="00073B3E">
        <w:rPr>
          <w:bCs/>
          <w:iCs/>
          <w:sz w:val="28"/>
          <w:szCs w:val="28"/>
        </w:rPr>
        <w:t xml:space="preserve"> п</w:t>
      </w:r>
      <w:r>
        <w:rPr>
          <w:bCs/>
          <w:iCs/>
          <w:sz w:val="28"/>
          <w:szCs w:val="28"/>
        </w:rPr>
        <w:t>ункт</w:t>
      </w:r>
      <w:r w:rsidR="000E07B1" w:rsidRPr="00073B3E">
        <w:rPr>
          <w:bCs/>
          <w:iCs/>
          <w:sz w:val="28"/>
          <w:szCs w:val="28"/>
        </w:rPr>
        <w:t xml:space="preserve"> 2.2.1. дополнить абзацем следующего содержания:</w:t>
      </w:r>
    </w:p>
    <w:p w:rsidR="000E07B1" w:rsidRPr="00073B3E" w:rsidRDefault="000E07B1" w:rsidP="00CF6A47">
      <w:pPr>
        <w:pStyle w:val="a6"/>
        <w:tabs>
          <w:tab w:val="left" w:pos="0"/>
        </w:tabs>
        <w:ind w:left="0" w:firstLine="709"/>
        <w:jc w:val="both"/>
        <w:outlineLvl w:val="0"/>
        <w:rPr>
          <w:bCs/>
          <w:iCs/>
          <w:sz w:val="28"/>
          <w:szCs w:val="28"/>
        </w:rPr>
      </w:pPr>
      <w:r w:rsidRPr="00073B3E">
        <w:rPr>
          <w:bCs/>
          <w:iCs/>
          <w:sz w:val="28"/>
          <w:szCs w:val="28"/>
        </w:rPr>
        <w:t>«Заявки на закупку, поступившие в Отдел после 17.00 текущего дня, считаются поступившими на следующий рабочий день».</w:t>
      </w:r>
    </w:p>
    <w:p w:rsidR="00462423" w:rsidRPr="00073B3E" w:rsidRDefault="00353481" w:rsidP="00CF6A47">
      <w:pPr>
        <w:pStyle w:val="a6"/>
        <w:tabs>
          <w:tab w:val="left" w:pos="0"/>
        </w:tabs>
        <w:ind w:left="0" w:firstLine="709"/>
        <w:jc w:val="both"/>
        <w:outlineLvl w:val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1.4.</w:t>
      </w:r>
      <w:r w:rsidR="00462423" w:rsidRPr="00073B3E">
        <w:rPr>
          <w:bCs/>
          <w:iCs/>
          <w:sz w:val="28"/>
          <w:szCs w:val="28"/>
        </w:rPr>
        <w:t xml:space="preserve"> в п</w:t>
      </w:r>
      <w:r>
        <w:rPr>
          <w:bCs/>
          <w:iCs/>
          <w:sz w:val="28"/>
          <w:szCs w:val="28"/>
        </w:rPr>
        <w:t>ункте</w:t>
      </w:r>
      <w:r w:rsidR="00462423" w:rsidRPr="00073B3E">
        <w:rPr>
          <w:bCs/>
          <w:iCs/>
          <w:sz w:val="28"/>
          <w:szCs w:val="28"/>
        </w:rPr>
        <w:t xml:space="preserve"> 2.2.2. слова «Министерство экономического развития Республики Башкортостан» </w:t>
      </w:r>
      <w:r w:rsidR="00DE3BBB" w:rsidRPr="00073B3E">
        <w:rPr>
          <w:bCs/>
          <w:iCs/>
          <w:sz w:val="28"/>
          <w:szCs w:val="28"/>
        </w:rPr>
        <w:t>заменить словами «Государственный комитет Республики Башкортостан по конкурентной политике»</w:t>
      </w:r>
      <w:r w:rsidR="00462423" w:rsidRPr="00073B3E">
        <w:rPr>
          <w:bCs/>
          <w:iCs/>
          <w:sz w:val="28"/>
          <w:szCs w:val="28"/>
        </w:rPr>
        <w:t>.</w:t>
      </w:r>
    </w:p>
    <w:p w:rsidR="00BE3B08" w:rsidRPr="00073B3E" w:rsidRDefault="00353481" w:rsidP="00CF6A47">
      <w:pPr>
        <w:tabs>
          <w:tab w:val="left" w:pos="0"/>
        </w:tabs>
        <w:ind w:firstLine="709"/>
        <w:jc w:val="both"/>
        <w:outlineLvl w:val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1.5.</w:t>
      </w:r>
      <w:r w:rsidR="00462423" w:rsidRPr="00073B3E">
        <w:rPr>
          <w:bCs/>
          <w:iCs/>
          <w:sz w:val="28"/>
          <w:szCs w:val="28"/>
        </w:rPr>
        <w:t xml:space="preserve"> </w:t>
      </w:r>
      <w:r w:rsidR="00BE3B08" w:rsidRPr="00073B3E">
        <w:rPr>
          <w:bCs/>
          <w:iCs/>
          <w:sz w:val="28"/>
          <w:szCs w:val="28"/>
        </w:rPr>
        <w:t>в п</w:t>
      </w:r>
      <w:r>
        <w:rPr>
          <w:bCs/>
          <w:iCs/>
          <w:sz w:val="28"/>
          <w:szCs w:val="28"/>
        </w:rPr>
        <w:t>одпункте</w:t>
      </w:r>
      <w:r w:rsidR="00BE3B08" w:rsidRPr="00073B3E">
        <w:rPr>
          <w:bCs/>
          <w:iCs/>
          <w:sz w:val="28"/>
          <w:szCs w:val="28"/>
        </w:rPr>
        <w:t xml:space="preserve"> </w:t>
      </w:r>
      <w:r w:rsidR="00E06541" w:rsidRPr="00073B3E">
        <w:rPr>
          <w:bCs/>
          <w:iCs/>
          <w:sz w:val="28"/>
          <w:szCs w:val="28"/>
        </w:rPr>
        <w:t>«</w:t>
      </w:r>
      <w:r w:rsidR="00BE3B08" w:rsidRPr="00073B3E">
        <w:rPr>
          <w:bCs/>
          <w:iCs/>
          <w:sz w:val="28"/>
          <w:szCs w:val="28"/>
        </w:rPr>
        <w:t>в</w:t>
      </w:r>
      <w:r w:rsidR="00E06541" w:rsidRPr="00073B3E">
        <w:rPr>
          <w:b/>
          <w:bCs/>
          <w:iCs/>
          <w:sz w:val="28"/>
          <w:szCs w:val="28"/>
        </w:rPr>
        <w:t>»</w:t>
      </w:r>
      <w:r w:rsidR="00BE3B08" w:rsidRPr="00073B3E">
        <w:rPr>
          <w:bCs/>
          <w:iCs/>
          <w:sz w:val="28"/>
          <w:szCs w:val="28"/>
        </w:rPr>
        <w:t xml:space="preserve"> п</w:t>
      </w:r>
      <w:r>
        <w:rPr>
          <w:bCs/>
          <w:iCs/>
          <w:sz w:val="28"/>
          <w:szCs w:val="28"/>
        </w:rPr>
        <w:t>ункта</w:t>
      </w:r>
      <w:r w:rsidR="00BE3B08" w:rsidRPr="00073B3E">
        <w:rPr>
          <w:bCs/>
          <w:iCs/>
          <w:sz w:val="28"/>
          <w:szCs w:val="28"/>
        </w:rPr>
        <w:t xml:space="preserve"> 2.2</w:t>
      </w:r>
      <w:r w:rsidR="00CF68FD" w:rsidRPr="00073B3E">
        <w:rPr>
          <w:bCs/>
          <w:iCs/>
          <w:sz w:val="28"/>
          <w:szCs w:val="28"/>
        </w:rPr>
        <w:t>.</w:t>
      </w:r>
      <w:r w:rsidR="00BE3B08" w:rsidRPr="00073B3E">
        <w:rPr>
          <w:bCs/>
          <w:iCs/>
          <w:sz w:val="28"/>
          <w:szCs w:val="28"/>
        </w:rPr>
        <w:t>6. исключить слова: «в плане закупок».</w:t>
      </w:r>
    </w:p>
    <w:p w:rsidR="001A06A1" w:rsidRPr="00073B3E" w:rsidRDefault="001A06A1" w:rsidP="00CF6A47">
      <w:pPr>
        <w:tabs>
          <w:tab w:val="left" w:pos="0"/>
        </w:tabs>
        <w:ind w:firstLine="709"/>
        <w:jc w:val="both"/>
        <w:outlineLvl w:val="0"/>
        <w:rPr>
          <w:bCs/>
          <w:iCs/>
          <w:sz w:val="28"/>
          <w:szCs w:val="28"/>
        </w:rPr>
      </w:pPr>
    </w:p>
    <w:p w:rsidR="002111E9" w:rsidRPr="00073B3E" w:rsidRDefault="00BB0D8E" w:rsidP="00CF6A47">
      <w:pPr>
        <w:pStyle w:val="a6"/>
        <w:ind w:left="0" w:firstLine="709"/>
        <w:jc w:val="both"/>
        <w:rPr>
          <w:bCs/>
          <w:iCs/>
          <w:sz w:val="28"/>
          <w:szCs w:val="28"/>
        </w:rPr>
      </w:pPr>
      <w:r w:rsidRPr="00073B3E">
        <w:rPr>
          <w:bCs/>
          <w:iCs/>
          <w:sz w:val="28"/>
          <w:szCs w:val="28"/>
        </w:rPr>
        <w:t>2</w:t>
      </w:r>
      <w:r w:rsidR="00787A45" w:rsidRPr="00073B3E">
        <w:rPr>
          <w:bCs/>
          <w:iCs/>
          <w:sz w:val="28"/>
          <w:szCs w:val="28"/>
        </w:rPr>
        <w:t xml:space="preserve">. </w:t>
      </w:r>
      <w:r w:rsidR="002111E9" w:rsidRPr="00073B3E">
        <w:rPr>
          <w:bCs/>
          <w:iCs/>
          <w:sz w:val="28"/>
          <w:szCs w:val="28"/>
        </w:rPr>
        <w:t>Признать утратившим силу Приложение № 3, утвержденного постановлением администрации городского округа город Стерлитамак Республики Башкортостан от 28.12.2018г. № 2816.</w:t>
      </w:r>
    </w:p>
    <w:p w:rsidR="002111E9" w:rsidRPr="00073B3E" w:rsidRDefault="002111E9" w:rsidP="00CF6A47">
      <w:pPr>
        <w:pStyle w:val="a6"/>
        <w:ind w:left="0" w:firstLine="709"/>
        <w:jc w:val="both"/>
        <w:rPr>
          <w:bCs/>
          <w:iCs/>
          <w:sz w:val="28"/>
          <w:szCs w:val="28"/>
          <w:highlight w:val="yellow"/>
        </w:rPr>
      </w:pPr>
    </w:p>
    <w:p w:rsidR="00543662" w:rsidRPr="00073B3E" w:rsidRDefault="00BB0D8E" w:rsidP="00543662">
      <w:pPr>
        <w:ind w:firstLine="709"/>
        <w:jc w:val="both"/>
        <w:rPr>
          <w:bCs/>
          <w:sz w:val="28"/>
          <w:szCs w:val="28"/>
        </w:rPr>
      </w:pPr>
      <w:r w:rsidRPr="00073B3E">
        <w:rPr>
          <w:bCs/>
          <w:sz w:val="28"/>
          <w:szCs w:val="28"/>
        </w:rPr>
        <w:t>3</w:t>
      </w:r>
      <w:r w:rsidR="00543662" w:rsidRPr="00073B3E">
        <w:rPr>
          <w:bCs/>
          <w:sz w:val="28"/>
          <w:szCs w:val="28"/>
        </w:rPr>
        <w:t>.</w:t>
      </w:r>
      <w:r w:rsidR="00787A45" w:rsidRPr="00073B3E">
        <w:rPr>
          <w:bCs/>
          <w:sz w:val="28"/>
          <w:szCs w:val="28"/>
        </w:rPr>
        <w:t xml:space="preserve"> </w:t>
      </w:r>
      <w:proofErr w:type="gramStart"/>
      <w:r w:rsidR="00543662" w:rsidRPr="00073B3E">
        <w:rPr>
          <w:bCs/>
          <w:sz w:val="28"/>
          <w:szCs w:val="28"/>
        </w:rPr>
        <w:t>Утвердить</w:t>
      </w:r>
      <w:r w:rsidR="00787A45" w:rsidRPr="00073B3E">
        <w:t xml:space="preserve"> </w:t>
      </w:r>
      <w:r w:rsidR="00787A45" w:rsidRPr="00073B3E">
        <w:rPr>
          <w:bCs/>
          <w:sz w:val="28"/>
          <w:szCs w:val="28"/>
        </w:rPr>
        <w:t>Приложение № 3</w:t>
      </w:r>
      <w:r w:rsidR="001C2B91" w:rsidRPr="00073B3E">
        <w:rPr>
          <w:bCs/>
          <w:sz w:val="28"/>
          <w:szCs w:val="28"/>
        </w:rPr>
        <w:t xml:space="preserve"> </w:t>
      </w:r>
      <w:r w:rsidR="004D2F65" w:rsidRPr="00073B3E">
        <w:rPr>
          <w:bCs/>
          <w:sz w:val="28"/>
          <w:szCs w:val="28"/>
        </w:rPr>
        <w:t xml:space="preserve">(форму заявки на осуществление закупок товаров, работ, услуг) </w:t>
      </w:r>
      <w:r w:rsidR="00770A60" w:rsidRPr="00073B3E">
        <w:rPr>
          <w:bCs/>
          <w:sz w:val="28"/>
          <w:szCs w:val="28"/>
        </w:rPr>
        <w:t xml:space="preserve">к постановлению администрации городского округа город Стерлитамак Республики Башкортостан от 28.12.2018 года №2816 «Об утверждении порядка взаимодействия отдела контрактной службы </w:t>
      </w:r>
      <w:r w:rsidR="00770A60" w:rsidRPr="00073B3E">
        <w:rPr>
          <w:bCs/>
          <w:sz w:val="28"/>
          <w:szCs w:val="28"/>
        </w:rPr>
        <w:lastRenderedPageBreak/>
        <w:t xml:space="preserve">администрации городского округа город Стерлитамак Республики Башкортостан  с заказчиками городского округа город Стерлитамак Республики Башкортостан при определении поставщиков (подрядчиков, исполнителей)» </w:t>
      </w:r>
      <w:r w:rsidR="001C2B91" w:rsidRPr="00073B3E">
        <w:rPr>
          <w:bCs/>
          <w:sz w:val="28"/>
          <w:szCs w:val="28"/>
        </w:rPr>
        <w:t>в новой редакции</w:t>
      </w:r>
      <w:r w:rsidR="007F6228">
        <w:rPr>
          <w:bCs/>
          <w:sz w:val="28"/>
          <w:szCs w:val="28"/>
        </w:rPr>
        <w:t>, согласно приложению № 1 к настоящему постановлению.</w:t>
      </w:r>
      <w:proofErr w:type="gramEnd"/>
    </w:p>
    <w:p w:rsidR="001C2B91" w:rsidRPr="00073B3E" w:rsidRDefault="00BB0D8E" w:rsidP="00EF2A05">
      <w:pPr>
        <w:ind w:firstLine="709"/>
        <w:jc w:val="both"/>
        <w:rPr>
          <w:bCs/>
          <w:sz w:val="28"/>
          <w:szCs w:val="28"/>
        </w:rPr>
      </w:pPr>
      <w:r w:rsidRPr="00073B3E">
        <w:rPr>
          <w:bCs/>
          <w:sz w:val="28"/>
          <w:szCs w:val="28"/>
        </w:rPr>
        <w:t>4</w:t>
      </w:r>
      <w:r w:rsidR="001C2B91" w:rsidRPr="00073B3E">
        <w:rPr>
          <w:bCs/>
          <w:sz w:val="28"/>
          <w:szCs w:val="28"/>
        </w:rPr>
        <w:t xml:space="preserve">. </w:t>
      </w:r>
      <w:proofErr w:type="gramStart"/>
      <w:r w:rsidR="001C2B91" w:rsidRPr="00073B3E">
        <w:rPr>
          <w:bCs/>
          <w:sz w:val="28"/>
          <w:szCs w:val="28"/>
        </w:rPr>
        <w:t xml:space="preserve">Дополнить </w:t>
      </w:r>
      <w:r w:rsidR="009A6D5E" w:rsidRPr="00073B3E">
        <w:rPr>
          <w:bCs/>
          <w:sz w:val="28"/>
          <w:szCs w:val="28"/>
        </w:rPr>
        <w:t>постановление администрации городского округа город Стерлитамак Республики Башкортостан от 28.12.2018 года №2816 «Об утверждении порядка взаимодействия отдела контрактной службы администрации городского округа город Стерлитамак Республики Башкортостан  с заказчиками городского округа город Стерлитамак Республики Башкортостан при определении поставщиков (подрядчиков, исполнителей)»</w:t>
      </w:r>
      <w:r w:rsidR="00EF2A05" w:rsidRPr="00073B3E">
        <w:rPr>
          <w:bCs/>
          <w:sz w:val="28"/>
          <w:szCs w:val="28"/>
        </w:rPr>
        <w:t xml:space="preserve"> Приложением № 4 о Распределении функций администрации городского округа город Стерлитамак Республики Башкортостан и заказчиков при осуществлении закупок</w:t>
      </w:r>
      <w:r w:rsidR="007F6228">
        <w:rPr>
          <w:bCs/>
          <w:sz w:val="28"/>
          <w:szCs w:val="28"/>
        </w:rPr>
        <w:t xml:space="preserve"> следующего содержания, согласно</w:t>
      </w:r>
      <w:proofErr w:type="gramEnd"/>
      <w:r w:rsidR="007F6228">
        <w:rPr>
          <w:bCs/>
          <w:sz w:val="28"/>
          <w:szCs w:val="28"/>
        </w:rPr>
        <w:t xml:space="preserve"> приложения №2 к настоящему постановлению.</w:t>
      </w:r>
    </w:p>
    <w:p w:rsidR="00293EDB" w:rsidRPr="00073B3E" w:rsidRDefault="00CD321F" w:rsidP="00CD321F">
      <w:pPr>
        <w:ind w:firstLine="709"/>
        <w:jc w:val="both"/>
        <w:rPr>
          <w:bCs/>
          <w:iCs/>
          <w:sz w:val="28"/>
          <w:szCs w:val="28"/>
        </w:rPr>
      </w:pPr>
      <w:r w:rsidRPr="00073B3E">
        <w:rPr>
          <w:bCs/>
          <w:sz w:val="28"/>
          <w:szCs w:val="28"/>
        </w:rPr>
        <w:t>5.</w:t>
      </w:r>
      <w:r w:rsidR="0076519F" w:rsidRPr="00073B3E">
        <w:rPr>
          <w:bCs/>
          <w:iCs/>
          <w:sz w:val="28"/>
          <w:szCs w:val="28"/>
        </w:rPr>
        <w:t xml:space="preserve"> </w:t>
      </w:r>
      <w:proofErr w:type="gramStart"/>
      <w:r w:rsidR="00706280" w:rsidRPr="00073B3E">
        <w:rPr>
          <w:bCs/>
          <w:iCs/>
          <w:sz w:val="28"/>
          <w:szCs w:val="28"/>
        </w:rPr>
        <w:t>Контроль за</w:t>
      </w:r>
      <w:proofErr w:type="gramEnd"/>
      <w:r w:rsidR="00706280" w:rsidRPr="00073B3E">
        <w:rPr>
          <w:bCs/>
          <w:iCs/>
          <w:sz w:val="28"/>
          <w:szCs w:val="28"/>
        </w:rPr>
        <w:t xml:space="preserve"> исполнением настоящего постановления возложить на заместителя главы администрации по финансам – начальника финансового управления.</w:t>
      </w:r>
    </w:p>
    <w:p w:rsidR="006D7D41" w:rsidRPr="00073B3E" w:rsidRDefault="006D7D41" w:rsidP="00617A5F">
      <w:pPr>
        <w:tabs>
          <w:tab w:val="left" w:pos="873"/>
        </w:tabs>
        <w:outlineLvl w:val="0"/>
        <w:rPr>
          <w:bCs/>
          <w:iCs/>
          <w:sz w:val="28"/>
          <w:szCs w:val="28"/>
        </w:rPr>
      </w:pPr>
    </w:p>
    <w:p w:rsidR="00CD321F" w:rsidRPr="00073B3E" w:rsidRDefault="00CD321F" w:rsidP="00617A5F">
      <w:pPr>
        <w:tabs>
          <w:tab w:val="left" w:pos="873"/>
        </w:tabs>
        <w:outlineLvl w:val="0"/>
        <w:rPr>
          <w:bCs/>
          <w:iCs/>
          <w:sz w:val="28"/>
          <w:szCs w:val="28"/>
        </w:rPr>
      </w:pPr>
    </w:p>
    <w:p w:rsidR="006D7D41" w:rsidRPr="00073B3E" w:rsidRDefault="00617A5F" w:rsidP="00617A5F">
      <w:pPr>
        <w:tabs>
          <w:tab w:val="left" w:pos="873"/>
        </w:tabs>
        <w:outlineLvl w:val="0"/>
        <w:rPr>
          <w:bCs/>
          <w:iCs/>
          <w:sz w:val="28"/>
          <w:szCs w:val="28"/>
        </w:rPr>
      </w:pPr>
      <w:r w:rsidRPr="00073B3E">
        <w:rPr>
          <w:bCs/>
          <w:iCs/>
          <w:sz w:val="28"/>
          <w:szCs w:val="28"/>
        </w:rPr>
        <w:t>Глава администрац</w:t>
      </w:r>
      <w:r w:rsidR="00E06541" w:rsidRPr="00073B3E">
        <w:rPr>
          <w:bCs/>
          <w:iCs/>
          <w:sz w:val="28"/>
          <w:szCs w:val="28"/>
        </w:rPr>
        <w:t xml:space="preserve">ии                 </w:t>
      </w:r>
      <w:r w:rsidR="00CD321F" w:rsidRPr="00073B3E">
        <w:rPr>
          <w:bCs/>
          <w:iCs/>
          <w:sz w:val="28"/>
          <w:szCs w:val="28"/>
        </w:rPr>
        <w:t xml:space="preserve">     </w:t>
      </w:r>
      <w:r w:rsidRPr="00073B3E">
        <w:rPr>
          <w:bCs/>
          <w:iCs/>
          <w:sz w:val="28"/>
          <w:szCs w:val="28"/>
        </w:rPr>
        <w:t xml:space="preserve"> </w:t>
      </w:r>
      <w:r w:rsidR="002B7900" w:rsidRPr="00073B3E">
        <w:rPr>
          <w:bCs/>
          <w:iCs/>
          <w:sz w:val="28"/>
          <w:szCs w:val="28"/>
        </w:rPr>
        <w:t xml:space="preserve">                       </w:t>
      </w:r>
      <w:r w:rsidRPr="00073B3E">
        <w:rPr>
          <w:bCs/>
          <w:iCs/>
          <w:sz w:val="28"/>
          <w:szCs w:val="28"/>
        </w:rPr>
        <w:t xml:space="preserve">                                  </w:t>
      </w:r>
      <w:r w:rsidR="005A2CFC" w:rsidRPr="00073B3E">
        <w:rPr>
          <w:bCs/>
          <w:iCs/>
          <w:sz w:val="28"/>
          <w:szCs w:val="28"/>
        </w:rPr>
        <w:t>В.И. Куликов</w:t>
      </w:r>
    </w:p>
    <w:p w:rsidR="00543662" w:rsidRPr="00073B3E" w:rsidRDefault="00543662" w:rsidP="00617A5F">
      <w:pPr>
        <w:tabs>
          <w:tab w:val="left" w:pos="873"/>
        </w:tabs>
        <w:outlineLvl w:val="0"/>
        <w:rPr>
          <w:bCs/>
          <w:iCs/>
          <w:sz w:val="28"/>
          <w:szCs w:val="28"/>
        </w:rPr>
      </w:pPr>
    </w:p>
    <w:p w:rsidR="00E11122" w:rsidRDefault="00E11122" w:rsidP="00617A5F">
      <w:pPr>
        <w:tabs>
          <w:tab w:val="left" w:pos="873"/>
        </w:tabs>
        <w:outlineLvl w:val="0"/>
        <w:rPr>
          <w:bCs/>
          <w:iCs/>
          <w:sz w:val="28"/>
          <w:szCs w:val="28"/>
        </w:rPr>
      </w:pPr>
    </w:p>
    <w:p w:rsidR="00E11122" w:rsidRDefault="00E11122" w:rsidP="00617A5F">
      <w:pPr>
        <w:tabs>
          <w:tab w:val="left" w:pos="873"/>
        </w:tabs>
        <w:outlineLvl w:val="0"/>
        <w:rPr>
          <w:bCs/>
          <w:iCs/>
          <w:sz w:val="28"/>
          <w:szCs w:val="28"/>
        </w:rPr>
      </w:pPr>
    </w:p>
    <w:p w:rsidR="00E11122" w:rsidRDefault="00E11122" w:rsidP="00617A5F">
      <w:pPr>
        <w:tabs>
          <w:tab w:val="left" w:pos="873"/>
        </w:tabs>
        <w:outlineLvl w:val="0"/>
        <w:rPr>
          <w:bCs/>
          <w:iCs/>
          <w:sz w:val="28"/>
          <w:szCs w:val="28"/>
        </w:rPr>
      </w:pPr>
    </w:p>
    <w:p w:rsidR="00E11122" w:rsidRDefault="00E11122" w:rsidP="00617A5F">
      <w:pPr>
        <w:tabs>
          <w:tab w:val="left" w:pos="873"/>
        </w:tabs>
        <w:outlineLvl w:val="0"/>
        <w:rPr>
          <w:bCs/>
          <w:iCs/>
          <w:sz w:val="28"/>
          <w:szCs w:val="28"/>
        </w:rPr>
      </w:pPr>
    </w:p>
    <w:p w:rsidR="00E11122" w:rsidRDefault="00E11122" w:rsidP="00617A5F">
      <w:pPr>
        <w:tabs>
          <w:tab w:val="left" w:pos="873"/>
        </w:tabs>
        <w:outlineLvl w:val="0"/>
        <w:rPr>
          <w:bCs/>
          <w:iCs/>
          <w:sz w:val="28"/>
          <w:szCs w:val="28"/>
        </w:rPr>
      </w:pPr>
    </w:p>
    <w:p w:rsidR="00E11122" w:rsidRDefault="00E11122" w:rsidP="00617A5F">
      <w:pPr>
        <w:tabs>
          <w:tab w:val="left" w:pos="873"/>
        </w:tabs>
        <w:outlineLvl w:val="0"/>
        <w:rPr>
          <w:bCs/>
          <w:iCs/>
          <w:sz w:val="28"/>
          <w:szCs w:val="28"/>
        </w:rPr>
      </w:pPr>
    </w:p>
    <w:p w:rsidR="00E11122" w:rsidRDefault="00E11122" w:rsidP="00617A5F">
      <w:pPr>
        <w:tabs>
          <w:tab w:val="left" w:pos="873"/>
        </w:tabs>
        <w:outlineLvl w:val="0"/>
        <w:rPr>
          <w:bCs/>
          <w:iCs/>
          <w:sz w:val="28"/>
          <w:szCs w:val="28"/>
        </w:rPr>
      </w:pPr>
    </w:p>
    <w:p w:rsidR="00E11122" w:rsidRDefault="00E11122" w:rsidP="00617A5F">
      <w:pPr>
        <w:tabs>
          <w:tab w:val="left" w:pos="873"/>
        </w:tabs>
        <w:outlineLvl w:val="0"/>
        <w:rPr>
          <w:bCs/>
          <w:iCs/>
          <w:sz w:val="28"/>
          <w:szCs w:val="28"/>
        </w:rPr>
      </w:pPr>
    </w:p>
    <w:p w:rsidR="00E11122" w:rsidRDefault="00E11122" w:rsidP="00617A5F">
      <w:pPr>
        <w:tabs>
          <w:tab w:val="left" w:pos="873"/>
        </w:tabs>
        <w:outlineLvl w:val="0"/>
        <w:rPr>
          <w:bCs/>
          <w:iCs/>
          <w:sz w:val="28"/>
          <w:szCs w:val="28"/>
        </w:rPr>
      </w:pPr>
    </w:p>
    <w:p w:rsidR="00E11122" w:rsidRDefault="00E11122" w:rsidP="00617A5F">
      <w:pPr>
        <w:tabs>
          <w:tab w:val="left" w:pos="873"/>
        </w:tabs>
        <w:outlineLvl w:val="0"/>
        <w:rPr>
          <w:bCs/>
          <w:iCs/>
          <w:sz w:val="28"/>
          <w:szCs w:val="28"/>
        </w:rPr>
      </w:pPr>
    </w:p>
    <w:p w:rsidR="00E11122" w:rsidRDefault="00E11122" w:rsidP="00617A5F">
      <w:pPr>
        <w:tabs>
          <w:tab w:val="left" w:pos="873"/>
        </w:tabs>
        <w:outlineLvl w:val="0"/>
        <w:rPr>
          <w:bCs/>
          <w:iCs/>
          <w:sz w:val="28"/>
          <w:szCs w:val="28"/>
        </w:rPr>
      </w:pPr>
    </w:p>
    <w:p w:rsidR="00E11122" w:rsidRDefault="00E11122" w:rsidP="00617A5F">
      <w:pPr>
        <w:tabs>
          <w:tab w:val="left" w:pos="873"/>
        </w:tabs>
        <w:outlineLvl w:val="0"/>
        <w:rPr>
          <w:bCs/>
          <w:iCs/>
          <w:sz w:val="28"/>
          <w:szCs w:val="28"/>
        </w:rPr>
      </w:pPr>
    </w:p>
    <w:p w:rsidR="00E11122" w:rsidRDefault="00E11122" w:rsidP="00617A5F">
      <w:pPr>
        <w:tabs>
          <w:tab w:val="left" w:pos="873"/>
        </w:tabs>
        <w:outlineLvl w:val="0"/>
        <w:rPr>
          <w:bCs/>
          <w:iCs/>
          <w:sz w:val="28"/>
          <w:szCs w:val="28"/>
        </w:rPr>
      </w:pPr>
    </w:p>
    <w:p w:rsidR="00E11122" w:rsidRDefault="00E11122" w:rsidP="00617A5F">
      <w:pPr>
        <w:tabs>
          <w:tab w:val="left" w:pos="873"/>
        </w:tabs>
        <w:outlineLvl w:val="0"/>
        <w:rPr>
          <w:bCs/>
          <w:iCs/>
          <w:sz w:val="28"/>
          <w:szCs w:val="28"/>
        </w:rPr>
      </w:pPr>
    </w:p>
    <w:p w:rsidR="00E11122" w:rsidRDefault="00E11122" w:rsidP="00617A5F">
      <w:pPr>
        <w:tabs>
          <w:tab w:val="left" w:pos="873"/>
        </w:tabs>
        <w:outlineLvl w:val="0"/>
        <w:rPr>
          <w:bCs/>
          <w:iCs/>
          <w:sz w:val="28"/>
          <w:szCs w:val="28"/>
        </w:rPr>
      </w:pPr>
    </w:p>
    <w:p w:rsidR="00E11122" w:rsidRDefault="00E11122" w:rsidP="00617A5F">
      <w:pPr>
        <w:tabs>
          <w:tab w:val="left" w:pos="873"/>
        </w:tabs>
        <w:outlineLvl w:val="0"/>
        <w:rPr>
          <w:bCs/>
          <w:iCs/>
          <w:sz w:val="28"/>
          <w:szCs w:val="28"/>
        </w:rPr>
      </w:pPr>
    </w:p>
    <w:p w:rsidR="00E11122" w:rsidRDefault="00E11122" w:rsidP="00617A5F">
      <w:pPr>
        <w:tabs>
          <w:tab w:val="left" w:pos="873"/>
        </w:tabs>
        <w:outlineLvl w:val="0"/>
        <w:rPr>
          <w:bCs/>
          <w:iCs/>
          <w:sz w:val="28"/>
          <w:szCs w:val="28"/>
        </w:rPr>
      </w:pPr>
    </w:p>
    <w:p w:rsidR="00E11122" w:rsidRDefault="00E11122" w:rsidP="00617A5F">
      <w:pPr>
        <w:tabs>
          <w:tab w:val="left" w:pos="873"/>
        </w:tabs>
        <w:outlineLvl w:val="0"/>
        <w:rPr>
          <w:bCs/>
          <w:iCs/>
          <w:sz w:val="28"/>
          <w:szCs w:val="28"/>
        </w:rPr>
      </w:pPr>
    </w:p>
    <w:p w:rsidR="00E11122" w:rsidRDefault="00E11122" w:rsidP="00617A5F">
      <w:pPr>
        <w:tabs>
          <w:tab w:val="left" w:pos="873"/>
        </w:tabs>
        <w:outlineLvl w:val="0"/>
        <w:rPr>
          <w:bCs/>
          <w:iCs/>
          <w:sz w:val="28"/>
          <w:szCs w:val="28"/>
        </w:rPr>
      </w:pPr>
    </w:p>
    <w:p w:rsidR="00E11122" w:rsidRDefault="00E11122" w:rsidP="00617A5F">
      <w:pPr>
        <w:tabs>
          <w:tab w:val="left" w:pos="873"/>
        </w:tabs>
        <w:outlineLvl w:val="0"/>
        <w:rPr>
          <w:bCs/>
          <w:iCs/>
          <w:sz w:val="28"/>
          <w:szCs w:val="28"/>
        </w:rPr>
      </w:pPr>
    </w:p>
    <w:p w:rsidR="00E11122" w:rsidRDefault="00E11122" w:rsidP="00617A5F">
      <w:pPr>
        <w:tabs>
          <w:tab w:val="left" w:pos="873"/>
        </w:tabs>
        <w:outlineLvl w:val="0"/>
        <w:rPr>
          <w:bCs/>
          <w:iCs/>
          <w:sz w:val="28"/>
          <w:szCs w:val="28"/>
        </w:rPr>
      </w:pPr>
    </w:p>
    <w:p w:rsidR="00E11122" w:rsidRDefault="00E11122" w:rsidP="00617A5F">
      <w:pPr>
        <w:tabs>
          <w:tab w:val="left" w:pos="873"/>
        </w:tabs>
        <w:outlineLvl w:val="0"/>
        <w:rPr>
          <w:bCs/>
          <w:iCs/>
          <w:sz w:val="28"/>
          <w:szCs w:val="28"/>
        </w:rPr>
      </w:pPr>
    </w:p>
    <w:p w:rsidR="00E11122" w:rsidRDefault="00E11122" w:rsidP="00617A5F">
      <w:pPr>
        <w:tabs>
          <w:tab w:val="left" w:pos="873"/>
        </w:tabs>
        <w:outlineLvl w:val="0"/>
        <w:rPr>
          <w:bCs/>
          <w:iCs/>
          <w:sz w:val="28"/>
          <w:szCs w:val="28"/>
        </w:rPr>
      </w:pPr>
    </w:p>
    <w:p w:rsidR="00E11122" w:rsidRDefault="00E11122" w:rsidP="00617A5F">
      <w:pPr>
        <w:tabs>
          <w:tab w:val="left" w:pos="873"/>
        </w:tabs>
        <w:outlineLvl w:val="0"/>
        <w:rPr>
          <w:bCs/>
          <w:iCs/>
          <w:sz w:val="28"/>
          <w:szCs w:val="28"/>
        </w:rPr>
      </w:pPr>
    </w:p>
    <w:p w:rsidR="00E11122" w:rsidRDefault="00E11122" w:rsidP="00617A5F">
      <w:pPr>
        <w:tabs>
          <w:tab w:val="left" w:pos="873"/>
        </w:tabs>
        <w:outlineLvl w:val="0"/>
        <w:rPr>
          <w:bCs/>
          <w:iCs/>
          <w:sz w:val="28"/>
          <w:szCs w:val="28"/>
        </w:rPr>
      </w:pPr>
    </w:p>
    <w:p w:rsidR="00E11122" w:rsidRDefault="00E11122" w:rsidP="00617A5F">
      <w:pPr>
        <w:tabs>
          <w:tab w:val="left" w:pos="873"/>
        </w:tabs>
        <w:outlineLvl w:val="0"/>
        <w:rPr>
          <w:bCs/>
          <w:iCs/>
          <w:sz w:val="28"/>
          <w:szCs w:val="28"/>
        </w:rPr>
      </w:pPr>
    </w:p>
    <w:p w:rsidR="00E11122" w:rsidRDefault="00E11122" w:rsidP="00617A5F">
      <w:pPr>
        <w:tabs>
          <w:tab w:val="left" w:pos="873"/>
        </w:tabs>
        <w:outlineLvl w:val="0"/>
        <w:rPr>
          <w:bCs/>
          <w:iCs/>
          <w:sz w:val="28"/>
          <w:szCs w:val="28"/>
        </w:rPr>
      </w:pPr>
    </w:p>
    <w:p w:rsidR="0058462A" w:rsidRDefault="007F6228" w:rsidP="00092EF3">
      <w:pPr>
        <w:tabs>
          <w:tab w:val="left" w:pos="873"/>
        </w:tabs>
        <w:ind w:left="3969"/>
        <w:jc w:val="both"/>
        <w:outlineLvl w:val="0"/>
        <w:rPr>
          <w:bCs/>
          <w:iCs/>
        </w:rPr>
      </w:pPr>
      <w:r w:rsidRPr="00631CD9">
        <w:rPr>
          <w:bCs/>
          <w:iCs/>
        </w:rPr>
        <w:lastRenderedPageBreak/>
        <w:t xml:space="preserve">Приложение №1 </w:t>
      </w:r>
    </w:p>
    <w:p w:rsidR="00EE5FF9" w:rsidRDefault="007F6228" w:rsidP="00092EF3">
      <w:pPr>
        <w:tabs>
          <w:tab w:val="left" w:pos="873"/>
        </w:tabs>
        <w:ind w:left="3969"/>
        <w:jc w:val="both"/>
        <w:outlineLvl w:val="0"/>
        <w:rPr>
          <w:bCs/>
          <w:iCs/>
        </w:rPr>
      </w:pPr>
      <w:r w:rsidRPr="00631CD9">
        <w:rPr>
          <w:bCs/>
          <w:iCs/>
        </w:rPr>
        <w:t>к постановлению</w:t>
      </w:r>
      <w:r w:rsidR="00631CD9" w:rsidRPr="00631CD9">
        <w:rPr>
          <w:bCs/>
          <w:iCs/>
        </w:rPr>
        <w:t xml:space="preserve"> администрации городского округа город Стерлитамак Республики Башкортостан </w:t>
      </w:r>
      <w:r w:rsidRPr="00631CD9">
        <w:rPr>
          <w:bCs/>
          <w:iCs/>
        </w:rPr>
        <w:t xml:space="preserve"> </w:t>
      </w:r>
      <w:r w:rsidR="00631CD9" w:rsidRPr="00631CD9">
        <w:rPr>
          <w:bCs/>
          <w:iCs/>
        </w:rPr>
        <w:t>от «____»__________20</w:t>
      </w:r>
      <w:r w:rsidR="0090326E">
        <w:rPr>
          <w:bCs/>
          <w:iCs/>
        </w:rPr>
        <w:t>19</w:t>
      </w:r>
      <w:r w:rsidR="00631CD9" w:rsidRPr="00631CD9">
        <w:rPr>
          <w:bCs/>
          <w:iCs/>
        </w:rPr>
        <w:t xml:space="preserve"> года № ____ </w:t>
      </w:r>
    </w:p>
    <w:p w:rsidR="00E11122" w:rsidRPr="00631CD9" w:rsidRDefault="00092EF3" w:rsidP="00092EF3">
      <w:pPr>
        <w:tabs>
          <w:tab w:val="left" w:pos="873"/>
        </w:tabs>
        <w:ind w:left="3969"/>
        <w:jc w:val="both"/>
        <w:outlineLvl w:val="0"/>
        <w:rPr>
          <w:bCs/>
          <w:iCs/>
        </w:rPr>
      </w:pPr>
      <w:r w:rsidRPr="00631CD9">
        <w:rPr>
          <w:bCs/>
          <w:iCs/>
        </w:rPr>
        <w:t>о</w:t>
      </w:r>
      <w:r w:rsidR="007F6228" w:rsidRPr="00631CD9">
        <w:rPr>
          <w:bCs/>
          <w:iCs/>
        </w:rPr>
        <w:t xml:space="preserve"> внесении изменений в постановление администрации городского округа город Стерлитамак Республики Башкортостан от </w:t>
      </w:r>
      <w:smartTag w:uri="urn:schemas-microsoft-com:office:smarttags" w:element="date">
        <w:smartTagPr>
          <w:attr w:name="Year" w:val="2018"/>
          <w:attr w:name="Day" w:val="28"/>
          <w:attr w:name="Month" w:val="12"/>
          <w:attr w:name="ls" w:val="trans"/>
        </w:smartTagPr>
        <w:r w:rsidR="007F6228" w:rsidRPr="00631CD9">
          <w:rPr>
            <w:bCs/>
            <w:iCs/>
          </w:rPr>
          <w:t>28.12.2018</w:t>
        </w:r>
      </w:smartTag>
      <w:r w:rsidR="007F6228" w:rsidRPr="00631CD9">
        <w:rPr>
          <w:bCs/>
          <w:iCs/>
        </w:rPr>
        <w:t xml:space="preserve"> года № 2816 «Об утверждении </w:t>
      </w:r>
      <w:proofErr w:type="gramStart"/>
      <w:r w:rsidR="007F6228" w:rsidRPr="00631CD9">
        <w:rPr>
          <w:bCs/>
          <w:iCs/>
        </w:rPr>
        <w:t>порядка взаимодействия отдела контрактной службы администрации городского округа</w:t>
      </w:r>
      <w:proofErr w:type="gramEnd"/>
      <w:r w:rsidR="007F6228" w:rsidRPr="00631CD9">
        <w:rPr>
          <w:bCs/>
          <w:iCs/>
        </w:rPr>
        <w:t xml:space="preserve"> город Стерлитамак Республики Башкортостан  с заказчиками городского округа город Стерлитамак Республики Башкортостан при определении поставщиков (подрядчиков, исполнителей)»</w:t>
      </w:r>
    </w:p>
    <w:p w:rsidR="00E11122" w:rsidRPr="00EE5FF9" w:rsidRDefault="00EE5FF9" w:rsidP="00EE5FF9">
      <w:pPr>
        <w:tabs>
          <w:tab w:val="left" w:pos="873"/>
        </w:tabs>
        <w:ind w:left="3969"/>
        <w:outlineLvl w:val="0"/>
        <w:rPr>
          <w:bCs/>
          <w:iCs/>
        </w:rPr>
      </w:pPr>
      <w:r w:rsidRPr="00EE5FF9">
        <w:rPr>
          <w:bCs/>
          <w:iCs/>
        </w:rPr>
        <w:t>Приложение №</w:t>
      </w:r>
      <w:r w:rsidR="0090326E">
        <w:rPr>
          <w:bCs/>
          <w:iCs/>
        </w:rPr>
        <w:t>1</w:t>
      </w:r>
    </w:p>
    <w:p w:rsidR="00543662" w:rsidRPr="00FF37A4" w:rsidRDefault="00543662" w:rsidP="00EE5FF9">
      <w:pPr>
        <w:ind w:left="3969"/>
        <w:rPr>
          <w:bCs/>
          <w:iCs/>
        </w:rPr>
      </w:pPr>
      <w:r w:rsidRPr="00FF37A4">
        <w:rPr>
          <w:bCs/>
          <w:iCs/>
        </w:rPr>
        <w:t>УТВЕРЖДЕН</w:t>
      </w:r>
      <w:r w:rsidR="00BB0D8E" w:rsidRPr="00FF37A4">
        <w:rPr>
          <w:bCs/>
          <w:iCs/>
        </w:rPr>
        <w:t>О</w:t>
      </w:r>
      <w:r w:rsidRPr="00FF37A4">
        <w:rPr>
          <w:bCs/>
          <w:iCs/>
        </w:rPr>
        <w:t xml:space="preserve"> постановлением администрации городского округа город Стерлитамак</w:t>
      </w:r>
    </w:p>
    <w:p w:rsidR="00543662" w:rsidRPr="00FF37A4" w:rsidRDefault="00543662" w:rsidP="00EE5FF9">
      <w:pPr>
        <w:ind w:left="3969"/>
        <w:rPr>
          <w:bCs/>
          <w:iCs/>
        </w:rPr>
      </w:pPr>
      <w:r w:rsidRPr="00FF37A4">
        <w:rPr>
          <w:bCs/>
          <w:iCs/>
        </w:rPr>
        <w:t>Республики Башкортостан</w:t>
      </w:r>
    </w:p>
    <w:p w:rsidR="00543662" w:rsidRPr="00FF37A4" w:rsidRDefault="00543662" w:rsidP="00EE5FF9">
      <w:pPr>
        <w:ind w:left="3969"/>
        <w:rPr>
          <w:bCs/>
          <w:iCs/>
        </w:rPr>
      </w:pPr>
      <w:r w:rsidRPr="00FF37A4">
        <w:rPr>
          <w:bCs/>
          <w:iCs/>
        </w:rPr>
        <w:t>от «____» _________ 20_____ г.  №______</w:t>
      </w:r>
    </w:p>
    <w:p w:rsidR="00543662" w:rsidRPr="00DA504B" w:rsidRDefault="00543662" w:rsidP="00543662">
      <w:pPr>
        <w:rPr>
          <w:bCs/>
          <w:iCs/>
          <w:sz w:val="28"/>
          <w:szCs w:val="28"/>
        </w:rPr>
      </w:pPr>
    </w:p>
    <w:p w:rsidR="00543662" w:rsidRPr="00DA504B" w:rsidRDefault="00543662" w:rsidP="00543662">
      <w:pPr>
        <w:rPr>
          <w:bCs/>
          <w:iCs/>
          <w:sz w:val="28"/>
          <w:szCs w:val="28"/>
        </w:rPr>
      </w:pPr>
    </w:p>
    <w:tbl>
      <w:tblPr>
        <w:tblW w:w="5336" w:type="pct"/>
        <w:tblInd w:w="-3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"/>
        <w:gridCol w:w="630"/>
        <w:gridCol w:w="3327"/>
        <w:gridCol w:w="6704"/>
        <w:gridCol w:w="33"/>
      </w:tblGrid>
      <w:tr w:rsidR="00073B3E" w:rsidRPr="00073B3E" w:rsidTr="00B30763">
        <w:trPr>
          <w:gridBefore w:val="1"/>
          <w:gridAfter w:val="1"/>
          <w:wBefore w:w="54" w:type="dxa"/>
          <w:wAfter w:w="33" w:type="dxa"/>
        </w:trPr>
        <w:tc>
          <w:tcPr>
            <w:tcW w:w="10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jc w:val="center"/>
              <w:rPr>
                <w:bCs/>
                <w:iCs/>
              </w:rPr>
            </w:pPr>
            <w:r w:rsidRPr="00073B3E">
              <w:rPr>
                <w:bCs/>
                <w:iCs/>
              </w:rPr>
              <w:t>Форма заявки на закупку товара, работы, услуги</w:t>
            </w:r>
          </w:p>
        </w:tc>
      </w:tr>
      <w:tr w:rsidR="00073B3E" w:rsidRPr="00073B3E" w:rsidTr="00C06218">
        <w:trPr>
          <w:gridBefore w:val="1"/>
          <w:gridAfter w:val="1"/>
          <w:wBefore w:w="54" w:type="dxa"/>
          <w:wAfter w:w="33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1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Способ определения поставщика</w:t>
            </w:r>
          </w:p>
        </w:tc>
        <w:tc>
          <w:tcPr>
            <w:tcW w:w="6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62710F" w:rsidRDefault="00543662" w:rsidP="0062710F">
            <w:pPr>
              <w:jc w:val="both"/>
              <w:rPr>
                <w:bCs/>
                <w:iCs/>
              </w:rPr>
            </w:pPr>
            <w:r w:rsidRPr="0062710F">
              <w:rPr>
                <w:bCs/>
                <w:iCs/>
              </w:rPr>
              <w:t>При выборе заказчиком открытый конкурс или запрос предложений указать критерии оценки заявок на участие в запросе предложений,</w:t>
            </w:r>
            <w:r w:rsidRPr="0062710F">
              <w:t xml:space="preserve"> </w:t>
            </w:r>
            <w:r w:rsidRPr="0062710F">
              <w:rPr>
                <w:bCs/>
                <w:iCs/>
              </w:rPr>
              <w:t>в открытом конкурсе в электронной форме, величины значимости этих критериев, порядок рассмотрения и оценки таких з</w:t>
            </w:r>
            <w:r w:rsidR="007E4682" w:rsidRPr="0062710F">
              <w:rPr>
                <w:bCs/>
                <w:iCs/>
              </w:rPr>
              <w:t>аявок в соответствии с Федеральным законом</w:t>
            </w:r>
          </w:p>
        </w:tc>
      </w:tr>
      <w:tr w:rsidR="00073B3E" w:rsidRPr="00073B3E" w:rsidTr="00C06218">
        <w:trPr>
          <w:gridBefore w:val="1"/>
          <w:gridAfter w:val="1"/>
          <w:wBefore w:w="54" w:type="dxa"/>
          <w:wAfter w:w="33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2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Номер заявки на закупку</w:t>
            </w:r>
          </w:p>
        </w:tc>
        <w:tc>
          <w:tcPr>
            <w:tcW w:w="6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rPr>
                <w:bCs/>
                <w:i/>
                <w:iCs/>
              </w:rPr>
            </w:pPr>
          </w:p>
        </w:tc>
      </w:tr>
      <w:tr w:rsidR="00073B3E" w:rsidRPr="00073B3E" w:rsidTr="00C06218">
        <w:trPr>
          <w:gridBefore w:val="1"/>
          <w:gridAfter w:val="1"/>
          <w:wBefore w:w="54" w:type="dxa"/>
          <w:wAfter w:w="33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3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Дата регистрации заявки на закупку</w:t>
            </w:r>
          </w:p>
        </w:tc>
        <w:tc>
          <w:tcPr>
            <w:tcW w:w="6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rPr>
                <w:bCs/>
                <w:i/>
                <w:iCs/>
              </w:rPr>
            </w:pPr>
          </w:p>
        </w:tc>
      </w:tr>
      <w:tr w:rsidR="00073B3E" w:rsidRPr="00073B3E" w:rsidTr="00C06218">
        <w:trPr>
          <w:gridBefore w:val="1"/>
          <w:gridAfter w:val="1"/>
          <w:wBefore w:w="54" w:type="dxa"/>
          <w:wAfter w:w="33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4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Контрольный срок по работе с заявкой на закупку</w:t>
            </w:r>
          </w:p>
        </w:tc>
        <w:tc>
          <w:tcPr>
            <w:tcW w:w="6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rPr>
                <w:bCs/>
                <w:i/>
                <w:iCs/>
              </w:rPr>
            </w:pPr>
          </w:p>
        </w:tc>
      </w:tr>
      <w:tr w:rsidR="00073B3E" w:rsidRPr="00073B3E" w:rsidTr="00C06218">
        <w:trPr>
          <w:gridBefore w:val="1"/>
          <w:gridAfter w:val="1"/>
          <w:wBefore w:w="54" w:type="dxa"/>
          <w:wAfter w:w="33" w:type="dxa"/>
          <w:trHeight w:val="1897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5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Полное наименование заказчика, контактная информация</w:t>
            </w:r>
          </w:p>
        </w:tc>
        <w:tc>
          <w:tcPr>
            <w:tcW w:w="6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62710F" w:rsidRDefault="00543662" w:rsidP="0062710F">
            <w:pPr>
              <w:jc w:val="both"/>
              <w:rPr>
                <w:bCs/>
                <w:iCs/>
              </w:rPr>
            </w:pPr>
            <w:r w:rsidRPr="0062710F">
              <w:rPr>
                <w:bCs/>
                <w:iCs/>
              </w:rPr>
              <w:t>Наименование: ____________________________________</w:t>
            </w:r>
            <w:r w:rsidR="0062710F">
              <w:rPr>
                <w:bCs/>
                <w:iCs/>
              </w:rPr>
              <w:t>____</w:t>
            </w:r>
          </w:p>
          <w:p w:rsidR="00543662" w:rsidRPr="0062710F" w:rsidRDefault="00543662" w:rsidP="0062710F">
            <w:pPr>
              <w:jc w:val="both"/>
              <w:rPr>
                <w:bCs/>
                <w:iCs/>
              </w:rPr>
            </w:pPr>
            <w:r w:rsidRPr="0062710F">
              <w:rPr>
                <w:bCs/>
                <w:iCs/>
              </w:rPr>
              <w:t>Место нахождения: _______________________________</w:t>
            </w:r>
            <w:r w:rsidR="0062710F">
              <w:rPr>
                <w:bCs/>
                <w:iCs/>
              </w:rPr>
              <w:t>______</w:t>
            </w:r>
          </w:p>
          <w:p w:rsidR="00543662" w:rsidRPr="0062710F" w:rsidRDefault="00543662" w:rsidP="0062710F">
            <w:pPr>
              <w:jc w:val="both"/>
              <w:rPr>
                <w:bCs/>
                <w:iCs/>
              </w:rPr>
            </w:pPr>
            <w:r w:rsidRPr="0062710F">
              <w:rPr>
                <w:bCs/>
                <w:iCs/>
              </w:rPr>
              <w:t>Почтовый адрес: __________________________________</w:t>
            </w:r>
            <w:r w:rsidR="0062710F">
              <w:rPr>
                <w:bCs/>
                <w:iCs/>
              </w:rPr>
              <w:t>_____</w:t>
            </w:r>
          </w:p>
          <w:p w:rsidR="00543662" w:rsidRPr="0062710F" w:rsidRDefault="00543662" w:rsidP="0062710F">
            <w:pPr>
              <w:jc w:val="both"/>
              <w:rPr>
                <w:bCs/>
                <w:iCs/>
              </w:rPr>
            </w:pPr>
            <w:r w:rsidRPr="0062710F">
              <w:rPr>
                <w:bCs/>
                <w:iCs/>
              </w:rPr>
              <w:t>Номер контактного телефона:______________________</w:t>
            </w:r>
            <w:r w:rsidR="0062710F">
              <w:rPr>
                <w:bCs/>
                <w:iCs/>
              </w:rPr>
              <w:t>______</w:t>
            </w:r>
          </w:p>
          <w:p w:rsidR="00543662" w:rsidRPr="0062710F" w:rsidRDefault="00543662" w:rsidP="0062710F">
            <w:pPr>
              <w:jc w:val="both"/>
              <w:rPr>
                <w:bCs/>
                <w:iCs/>
              </w:rPr>
            </w:pPr>
            <w:r w:rsidRPr="0062710F">
              <w:rPr>
                <w:bCs/>
                <w:iCs/>
              </w:rPr>
              <w:t>Адрес электронной почты: _________________________</w:t>
            </w:r>
            <w:r w:rsidR="0062710F">
              <w:rPr>
                <w:bCs/>
                <w:iCs/>
              </w:rPr>
              <w:t>_____</w:t>
            </w:r>
          </w:p>
          <w:p w:rsidR="00543662" w:rsidRPr="0062710F" w:rsidRDefault="00543662" w:rsidP="0062710F">
            <w:pPr>
              <w:jc w:val="both"/>
              <w:rPr>
                <w:bCs/>
                <w:iCs/>
              </w:rPr>
            </w:pPr>
            <w:r w:rsidRPr="0062710F">
              <w:rPr>
                <w:bCs/>
                <w:iCs/>
              </w:rPr>
              <w:t>Ответственное должностное лицо заказчика: _________________________________________________</w:t>
            </w:r>
            <w:r w:rsidR="0062710F">
              <w:rPr>
                <w:bCs/>
                <w:iCs/>
              </w:rPr>
              <w:t>_____</w:t>
            </w:r>
          </w:p>
          <w:p w:rsidR="00543662" w:rsidRPr="0062710F" w:rsidRDefault="00543662" w:rsidP="0062710F">
            <w:pPr>
              <w:jc w:val="both"/>
              <w:rPr>
                <w:bCs/>
                <w:iCs/>
              </w:rPr>
            </w:pPr>
            <w:r w:rsidRPr="0062710F">
              <w:rPr>
                <w:bCs/>
                <w:iCs/>
              </w:rPr>
              <w:t>(указать должность и Ф.И.О. полностью)</w:t>
            </w:r>
          </w:p>
          <w:p w:rsidR="00543662" w:rsidRPr="0062710F" w:rsidRDefault="00543662" w:rsidP="0062710F">
            <w:pPr>
              <w:jc w:val="both"/>
              <w:rPr>
                <w:bCs/>
                <w:iCs/>
              </w:rPr>
            </w:pPr>
          </w:p>
          <w:p w:rsidR="00543662" w:rsidRPr="0062710F" w:rsidRDefault="00543662" w:rsidP="0062710F">
            <w:pPr>
              <w:jc w:val="both"/>
              <w:rPr>
                <w:bCs/>
                <w:iCs/>
              </w:rPr>
            </w:pPr>
            <w:r w:rsidRPr="0062710F">
              <w:rPr>
                <w:bCs/>
                <w:iCs/>
              </w:rPr>
              <w:t>Ответственный исполнитель: _________________________________________________</w:t>
            </w:r>
            <w:r w:rsidR="0062710F">
              <w:rPr>
                <w:bCs/>
                <w:iCs/>
              </w:rPr>
              <w:t>_____</w:t>
            </w:r>
          </w:p>
          <w:p w:rsidR="00543662" w:rsidRPr="00073B3E" w:rsidRDefault="00543662" w:rsidP="0062710F">
            <w:pPr>
              <w:jc w:val="both"/>
              <w:rPr>
                <w:bCs/>
                <w:i/>
                <w:iCs/>
              </w:rPr>
            </w:pPr>
            <w:r w:rsidRPr="0062710F">
              <w:rPr>
                <w:bCs/>
                <w:iCs/>
              </w:rPr>
              <w:t>(указать должность и Ф.И.О. полностью,№ телефона)</w:t>
            </w:r>
          </w:p>
        </w:tc>
      </w:tr>
      <w:tr w:rsidR="00073B3E" w:rsidRPr="00073B3E" w:rsidTr="00C06218">
        <w:trPr>
          <w:gridBefore w:val="1"/>
          <w:gridAfter w:val="1"/>
          <w:wBefore w:w="54" w:type="dxa"/>
          <w:wAfter w:w="33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6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 xml:space="preserve">Информация о контрактной службе, контрактном управляющем, </w:t>
            </w:r>
            <w:proofErr w:type="gramStart"/>
            <w:r w:rsidRPr="00073B3E">
              <w:rPr>
                <w:bCs/>
                <w:iCs/>
              </w:rPr>
              <w:t>ответственных</w:t>
            </w:r>
            <w:proofErr w:type="gramEnd"/>
            <w:r w:rsidRPr="00073B3E">
              <w:rPr>
                <w:bCs/>
                <w:iCs/>
              </w:rPr>
              <w:t xml:space="preserve"> за заключение контракта</w:t>
            </w:r>
          </w:p>
        </w:tc>
        <w:tc>
          <w:tcPr>
            <w:tcW w:w="6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62710F" w:rsidRDefault="00543662" w:rsidP="0062710F">
            <w:pPr>
              <w:jc w:val="both"/>
              <w:rPr>
                <w:bCs/>
                <w:iCs/>
              </w:rPr>
            </w:pPr>
            <w:r w:rsidRPr="0062710F">
              <w:rPr>
                <w:bCs/>
                <w:iCs/>
              </w:rPr>
              <w:t>Руководитель контрактной службы:</w:t>
            </w:r>
          </w:p>
          <w:p w:rsidR="00543662" w:rsidRPr="0062710F" w:rsidRDefault="00543662" w:rsidP="0062710F">
            <w:pPr>
              <w:jc w:val="both"/>
              <w:rPr>
                <w:bCs/>
                <w:iCs/>
              </w:rPr>
            </w:pPr>
            <w:r w:rsidRPr="0062710F">
              <w:rPr>
                <w:bCs/>
                <w:iCs/>
              </w:rPr>
              <w:t>_________________________________________________</w:t>
            </w:r>
            <w:r w:rsidR="0062710F">
              <w:rPr>
                <w:bCs/>
                <w:iCs/>
              </w:rPr>
              <w:t>_____</w:t>
            </w:r>
            <w:r w:rsidRPr="0062710F">
              <w:rPr>
                <w:bCs/>
                <w:iCs/>
              </w:rPr>
              <w:t xml:space="preserve"> </w:t>
            </w:r>
          </w:p>
          <w:p w:rsidR="00543662" w:rsidRPr="0062710F" w:rsidRDefault="00543662" w:rsidP="0062710F">
            <w:pPr>
              <w:jc w:val="both"/>
              <w:rPr>
                <w:bCs/>
                <w:iCs/>
              </w:rPr>
            </w:pPr>
            <w:r w:rsidRPr="0062710F">
              <w:rPr>
                <w:bCs/>
                <w:iCs/>
              </w:rPr>
              <w:t>(указать должность и Ф.И.О. полностью, № телефона)</w:t>
            </w:r>
          </w:p>
          <w:p w:rsidR="00543662" w:rsidRPr="0062710F" w:rsidRDefault="00543662" w:rsidP="0062710F">
            <w:pPr>
              <w:jc w:val="both"/>
              <w:rPr>
                <w:bCs/>
                <w:iCs/>
              </w:rPr>
            </w:pPr>
          </w:p>
          <w:p w:rsidR="00543662" w:rsidRPr="0062710F" w:rsidRDefault="00543662" w:rsidP="0062710F">
            <w:pPr>
              <w:jc w:val="both"/>
              <w:rPr>
                <w:bCs/>
                <w:iCs/>
              </w:rPr>
            </w:pPr>
            <w:r w:rsidRPr="0062710F">
              <w:rPr>
                <w:bCs/>
                <w:iCs/>
              </w:rPr>
              <w:t>Должностное лицо, ответственное за заключение контракта:_______________________________________</w:t>
            </w:r>
            <w:r w:rsidR="0062710F">
              <w:rPr>
                <w:bCs/>
                <w:iCs/>
              </w:rPr>
              <w:t>______</w:t>
            </w:r>
          </w:p>
          <w:p w:rsidR="00543662" w:rsidRPr="00073B3E" w:rsidRDefault="00543662" w:rsidP="0062710F">
            <w:pPr>
              <w:jc w:val="both"/>
              <w:rPr>
                <w:bCs/>
                <w:i/>
                <w:iCs/>
              </w:rPr>
            </w:pPr>
            <w:r w:rsidRPr="0062710F">
              <w:rPr>
                <w:bCs/>
                <w:iCs/>
              </w:rPr>
              <w:t xml:space="preserve">                                    (указать должность и Ф.И.О. полностью)</w:t>
            </w:r>
          </w:p>
        </w:tc>
      </w:tr>
      <w:tr w:rsidR="00073B3E" w:rsidRPr="00073B3E" w:rsidTr="00C06218">
        <w:trPr>
          <w:gridBefore w:val="1"/>
          <w:gridAfter w:val="1"/>
          <w:wBefore w:w="54" w:type="dxa"/>
          <w:wAfter w:w="33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7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 xml:space="preserve">Основание направления </w:t>
            </w:r>
            <w:r w:rsidRPr="00073B3E">
              <w:rPr>
                <w:bCs/>
                <w:iCs/>
              </w:rPr>
              <w:lastRenderedPageBreak/>
              <w:t>заявки на закупку</w:t>
            </w:r>
          </w:p>
        </w:tc>
        <w:tc>
          <w:tcPr>
            <w:tcW w:w="6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A0C83" w:rsidRDefault="00543662" w:rsidP="000A0C83">
            <w:pPr>
              <w:jc w:val="both"/>
            </w:pPr>
            <w:r w:rsidRPr="000A0C83">
              <w:lastRenderedPageBreak/>
              <w:t xml:space="preserve">Порядковый номер закупки в соответствии с планом-графиком </w:t>
            </w:r>
            <w:r w:rsidRPr="000A0C83">
              <w:lastRenderedPageBreak/>
              <w:t>закупок: ________________________</w:t>
            </w:r>
          </w:p>
          <w:p w:rsidR="00543662" w:rsidRPr="000A0C83" w:rsidRDefault="00543662" w:rsidP="000A0C83">
            <w:pPr>
              <w:jc w:val="both"/>
            </w:pPr>
          </w:p>
          <w:p w:rsidR="00543662" w:rsidRPr="00073B3E" w:rsidRDefault="00543662" w:rsidP="000A0C83">
            <w:pPr>
              <w:jc w:val="both"/>
              <w:rPr>
                <w:bCs/>
                <w:i/>
                <w:iCs/>
              </w:rPr>
            </w:pPr>
            <w:r w:rsidRPr="000A0C83">
              <w:rPr>
                <w:bCs/>
                <w:iCs/>
              </w:rPr>
              <w:t>Дата опубликования последних изменений в план-график закупок по данной закупке: ________________</w:t>
            </w:r>
          </w:p>
        </w:tc>
      </w:tr>
      <w:tr w:rsidR="00073B3E" w:rsidRPr="00073B3E" w:rsidTr="00C06218">
        <w:trPr>
          <w:gridBefore w:val="1"/>
          <w:gridAfter w:val="1"/>
          <w:wBefore w:w="54" w:type="dxa"/>
          <w:wAfter w:w="33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lastRenderedPageBreak/>
              <w:t>7.1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Идентификационный код закупки в плане-графике закупок</w:t>
            </w:r>
          </w:p>
        </w:tc>
        <w:tc>
          <w:tcPr>
            <w:tcW w:w="6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543662" w:rsidRPr="000A0C83" w:rsidRDefault="00543662" w:rsidP="000A0C83">
            <w:pPr>
              <w:jc w:val="both"/>
              <w:rPr>
                <w:bCs/>
                <w:iCs/>
              </w:rPr>
            </w:pPr>
            <w:r w:rsidRPr="000A0C83">
              <w:rPr>
                <w:bCs/>
                <w:iCs/>
              </w:rPr>
              <w:t>_________________________________   (включается в проект контракта)</w:t>
            </w:r>
          </w:p>
        </w:tc>
      </w:tr>
      <w:tr w:rsidR="00073B3E" w:rsidRPr="00073B3E" w:rsidTr="00C06218">
        <w:trPr>
          <w:gridBefore w:val="1"/>
          <w:gridAfter w:val="1"/>
          <w:wBefore w:w="54" w:type="dxa"/>
          <w:wAfter w:w="33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7.2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ИНН заказчика</w:t>
            </w:r>
          </w:p>
        </w:tc>
        <w:tc>
          <w:tcPr>
            <w:tcW w:w="6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543662" w:rsidRPr="00073B3E" w:rsidRDefault="00543662" w:rsidP="00E11122">
            <w:pPr>
              <w:rPr>
                <w:bCs/>
                <w:i/>
                <w:iCs/>
              </w:rPr>
            </w:pPr>
          </w:p>
        </w:tc>
      </w:tr>
      <w:tr w:rsidR="00073B3E" w:rsidRPr="00073B3E" w:rsidTr="00C06218">
        <w:trPr>
          <w:gridBefore w:val="1"/>
          <w:gridAfter w:val="1"/>
          <w:wBefore w:w="54" w:type="dxa"/>
          <w:wAfter w:w="33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8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Информация о санкционировании плана-графика закупок в соответствии с ч.5 ст. 99 </w:t>
            </w:r>
          </w:p>
        </w:tc>
        <w:tc>
          <w:tcPr>
            <w:tcW w:w="6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543662" w:rsidRPr="000A0C83" w:rsidRDefault="00543662" w:rsidP="000A0C83">
            <w:pPr>
              <w:jc w:val="both"/>
              <w:rPr>
                <w:bCs/>
                <w:iCs/>
              </w:rPr>
            </w:pPr>
            <w:r w:rsidRPr="000A0C83">
              <w:rPr>
                <w:bCs/>
                <w:iCs/>
              </w:rPr>
              <w:t>Да</w:t>
            </w:r>
            <w:proofErr w:type="gramStart"/>
            <w:r w:rsidRPr="000A0C83">
              <w:rPr>
                <w:bCs/>
                <w:iCs/>
              </w:rPr>
              <w:t>/Н</w:t>
            </w:r>
            <w:proofErr w:type="gramEnd"/>
            <w:r w:rsidRPr="000A0C83">
              <w:rPr>
                <w:bCs/>
                <w:iCs/>
              </w:rPr>
              <w:t>ет</w:t>
            </w:r>
          </w:p>
        </w:tc>
      </w:tr>
      <w:tr w:rsidR="00073B3E" w:rsidRPr="00073B3E" w:rsidTr="00C06218">
        <w:trPr>
          <w:gridBefore w:val="1"/>
          <w:gridAfter w:val="1"/>
          <w:wBefore w:w="54" w:type="dxa"/>
          <w:wAfter w:w="33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9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 xml:space="preserve">Наименование объекта закупки </w:t>
            </w:r>
          </w:p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 xml:space="preserve">(товаров, работ, услуг) </w:t>
            </w:r>
          </w:p>
        </w:tc>
        <w:tc>
          <w:tcPr>
            <w:tcW w:w="6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543662" w:rsidRPr="000A0C83" w:rsidRDefault="00543662" w:rsidP="000A0C83">
            <w:pPr>
              <w:jc w:val="both"/>
              <w:rPr>
                <w:bCs/>
                <w:iCs/>
              </w:rPr>
            </w:pPr>
            <w:r w:rsidRPr="000A0C83">
              <w:rPr>
                <w:bCs/>
                <w:iCs/>
              </w:rPr>
              <w:t>В соответствии с планом-графиком закупок</w:t>
            </w:r>
          </w:p>
        </w:tc>
      </w:tr>
      <w:tr w:rsidR="00073B3E" w:rsidRPr="00073B3E" w:rsidTr="00C06218">
        <w:trPr>
          <w:gridBefore w:val="1"/>
          <w:gridAfter w:val="1"/>
          <w:wBefore w:w="54" w:type="dxa"/>
          <w:wAfter w:w="33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10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Описание объекта закупки</w:t>
            </w:r>
          </w:p>
        </w:tc>
        <w:tc>
          <w:tcPr>
            <w:tcW w:w="67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A0C83" w:rsidRDefault="00543662" w:rsidP="000A0C83">
            <w:pPr>
              <w:jc w:val="both"/>
              <w:rPr>
                <w:bCs/>
                <w:iCs/>
              </w:rPr>
            </w:pPr>
            <w:r w:rsidRPr="000A0C83">
              <w:rPr>
                <w:bCs/>
                <w:iCs/>
              </w:rPr>
              <w:t xml:space="preserve">В описание объекта закупки  указываются функциональные, технические, качественные и эксплуатационные  характеристики поставляемого товара, выполняемых работ, оказываемых услуг (в соответствии с ст. 33 Федерального закона № 44-ФЗ). Данные показатели указываются в техническом задании (прилагается отдельным документом). </w:t>
            </w:r>
          </w:p>
        </w:tc>
      </w:tr>
      <w:tr w:rsidR="00073B3E" w:rsidRPr="00073B3E" w:rsidTr="00C06218">
        <w:trPr>
          <w:gridBefore w:val="1"/>
          <w:gridAfter w:val="1"/>
          <w:wBefore w:w="54" w:type="dxa"/>
          <w:wAfter w:w="33" w:type="dxa"/>
          <w:trHeight w:val="300"/>
        </w:trPr>
        <w:tc>
          <w:tcPr>
            <w:tcW w:w="6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8148C" w:rsidRPr="00073B3E" w:rsidRDefault="0068148C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10.1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8148C" w:rsidRPr="00073B3E" w:rsidRDefault="0068148C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Указать коды:</w:t>
            </w:r>
          </w:p>
        </w:tc>
        <w:tc>
          <w:tcPr>
            <w:tcW w:w="67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8148C" w:rsidRPr="000A0C83" w:rsidRDefault="0068148C" w:rsidP="000A0C83">
            <w:pPr>
              <w:jc w:val="both"/>
              <w:rPr>
                <w:bCs/>
                <w:iCs/>
              </w:rPr>
            </w:pPr>
            <w:r w:rsidRPr="000A0C83">
              <w:rPr>
                <w:bCs/>
                <w:iCs/>
              </w:rPr>
              <w:t>Коды указываются по каждой позиции, включенной в техническое задание</w:t>
            </w:r>
          </w:p>
        </w:tc>
      </w:tr>
      <w:tr w:rsidR="00073B3E" w:rsidRPr="00073B3E" w:rsidTr="00C06218">
        <w:trPr>
          <w:gridBefore w:val="1"/>
          <w:gridAfter w:val="1"/>
          <w:wBefore w:w="54" w:type="dxa"/>
          <w:wAfter w:w="33" w:type="dxa"/>
          <w:trHeight w:val="1754"/>
        </w:trPr>
        <w:tc>
          <w:tcPr>
            <w:tcW w:w="63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8148C" w:rsidRPr="00073B3E" w:rsidRDefault="0068148C" w:rsidP="00E11122">
            <w:pPr>
              <w:rPr>
                <w:bCs/>
                <w:iCs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8148C" w:rsidRPr="00073B3E" w:rsidRDefault="0068148C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 xml:space="preserve">- код ОКПД в соответствии с Общероссийским классификатором продукции по видам экономической деятельности код  </w:t>
            </w:r>
            <w:proofErr w:type="gramStart"/>
            <w:r w:rsidRPr="00073B3E">
              <w:rPr>
                <w:bCs/>
                <w:iCs/>
              </w:rPr>
              <w:t>ОК</w:t>
            </w:r>
            <w:proofErr w:type="gramEnd"/>
            <w:r w:rsidRPr="00073B3E">
              <w:rPr>
                <w:bCs/>
                <w:iCs/>
              </w:rPr>
              <w:t xml:space="preserve"> 034-2014 (КПЕС 2008) с указанием класса, подкласса, группы, подгруппы, вида, категории, подкатегории;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8148C" w:rsidRPr="000A0C83" w:rsidRDefault="0068148C" w:rsidP="000A0C83">
            <w:pPr>
              <w:jc w:val="both"/>
              <w:rPr>
                <w:bCs/>
                <w:iCs/>
              </w:rPr>
            </w:pPr>
            <w:r w:rsidRPr="000A0C83">
              <w:rPr>
                <w:bCs/>
                <w:iCs/>
              </w:rPr>
              <w:t xml:space="preserve"> (код ОКПД указывается по каждой позиции товара (работы, услуги), включенной в техническое задание)</w:t>
            </w:r>
          </w:p>
          <w:p w:rsidR="0068148C" w:rsidRPr="000A0C83" w:rsidRDefault="0068148C" w:rsidP="000A0C83">
            <w:pPr>
              <w:jc w:val="both"/>
              <w:rPr>
                <w:bCs/>
                <w:iCs/>
              </w:rPr>
            </w:pPr>
          </w:p>
          <w:p w:rsidR="0068148C" w:rsidRPr="000A0C83" w:rsidRDefault="0068148C" w:rsidP="000A0C83">
            <w:pPr>
              <w:jc w:val="both"/>
              <w:rPr>
                <w:bCs/>
                <w:iCs/>
              </w:rPr>
            </w:pPr>
            <w:r w:rsidRPr="000A0C83">
              <w:rPr>
                <w:bCs/>
                <w:iCs/>
              </w:rPr>
              <w:t>XX.XX.XX.XXX, где</w:t>
            </w:r>
          </w:p>
          <w:p w:rsidR="0068148C" w:rsidRPr="000A0C83" w:rsidRDefault="0068148C" w:rsidP="000A0C83">
            <w:pPr>
              <w:jc w:val="both"/>
              <w:rPr>
                <w:bCs/>
                <w:iCs/>
              </w:rPr>
            </w:pPr>
            <w:r w:rsidRPr="000A0C83">
              <w:rPr>
                <w:bCs/>
                <w:iCs/>
              </w:rPr>
              <w:t xml:space="preserve"> XX                класс</w:t>
            </w:r>
          </w:p>
          <w:p w:rsidR="0068148C" w:rsidRPr="000A0C83" w:rsidRDefault="0068148C" w:rsidP="000A0C83">
            <w:pPr>
              <w:jc w:val="both"/>
              <w:rPr>
                <w:bCs/>
                <w:iCs/>
              </w:rPr>
            </w:pPr>
            <w:r w:rsidRPr="000A0C83">
              <w:rPr>
                <w:bCs/>
                <w:iCs/>
              </w:rPr>
              <w:t xml:space="preserve"> XX.X              подкласс</w:t>
            </w:r>
          </w:p>
          <w:p w:rsidR="0068148C" w:rsidRPr="000A0C83" w:rsidRDefault="0068148C" w:rsidP="000A0C83">
            <w:pPr>
              <w:jc w:val="both"/>
              <w:rPr>
                <w:bCs/>
                <w:iCs/>
              </w:rPr>
            </w:pPr>
            <w:r w:rsidRPr="000A0C83">
              <w:rPr>
                <w:bCs/>
                <w:iCs/>
              </w:rPr>
              <w:t xml:space="preserve"> XX.XX             группа</w:t>
            </w:r>
          </w:p>
          <w:p w:rsidR="0068148C" w:rsidRPr="000A0C83" w:rsidRDefault="0068148C" w:rsidP="000A0C83">
            <w:pPr>
              <w:jc w:val="both"/>
              <w:rPr>
                <w:bCs/>
                <w:iCs/>
              </w:rPr>
            </w:pPr>
            <w:r w:rsidRPr="000A0C83">
              <w:rPr>
                <w:bCs/>
                <w:iCs/>
              </w:rPr>
              <w:t xml:space="preserve"> XX.XX.X           подгруппа</w:t>
            </w:r>
          </w:p>
          <w:p w:rsidR="0068148C" w:rsidRPr="000A0C83" w:rsidRDefault="0068148C" w:rsidP="000A0C83">
            <w:pPr>
              <w:jc w:val="both"/>
              <w:rPr>
                <w:bCs/>
                <w:iCs/>
              </w:rPr>
            </w:pPr>
            <w:r w:rsidRPr="000A0C83">
              <w:rPr>
                <w:bCs/>
                <w:iCs/>
              </w:rPr>
              <w:t xml:space="preserve"> XX.XX.XX          вид</w:t>
            </w:r>
          </w:p>
          <w:p w:rsidR="0068148C" w:rsidRPr="000A0C83" w:rsidRDefault="0068148C" w:rsidP="000A0C83">
            <w:pPr>
              <w:jc w:val="both"/>
              <w:rPr>
                <w:bCs/>
                <w:iCs/>
              </w:rPr>
            </w:pPr>
            <w:r w:rsidRPr="000A0C83">
              <w:rPr>
                <w:bCs/>
                <w:iCs/>
              </w:rPr>
              <w:t xml:space="preserve"> XX.XX.XX.XX0      категория</w:t>
            </w:r>
          </w:p>
          <w:p w:rsidR="0068148C" w:rsidRPr="000A0C83" w:rsidRDefault="0068148C" w:rsidP="000A0C83">
            <w:pPr>
              <w:jc w:val="both"/>
              <w:rPr>
                <w:bCs/>
                <w:iCs/>
              </w:rPr>
            </w:pPr>
            <w:r w:rsidRPr="000A0C83">
              <w:rPr>
                <w:bCs/>
                <w:iCs/>
              </w:rPr>
              <w:t xml:space="preserve"> XX.XX.XX.XXX      подкатегория</w:t>
            </w:r>
          </w:p>
        </w:tc>
      </w:tr>
      <w:tr w:rsidR="00073B3E" w:rsidRPr="00073B3E" w:rsidTr="00C06218">
        <w:trPr>
          <w:gridBefore w:val="1"/>
          <w:gridAfter w:val="1"/>
          <w:wBefore w:w="54" w:type="dxa"/>
          <w:wAfter w:w="33" w:type="dxa"/>
          <w:trHeight w:val="1754"/>
        </w:trPr>
        <w:tc>
          <w:tcPr>
            <w:tcW w:w="6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48C" w:rsidRPr="00073B3E" w:rsidRDefault="0068148C" w:rsidP="00E11122">
            <w:pPr>
              <w:rPr>
                <w:bCs/>
                <w:iCs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8148C" w:rsidRPr="00073B3E" w:rsidRDefault="0068148C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- Код позиции КТРУ в соответствии со справочником Каталога товаров, работ, услуг для обеспечения государственных и муниципальных нужд (ведется в электронном виде на главной странице официального сайта ЕИС)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8148C" w:rsidRPr="000A0C83" w:rsidRDefault="0068148C" w:rsidP="000A0C83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0A0C83">
              <w:rPr>
                <w:bCs/>
                <w:iCs/>
              </w:rPr>
              <w:t>Применение информации, включенной в позицию каталога, являющейся обязательной к применению. В случае включения дополнительной информации, а также дополнительных потребительских свой</w:t>
            </w:r>
            <w:proofErr w:type="gramStart"/>
            <w:r w:rsidRPr="000A0C83">
              <w:rPr>
                <w:bCs/>
                <w:iCs/>
              </w:rPr>
              <w:t>ств пр</w:t>
            </w:r>
            <w:proofErr w:type="gramEnd"/>
            <w:r w:rsidRPr="000A0C83">
              <w:rPr>
                <w:bCs/>
                <w:iCs/>
              </w:rPr>
              <w:t>едоставление обоснования о необходимости использования такой информации в соответствии с Правилами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г. N 145</w:t>
            </w:r>
          </w:p>
          <w:p w:rsidR="0068148C" w:rsidRPr="000A0C83" w:rsidRDefault="0068148C" w:rsidP="000A0C83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</w:p>
          <w:p w:rsidR="0068148C" w:rsidRPr="000A0C83" w:rsidRDefault="0068148C" w:rsidP="000A0C83">
            <w:pPr>
              <w:jc w:val="both"/>
              <w:rPr>
                <w:bCs/>
                <w:iCs/>
              </w:rPr>
            </w:pPr>
          </w:p>
        </w:tc>
      </w:tr>
      <w:tr w:rsidR="00073B3E" w:rsidRPr="00073B3E" w:rsidTr="00C06218">
        <w:trPr>
          <w:gridBefore w:val="1"/>
          <w:gridAfter w:val="1"/>
          <w:wBefore w:w="54" w:type="dxa"/>
          <w:wAfter w:w="33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10.2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 xml:space="preserve">Информация о соответствии описания объекта закупки требованиям пункта 2 части 1 статьи 33 Федерального закона от 5 апреля 2013 года № 44-ФЗ «О контрактной </w:t>
            </w:r>
            <w:r w:rsidRPr="00073B3E">
              <w:rPr>
                <w:bCs/>
                <w:iCs/>
              </w:rPr>
              <w:lastRenderedPageBreak/>
              <w:t>системе в сфере закупок товаров, работ, услуг для обеспечения государственных и муниципальных нужд»</w:t>
            </w:r>
            <w:r w:rsidRPr="00073B3E">
              <w:t xml:space="preserve"> </w:t>
            </w:r>
            <w:r w:rsidRPr="00073B3E">
              <w:rPr>
                <w:bCs/>
                <w:iCs/>
              </w:rPr>
              <w:t>(далее – Закон о контрактной системе)</w:t>
            </w:r>
          </w:p>
        </w:tc>
        <w:tc>
          <w:tcPr>
            <w:tcW w:w="6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A0C83" w:rsidRDefault="00543662" w:rsidP="000A0C83">
            <w:pPr>
              <w:jc w:val="both"/>
              <w:rPr>
                <w:bCs/>
                <w:iCs/>
              </w:rPr>
            </w:pPr>
            <w:r w:rsidRPr="000A0C83">
              <w:rPr>
                <w:bCs/>
                <w:iCs/>
              </w:rPr>
              <w:lastRenderedPageBreak/>
              <w:t xml:space="preserve">При описании объекта закупки заказчиком </w:t>
            </w:r>
            <w:proofErr w:type="gramStart"/>
            <w:r w:rsidRPr="000A0C83">
              <w:rPr>
                <w:bCs/>
                <w:iCs/>
              </w:rPr>
              <w:t>использованы</w:t>
            </w:r>
            <w:proofErr w:type="gramEnd"/>
            <w:r w:rsidRPr="000A0C83">
              <w:rPr>
                <w:bCs/>
                <w:iCs/>
              </w:rPr>
              <w:t xml:space="preserve">/не использованы (указывается одно из значений) стандартные показатели, требования, условные обозначения  и терминология, касающиеся технических и качественных характеристик объекта закупки, установленных в соответствии с техническими регламентами, стандартами и иными </w:t>
            </w:r>
            <w:r w:rsidRPr="000A0C83">
              <w:rPr>
                <w:bCs/>
                <w:iCs/>
              </w:rPr>
              <w:lastRenderedPageBreak/>
              <w:t xml:space="preserve">требованиями, предусмотренными законодательством Российской Федерации о техническом регулировании. </w:t>
            </w:r>
          </w:p>
        </w:tc>
      </w:tr>
      <w:tr w:rsidR="00073B3E" w:rsidRPr="00073B3E" w:rsidTr="00C06218">
        <w:trPr>
          <w:gridBefore w:val="1"/>
          <w:gridAfter w:val="1"/>
          <w:wBefore w:w="54" w:type="dxa"/>
          <w:wAfter w:w="33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9067CA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lastRenderedPageBreak/>
              <w:t>10.</w:t>
            </w:r>
            <w:r w:rsidR="009067CA" w:rsidRPr="00073B3E">
              <w:rPr>
                <w:bCs/>
                <w:iCs/>
              </w:rPr>
              <w:t>3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rPr>
                <w:bCs/>
                <w:iCs/>
              </w:rPr>
            </w:pPr>
            <w:proofErr w:type="gramStart"/>
            <w:r w:rsidRPr="00073B3E">
              <w:rPr>
                <w:bCs/>
                <w:iCs/>
              </w:rPr>
              <w:t>Информация о соответствии описания объекта закупки требованиям пункта 2 части 1 статьи 33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в случае, если при описании объекта закупки заказчиком не использованы стандартные показатели, требования, условные обозначения и терминология в соответствии с техническими регламентами, стандартами и</w:t>
            </w:r>
            <w:proofErr w:type="gramEnd"/>
            <w:r w:rsidRPr="00073B3E">
              <w:rPr>
                <w:bCs/>
                <w:iCs/>
              </w:rPr>
              <w:t xml:space="preserve"> иными требованиями, предусмотренными законодательством Российской Федерации о техническом регулировании</w:t>
            </w:r>
          </w:p>
        </w:tc>
        <w:tc>
          <w:tcPr>
            <w:tcW w:w="6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A0C83" w:rsidRDefault="00543662" w:rsidP="000A0C83">
            <w:pPr>
              <w:jc w:val="both"/>
              <w:rPr>
                <w:bCs/>
                <w:iCs/>
              </w:rPr>
            </w:pPr>
            <w:r w:rsidRPr="000A0C83">
              <w:rPr>
                <w:bCs/>
                <w:iCs/>
              </w:rPr>
              <w:t xml:space="preserve">При описании объекта закупки заказчиком не использованы стандартные показатели, требования, условные обозначения и терминология в соответствии с техническими регламентами, стандартами и иными требованиями, предусмотренными законодательством Российской Федерации о техническом регулировании.  </w:t>
            </w:r>
          </w:p>
          <w:p w:rsidR="00543662" w:rsidRPr="00073B3E" w:rsidRDefault="009067CA" w:rsidP="000A0C83">
            <w:pPr>
              <w:jc w:val="both"/>
              <w:rPr>
                <w:bCs/>
                <w:i/>
                <w:iCs/>
              </w:rPr>
            </w:pPr>
            <w:r w:rsidRPr="000A0C83">
              <w:rPr>
                <w:bCs/>
                <w:iCs/>
              </w:rPr>
              <w:t>Обоснование необходимости использования применяемых показателей, требований, обозначений и терминологии (прилагается отдельным документом).</w:t>
            </w:r>
          </w:p>
        </w:tc>
      </w:tr>
      <w:tr w:rsidR="00073B3E" w:rsidRPr="00073B3E" w:rsidTr="00C06218">
        <w:trPr>
          <w:gridBefore w:val="1"/>
          <w:gridAfter w:val="1"/>
          <w:wBefore w:w="54" w:type="dxa"/>
          <w:wAfter w:w="33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11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Место, условия поставки товара, выполнения работ, оказания услуг (в соответствии с проектом контракта, прилагаемым к заявке)</w:t>
            </w:r>
          </w:p>
        </w:tc>
        <w:tc>
          <w:tcPr>
            <w:tcW w:w="6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543662" w:rsidRPr="00073B3E" w:rsidRDefault="00543662" w:rsidP="00E11122">
            <w:pPr>
              <w:rPr>
                <w:bCs/>
                <w:i/>
                <w:iCs/>
              </w:rPr>
            </w:pPr>
          </w:p>
        </w:tc>
      </w:tr>
      <w:tr w:rsidR="00073B3E" w:rsidRPr="00073B3E" w:rsidTr="00C06218">
        <w:trPr>
          <w:gridBefore w:val="1"/>
          <w:gridAfter w:val="1"/>
          <w:wBefore w:w="54" w:type="dxa"/>
          <w:wAfter w:w="33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12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785302" w:rsidP="0078530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Порядок и с</w:t>
            </w:r>
            <w:r w:rsidR="00543662" w:rsidRPr="00073B3E">
              <w:rPr>
                <w:bCs/>
                <w:iCs/>
              </w:rPr>
              <w:t>роки (периоды) поставки товара, выполнения работ, оказания услуг (в соответствии с проектом контракта, прилагаемым к заявке)</w:t>
            </w:r>
          </w:p>
        </w:tc>
        <w:tc>
          <w:tcPr>
            <w:tcW w:w="6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rPr>
                <w:bCs/>
                <w:i/>
                <w:iCs/>
              </w:rPr>
            </w:pPr>
          </w:p>
        </w:tc>
      </w:tr>
      <w:tr w:rsidR="00073B3E" w:rsidRPr="00073B3E" w:rsidTr="00C06218">
        <w:trPr>
          <w:gridBefore w:val="1"/>
          <w:gridAfter w:val="1"/>
          <w:wBefore w:w="54" w:type="dxa"/>
          <w:wAfter w:w="33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13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D5EB7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Начальная (максимальная) цена контракта (в соответствии с проектом контракта, прилагаемым к заявке)</w:t>
            </w:r>
            <w:r w:rsidR="00ED5EB7">
              <w:rPr>
                <w:bCs/>
                <w:iCs/>
              </w:rPr>
              <w:t>,</w:t>
            </w:r>
            <w:r w:rsidR="00ED5EB7">
              <w:t xml:space="preserve"> </w:t>
            </w:r>
            <w:r w:rsidR="00ED5EB7">
              <w:rPr>
                <w:bCs/>
                <w:iCs/>
              </w:rPr>
              <w:t>п</w:t>
            </w:r>
            <w:r w:rsidR="00ED5EB7" w:rsidRPr="00ED5EB7">
              <w:rPr>
                <w:bCs/>
                <w:iCs/>
              </w:rPr>
              <w:t>роект сметы контракта</w:t>
            </w:r>
          </w:p>
        </w:tc>
        <w:tc>
          <w:tcPr>
            <w:tcW w:w="6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2725" w:rsidRPr="000A0C83" w:rsidRDefault="009D2725" w:rsidP="000A0C83">
            <w:pPr>
              <w:jc w:val="both"/>
              <w:rPr>
                <w:bCs/>
                <w:iCs/>
              </w:rPr>
            </w:pPr>
            <w:r w:rsidRPr="000A0C83">
              <w:rPr>
                <w:bCs/>
                <w:iCs/>
              </w:rPr>
              <w:t xml:space="preserve">______________руб., </w:t>
            </w:r>
          </w:p>
          <w:p w:rsidR="003657FF" w:rsidRPr="000A0C83" w:rsidRDefault="00AA30C2" w:rsidP="000A0C83">
            <w:pPr>
              <w:jc w:val="both"/>
              <w:rPr>
                <w:bCs/>
                <w:iCs/>
              </w:rPr>
            </w:pPr>
            <w:r w:rsidRPr="000A0C83">
              <w:rPr>
                <w:bCs/>
                <w:iCs/>
              </w:rPr>
              <w:t>расчет прилагается</w:t>
            </w:r>
          </w:p>
          <w:p w:rsidR="00ED5EB7" w:rsidRPr="00ED5EB7" w:rsidRDefault="00ED5EB7" w:rsidP="00ED5EB7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iCs/>
              </w:rPr>
            </w:pPr>
            <w:r w:rsidRPr="00ED5EB7">
              <w:rPr>
                <w:bCs/>
                <w:iCs/>
              </w:rPr>
              <w:t xml:space="preserve">Если предметом закупки являются выполнение работ по строительству, реконструкции, капитальному ремонту, сносу объектов капитального строительства, по сохранению объектов культурного наследия, то расчет НМЦК выполнять на основании сметной стоимости строительства в соответствии со ст. 8.3 </w:t>
            </w:r>
            <w:proofErr w:type="spellStart"/>
            <w:r w:rsidRPr="00ED5EB7">
              <w:rPr>
                <w:bCs/>
                <w:iCs/>
              </w:rPr>
              <w:t>ГрК</w:t>
            </w:r>
            <w:proofErr w:type="spellEnd"/>
            <w:r w:rsidRPr="00ED5EB7">
              <w:rPr>
                <w:bCs/>
                <w:iCs/>
              </w:rPr>
              <w:t xml:space="preserve"> РФ.</w:t>
            </w:r>
          </w:p>
          <w:p w:rsidR="00ED5EB7" w:rsidRPr="00ED5EB7" w:rsidRDefault="00ED5EB7" w:rsidP="00ED5EB7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iCs/>
              </w:rPr>
            </w:pPr>
            <w:r w:rsidRPr="00ED5EB7">
              <w:rPr>
                <w:bCs/>
                <w:iCs/>
              </w:rPr>
              <w:t xml:space="preserve">Составление сметы такого контракта осуществляется в пределах цены контракта без </w:t>
            </w:r>
            <w:proofErr w:type="gramStart"/>
            <w:r w:rsidRPr="00ED5EB7">
              <w:rPr>
                <w:bCs/>
                <w:iCs/>
              </w:rPr>
              <w:t>использования</w:t>
            </w:r>
            <w:proofErr w:type="gramEnd"/>
            <w:r w:rsidRPr="00ED5EB7">
              <w:rPr>
                <w:bCs/>
                <w:iCs/>
              </w:rPr>
              <w:t xml:space="preserve"> предусмотренных проектной документацией в соответствии со ст. 8.3 Градостроительного кодекса Российской Федерации сметных </w:t>
            </w:r>
            <w:r w:rsidRPr="00ED5EB7">
              <w:rPr>
                <w:bCs/>
                <w:iCs/>
              </w:rPr>
              <w:lastRenderedPageBreak/>
              <w:t xml:space="preserve">нормативов, сведения о которых включены в федеральный реестр сметных нормативов, и сметных цен строительных ресурсов. </w:t>
            </w:r>
          </w:p>
          <w:p w:rsidR="00ED5EB7" w:rsidRPr="00ED5EB7" w:rsidRDefault="00ED5EB7" w:rsidP="00ED5EB7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iCs/>
              </w:rPr>
            </w:pPr>
          </w:p>
          <w:p w:rsidR="00ED5EB7" w:rsidRPr="00ED5EB7" w:rsidRDefault="00ED5EB7" w:rsidP="00ED5EB7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iCs/>
              </w:rPr>
            </w:pPr>
            <w:r w:rsidRPr="00ED5EB7">
              <w:rPr>
                <w:bCs/>
                <w:iCs/>
              </w:rPr>
              <w:t>При расчете НМЦК и составлении проекта сметы контракта в отношении:</w:t>
            </w:r>
          </w:p>
          <w:p w:rsidR="00ED5EB7" w:rsidRPr="00ED5EB7" w:rsidRDefault="00ED5EB7" w:rsidP="00ED5EB7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iCs/>
              </w:rPr>
            </w:pPr>
            <w:r w:rsidRPr="00ED5EB7">
              <w:rPr>
                <w:bCs/>
                <w:iCs/>
              </w:rPr>
              <w:t xml:space="preserve">  1) подрядных работ </w:t>
            </w:r>
            <w:proofErr w:type="gramStart"/>
            <w:r w:rsidRPr="00ED5EB7">
              <w:rPr>
                <w:bCs/>
                <w:iCs/>
              </w:rPr>
              <w:t>по</w:t>
            </w:r>
            <w:proofErr w:type="gramEnd"/>
            <w:r w:rsidRPr="00ED5EB7">
              <w:rPr>
                <w:bCs/>
                <w:iCs/>
              </w:rPr>
              <w:t>:</w:t>
            </w:r>
          </w:p>
          <w:p w:rsidR="00ED5EB7" w:rsidRPr="00ED5EB7" w:rsidRDefault="00ED5EB7" w:rsidP="00ED5EB7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iCs/>
              </w:rPr>
            </w:pPr>
            <w:r w:rsidRPr="00ED5EB7">
              <w:rPr>
                <w:bCs/>
                <w:iCs/>
              </w:rPr>
              <w:t>-инженерным изысканиям для подготовки проектной документации, строительства, реконструкции объектов капитального строительства, расположенных на территории Российской Федерации;</w:t>
            </w:r>
          </w:p>
          <w:p w:rsidR="00ED5EB7" w:rsidRPr="00ED5EB7" w:rsidRDefault="00ED5EB7" w:rsidP="00ED5EB7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iCs/>
              </w:rPr>
            </w:pPr>
            <w:r w:rsidRPr="00ED5EB7">
              <w:rPr>
                <w:bCs/>
                <w:iCs/>
              </w:rPr>
              <w:t>-подготовке проектной документации объектов капитального строительства, расположенных на территории Российской Федерации;</w:t>
            </w:r>
          </w:p>
          <w:p w:rsidR="00ED5EB7" w:rsidRPr="00ED5EB7" w:rsidRDefault="00ED5EB7" w:rsidP="00ED5EB7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iCs/>
              </w:rPr>
            </w:pPr>
            <w:r w:rsidRPr="00ED5EB7">
              <w:rPr>
                <w:bCs/>
                <w:iCs/>
              </w:rPr>
              <w:t>-строительству объектов капитального строительства или некапитальных строений и сооружений, расположенных на территории Российской Федерации;</w:t>
            </w:r>
          </w:p>
          <w:p w:rsidR="00ED5EB7" w:rsidRPr="00ED5EB7" w:rsidRDefault="00ED5EB7" w:rsidP="00ED5EB7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iCs/>
              </w:rPr>
            </w:pPr>
            <w:r w:rsidRPr="00ED5EB7">
              <w:rPr>
                <w:bCs/>
                <w:iCs/>
              </w:rPr>
              <w:t>-реконструкции объектов капитального строительства, расположенных на территории Российской Федерации;</w:t>
            </w:r>
          </w:p>
          <w:p w:rsidR="00ED5EB7" w:rsidRPr="00ED5EB7" w:rsidRDefault="00ED5EB7" w:rsidP="00ED5EB7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iCs/>
              </w:rPr>
            </w:pPr>
            <w:r w:rsidRPr="00ED5EB7">
              <w:rPr>
                <w:bCs/>
                <w:iCs/>
              </w:rPr>
              <w:t>-капитальному ремонту объектов капитального строительства, расположенных на территории Российской Федерации;</w:t>
            </w:r>
          </w:p>
          <w:p w:rsidR="00ED5EB7" w:rsidRPr="00ED5EB7" w:rsidRDefault="00ED5EB7" w:rsidP="00ED5EB7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iCs/>
              </w:rPr>
            </w:pPr>
            <w:r w:rsidRPr="00ED5EB7">
              <w:rPr>
                <w:bCs/>
                <w:iCs/>
              </w:rPr>
              <w:t>-сносу объектов капитального строительства, расположенных на территории Российской Федерации;</w:t>
            </w:r>
          </w:p>
          <w:p w:rsidR="00ED5EB7" w:rsidRPr="00ED5EB7" w:rsidRDefault="00ED5EB7" w:rsidP="00ED5EB7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iCs/>
              </w:rPr>
            </w:pPr>
            <w:r w:rsidRPr="00ED5EB7">
              <w:rPr>
                <w:bCs/>
                <w:iCs/>
              </w:rPr>
              <w:t>-по сохранению объектов культурного наследия (памятников истории и культуры) народов Российской Федерации, расположенных на территории Российской Федерации;</w:t>
            </w:r>
          </w:p>
          <w:p w:rsidR="00ED5EB7" w:rsidRPr="00ED5EB7" w:rsidRDefault="00ED5EB7" w:rsidP="00ED5EB7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iCs/>
              </w:rPr>
            </w:pPr>
            <w:r w:rsidRPr="00ED5EB7">
              <w:rPr>
                <w:bCs/>
                <w:iCs/>
              </w:rPr>
              <w:t>2) услуги по исполнению функций технического заказчика, в том числе по составлению проекта сметы контракта</w:t>
            </w:r>
          </w:p>
          <w:p w:rsidR="00ED5EB7" w:rsidRPr="00ED5EB7" w:rsidRDefault="00ED5EB7" w:rsidP="00ED5EB7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iCs/>
              </w:rPr>
            </w:pPr>
          </w:p>
          <w:p w:rsidR="00760C04" w:rsidRPr="000A0C83" w:rsidRDefault="00ED5EB7" w:rsidP="00ED5EB7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iCs/>
              </w:rPr>
            </w:pPr>
            <w:r w:rsidRPr="00ED5EB7">
              <w:rPr>
                <w:bCs/>
                <w:iCs/>
              </w:rPr>
              <w:t>руководствоваться рекомендуемыми образцами  Порядка определения начальной (максимальной) цены контракта и Методики составления сметы контракта,  утвержденных Приказом Министерства строительства и жилищно-коммунального хозяйства Российской Федерации от 23.12.2019 №841/</w:t>
            </w:r>
            <w:proofErr w:type="spellStart"/>
            <w:proofErr w:type="gramStart"/>
            <w:r w:rsidRPr="00ED5EB7">
              <w:rPr>
                <w:bCs/>
                <w:iCs/>
              </w:rPr>
              <w:t>пр</w:t>
            </w:r>
            <w:proofErr w:type="spellEnd"/>
            <w:proofErr w:type="gramEnd"/>
            <w:r w:rsidRPr="00ED5EB7">
              <w:rPr>
                <w:bCs/>
                <w:iCs/>
              </w:rPr>
              <w:t xml:space="preserve">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и Методики составления сметы контракта, предметом которого являются строительство, реконструкция объектов капитального строительства»</w:t>
            </w:r>
            <w:r>
              <w:rPr>
                <w:bCs/>
                <w:iCs/>
              </w:rPr>
              <w:t>.</w:t>
            </w:r>
          </w:p>
        </w:tc>
      </w:tr>
      <w:tr w:rsidR="00073B3E" w:rsidRPr="00073B3E" w:rsidTr="00C06218">
        <w:trPr>
          <w:gridBefore w:val="1"/>
          <w:gridAfter w:val="1"/>
          <w:wBefore w:w="54" w:type="dxa"/>
          <w:wAfter w:w="33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lastRenderedPageBreak/>
              <w:t>14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Источник финансирования (в соответствии с проектом контракта, прилагаемым к заявке)</w:t>
            </w:r>
          </w:p>
        </w:tc>
        <w:tc>
          <w:tcPr>
            <w:tcW w:w="6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A0C83" w:rsidRDefault="00543662" w:rsidP="000A0C83">
            <w:pPr>
              <w:jc w:val="both"/>
              <w:rPr>
                <w:bCs/>
                <w:iCs/>
              </w:rPr>
            </w:pPr>
            <w:r w:rsidRPr="000A0C83">
              <w:rPr>
                <w:bCs/>
                <w:iCs/>
              </w:rPr>
              <w:t xml:space="preserve">Указать источник (источники): </w:t>
            </w:r>
          </w:p>
          <w:p w:rsidR="00543662" w:rsidRPr="000A0C83" w:rsidRDefault="00543662" w:rsidP="000A0C83">
            <w:pPr>
              <w:jc w:val="both"/>
              <w:rPr>
                <w:bCs/>
                <w:iCs/>
              </w:rPr>
            </w:pPr>
            <w:r w:rsidRPr="000A0C83">
              <w:rPr>
                <w:bCs/>
                <w:iCs/>
              </w:rPr>
              <w:t>- бюджет городского округа город Стерлитамак РБ</w:t>
            </w:r>
          </w:p>
          <w:p w:rsidR="00543662" w:rsidRPr="000A0C83" w:rsidRDefault="00543662" w:rsidP="000A0C83">
            <w:pPr>
              <w:jc w:val="both"/>
              <w:rPr>
                <w:bCs/>
                <w:iCs/>
              </w:rPr>
            </w:pPr>
            <w:r w:rsidRPr="000A0C83">
              <w:rPr>
                <w:bCs/>
                <w:iCs/>
              </w:rPr>
              <w:t xml:space="preserve">- за счет субсидий, субвенций, предоставленных из бюджета РБ </w:t>
            </w:r>
          </w:p>
          <w:p w:rsidR="00543662" w:rsidRPr="000A0C83" w:rsidRDefault="00543662" w:rsidP="000A0C83">
            <w:pPr>
              <w:jc w:val="both"/>
              <w:rPr>
                <w:bCs/>
                <w:iCs/>
              </w:rPr>
            </w:pPr>
            <w:r w:rsidRPr="000A0C83">
              <w:rPr>
                <w:bCs/>
                <w:iCs/>
              </w:rPr>
              <w:t>-  за счет субсидий, субвенций, предоставленных из бюджета РФ</w:t>
            </w:r>
          </w:p>
          <w:p w:rsidR="00543662" w:rsidRPr="000A0C83" w:rsidRDefault="00543662" w:rsidP="000A0C83">
            <w:pPr>
              <w:jc w:val="both"/>
              <w:rPr>
                <w:bCs/>
                <w:iCs/>
              </w:rPr>
            </w:pPr>
            <w:r w:rsidRPr="000A0C83">
              <w:rPr>
                <w:bCs/>
                <w:iCs/>
              </w:rPr>
              <w:t>- за счет средств, полученных при осуществлении  иной приносящей доход деятельности от физических лиц, юридических лиц</w:t>
            </w:r>
          </w:p>
          <w:p w:rsidR="00543662" w:rsidRPr="000A0C83" w:rsidRDefault="00543662" w:rsidP="000A0C83">
            <w:pPr>
              <w:jc w:val="both"/>
              <w:rPr>
                <w:bCs/>
                <w:iCs/>
              </w:rPr>
            </w:pPr>
            <w:r w:rsidRPr="000A0C83">
              <w:rPr>
                <w:bCs/>
                <w:iCs/>
              </w:rPr>
              <w:t>Реквизиты соглашения __________</w:t>
            </w:r>
          </w:p>
        </w:tc>
      </w:tr>
      <w:tr w:rsidR="00073B3E" w:rsidRPr="00073B3E" w:rsidTr="00C06218">
        <w:trPr>
          <w:gridBefore w:val="1"/>
          <w:gridAfter w:val="1"/>
          <w:wBefore w:w="54" w:type="dxa"/>
          <w:wAfter w:w="33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lastRenderedPageBreak/>
              <w:t>15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rPr>
                <w:bCs/>
                <w:iCs/>
              </w:rPr>
            </w:pPr>
            <w:proofErr w:type="gramStart"/>
            <w:r w:rsidRPr="00073B3E">
              <w:rPr>
                <w:bCs/>
                <w:iCs/>
              </w:rPr>
              <w:t>Метод (методы) определения и обоснования начальной (максимальной цены контракта), использованные заказчиком, в соответствии со статьей 22 Закона о контрактной системе)</w:t>
            </w:r>
            <w:proofErr w:type="gramEnd"/>
          </w:p>
        </w:tc>
        <w:tc>
          <w:tcPr>
            <w:tcW w:w="6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A0C83" w:rsidRDefault="00543662" w:rsidP="000A0C83">
            <w:pPr>
              <w:jc w:val="both"/>
              <w:rPr>
                <w:bCs/>
                <w:iCs/>
              </w:rPr>
            </w:pPr>
            <w:r w:rsidRPr="000A0C83">
              <w:t xml:space="preserve">Информация по определению и обоснованию начальной (максимальной) цены контракта, в том числе копии документов, составленных в ходе формирования такой цены (в том числе </w:t>
            </w:r>
            <w:r w:rsidR="00F47850" w:rsidRPr="000A0C83">
              <w:t xml:space="preserve">официальные </w:t>
            </w:r>
            <w:r w:rsidRPr="000A0C83">
              <w:t>запросы о предоставлении потенциальными поставщиками (подрядчиками, исполнителями) ценовой информации, ответы на данные запросы, коммерческие предложения), прилагается к заявке</w:t>
            </w:r>
          </w:p>
        </w:tc>
      </w:tr>
      <w:tr w:rsidR="00073B3E" w:rsidRPr="00073B3E" w:rsidTr="00C06218">
        <w:trPr>
          <w:gridBefore w:val="1"/>
          <w:gridAfter w:val="1"/>
          <w:wBefore w:w="54" w:type="dxa"/>
          <w:wAfter w:w="33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16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Размер аванса и порядок его предоставления</w:t>
            </w:r>
            <w:proofErr w:type="gramStart"/>
            <w:r w:rsidRPr="00073B3E">
              <w:rPr>
                <w:bCs/>
                <w:iCs/>
              </w:rPr>
              <w:t xml:space="preserve"> </w:t>
            </w:r>
            <w:r w:rsidR="00E05516" w:rsidRPr="00073B3E">
              <w:rPr>
                <w:bCs/>
                <w:iCs/>
              </w:rPr>
              <w:t>.</w:t>
            </w:r>
            <w:proofErr w:type="gramEnd"/>
          </w:p>
          <w:p w:rsidR="00E05516" w:rsidRPr="00073B3E" w:rsidRDefault="00E05516" w:rsidP="00620D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73B3E">
              <w:rPr>
                <w:rFonts w:eastAsiaTheme="minorHAnsi"/>
                <w:lang w:eastAsia="en-US"/>
              </w:rPr>
              <w:t>В случае</w:t>
            </w:r>
            <w:proofErr w:type="gramStart"/>
            <w:r w:rsidRPr="00073B3E">
              <w:rPr>
                <w:rFonts w:eastAsiaTheme="minorHAnsi"/>
                <w:lang w:eastAsia="en-US"/>
              </w:rPr>
              <w:t>,</w:t>
            </w:r>
            <w:proofErr w:type="gramEnd"/>
            <w:r w:rsidRPr="00073B3E">
              <w:rPr>
                <w:rFonts w:eastAsiaTheme="minorHAnsi"/>
                <w:lang w:eastAsia="en-US"/>
              </w:rPr>
              <w:t xml:space="preserve"> если контрактом предусмотрены его поэтапное исполнение и выплата аванса, включается условие о размере аванса в отношении каждого этапа исполнения контракта в виде процента от размера цены соответствующего этапа.</w:t>
            </w:r>
          </w:p>
        </w:tc>
        <w:tc>
          <w:tcPr>
            <w:tcW w:w="6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A0C83" w:rsidRDefault="00543662" w:rsidP="000A0C83">
            <w:pPr>
              <w:jc w:val="both"/>
              <w:rPr>
                <w:bCs/>
                <w:iCs/>
              </w:rPr>
            </w:pPr>
            <w:r w:rsidRPr="000A0C83">
              <w:rPr>
                <w:bCs/>
                <w:iCs/>
              </w:rPr>
              <w:t>%</w:t>
            </w:r>
          </w:p>
        </w:tc>
      </w:tr>
      <w:tr w:rsidR="00073B3E" w:rsidRPr="00073B3E" w:rsidTr="00C06218">
        <w:trPr>
          <w:gridBefore w:val="1"/>
          <w:gridAfter w:val="1"/>
          <w:wBefore w:w="54" w:type="dxa"/>
          <w:wAfter w:w="33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17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Форма, сроки и порядок оплаты контракта</w:t>
            </w:r>
          </w:p>
        </w:tc>
        <w:tc>
          <w:tcPr>
            <w:tcW w:w="6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A0C83" w:rsidRDefault="00543662" w:rsidP="000A0C83">
            <w:pPr>
              <w:jc w:val="both"/>
              <w:rPr>
                <w:bCs/>
                <w:iCs/>
              </w:rPr>
            </w:pPr>
            <w:r w:rsidRPr="000A0C83">
              <w:rPr>
                <w:bCs/>
                <w:iCs/>
              </w:rPr>
              <w:t xml:space="preserve">_____________________ </w:t>
            </w:r>
          </w:p>
          <w:p w:rsidR="00B30763" w:rsidRPr="000A0C83" w:rsidRDefault="00B30763" w:rsidP="000A0C83">
            <w:pPr>
              <w:jc w:val="both"/>
              <w:rPr>
                <w:bCs/>
                <w:iCs/>
              </w:rPr>
            </w:pPr>
            <w:r w:rsidRPr="000A0C83">
              <w:rPr>
                <w:bCs/>
                <w:iCs/>
              </w:rPr>
              <w:t xml:space="preserve">Контракт, предметом которого являются строительство и (или) реконструкция объектов капитального строительства, должен содержать </w:t>
            </w:r>
            <w:r w:rsidRPr="000A0C83">
              <w:rPr>
                <w:rFonts w:eastAsiaTheme="minorHAnsi"/>
                <w:bCs/>
                <w:lang w:eastAsia="en-US"/>
              </w:rPr>
              <w:t xml:space="preserve">условие о поэтапной оплате выполненных подрядчиком работ исходя из объема таких работ и цены контракта </w:t>
            </w:r>
            <w:r w:rsidRPr="000A0C83">
              <w:rPr>
                <w:bCs/>
                <w:iCs/>
              </w:rPr>
              <w:t>(</w:t>
            </w:r>
            <w:r w:rsidR="00BC1667" w:rsidRPr="000A0C83">
              <w:rPr>
                <w:bCs/>
                <w:iCs/>
              </w:rPr>
              <w:t xml:space="preserve">п. 5 </w:t>
            </w:r>
            <w:r w:rsidRPr="000A0C83">
              <w:rPr>
                <w:bCs/>
                <w:iCs/>
              </w:rPr>
              <w:t>ст. 110.2 ФЗ-44)</w:t>
            </w:r>
          </w:p>
        </w:tc>
      </w:tr>
      <w:tr w:rsidR="00073B3E" w:rsidRPr="00073B3E" w:rsidTr="00C06218">
        <w:trPr>
          <w:gridBefore w:val="1"/>
          <w:gridAfter w:val="1"/>
          <w:wBefore w:w="54" w:type="dxa"/>
          <w:wAfter w:w="33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18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t>Возможность изменения условий контракта в соответствии с пунктом 1 части 1 статьи 95 Закона о контрактной системе</w:t>
            </w:r>
          </w:p>
        </w:tc>
        <w:tc>
          <w:tcPr>
            <w:tcW w:w="6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A0C83" w:rsidRDefault="00543662" w:rsidP="000A0C83">
            <w:pPr>
              <w:jc w:val="both"/>
              <w:rPr>
                <w:bCs/>
                <w:iCs/>
              </w:rPr>
            </w:pPr>
            <w:r w:rsidRPr="000A0C83">
              <w:rPr>
                <w:bCs/>
                <w:iCs/>
              </w:rPr>
              <w:t>Да</w:t>
            </w:r>
            <w:r w:rsidR="00EC63BC" w:rsidRPr="000A0C83">
              <w:rPr>
                <w:bCs/>
                <w:iCs/>
              </w:rPr>
              <w:t xml:space="preserve"> (указать какие) </w:t>
            </w:r>
            <w:r w:rsidRPr="000A0C83">
              <w:rPr>
                <w:bCs/>
                <w:iCs/>
              </w:rPr>
              <w:t>/Нет.</w:t>
            </w:r>
          </w:p>
        </w:tc>
      </w:tr>
      <w:tr w:rsidR="00073B3E" w:rsidRPr="00073B3E" w:rsidTr="00C06218">
        <w:trPr>
          <w:gridBefore w:val="1"/>
          <w:gridAfter w:val="1"/>
          <w:wBefore w:w="54" w:type="dxa"/>
          <w:wAfter w:w="33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19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Соответствие требованиям, установленным законодательством Российской Федерации к лицам, осуществляющим поставку товара, выполнение работ, оказание услуг, являющихся объектом закупки</w:t>
            </w:r>
            <w:r w:rsidRPr="00073B3E">
              <w:t xml:space="preserve"> </w:t>
            </w:r>
            <w:r w:rsidRPr="00073B3E">
              <w:rPr>
                <w:bCs/>
                <w:iCs/>
              </w:rPr>
              <w:t>(в соответствии с пунктом 1 части 1 статьи 31 Закона о контрактной системе).</w:t>
            </w:r>
          </w:p>
        </w:tc>
        <w:tc>
          <w:tcPr>
            <w:tcW w:w="6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A0C83" w:rsidRDefault="00543662" w:rsidP="000A0C83">
            <w:pPr>
              <w:jc w:val="both"/>
            </w:pPr>
            <w:r w:rsidRPr="000A0C83">
              <w:t>Указывается информация о необходимости наличия соответствующих лицензий, выписки из реестра  СРО и т.д. с указанием нормативных правовых актов, устанавливающих данные требования, а также с обязательным указанием видов работ, услуг, являющихся предметом контракта</w:t>
            </w:r>
          </w:p>
          <w:p w:rsidR="00543662" w:rsidRPr="000A0C83" w:rsidRDefault="00543662" w:rsidP="000A0C83">
            <w:pPr>
              <w:jc w:val="both"/>
              <w:rPr>
                <w:bCs/>
                <w:iCs/>
              </w:rPr>
            </w:pPr>
          </w:p>
        </w:tc>
      </w:tr>
      <w:tr w:rsidR="00073B3E" w:rsidRPr="00073B3E" w:rsidTr="00C06218">
        <w:trPr>
          <w:gridBefore w:val="1"/>
          <w:gridAfter w:val="1"/>
          <w:wBefore w:w="54" w:type="dxa"/>
          <w:wAfter w:w="33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20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543662" w:rsidRPr="00073B3E" w:rsidRDefault="00543662" w:rsidP="000A0C83">
            <w:pPr>
              <w:jc w:val="both"/>
              <w:rPr>
                <w:bCs/>
                <w:iCs/>
              </w:rPr>
            </w:pPr>
            <w:proofErr w:type="gramStart"/>
            <w:r w:rsidRPr="00073B3E">
              <w:t xml:space="preserve">Установление дополнительных требований к поставщику (подрядчику, исполнителю) о наличии опыта работ, связанного с предметом контракта, и деловой репутации, предусмотренных частью 2 статьи 31 Закона о контрактной системе (постановление Правительства Российской Федерации №99 от 04.02.2015г. «Об </w:t>
            </w:r>
            <w:r w:rsidRPr="00073B3E">
              <w:lastRenderedPageBreak/>
              <w:t>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технической</w:t>
            </w:r>
            <w:proofErr w:type="gramEnd"/>
            <w:r w:rsidRPr="00073B3E">
              <w:t xml:space="preserve"> </w:t>
            </w:r>
            <w:proofErr w:type="gramStart"/>
            <w:r w:rsidRPr="00073B3E">
              <w:t>и (или) технологической сложности, инновационного, высокотехнологического или специализированного характера способны поставить, выполнить, оказать только поставщики (подрядчики, исполнители) имеющие необходимый уровень квалификации, а также документов, подтверждающих соответствие участников закупки указанным дополнительным требованиям»)</w:t>
            </w:r>
            <w:proofErr w:type="gramEnd"/>
          </w:p>
        </w:tc>
        <w:tc>
          <w:tcPr>
            <w:tcW w:w="6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543662" w:rsidRPr="000A0C83" w:rsidRDefault="00543662" w:rsidP="000A0C83">
            <w:pPr>
              <w:jc w:val="both"/>
            </w:pPr>
            <w:r w:rsidRPr="000A0C83">
              <w:lastRenderedPageBreak/>
              <w:t>Да</w:t>
            </w:r>
            <w:proofErr w:type="gramStart"/>
            <w:r w:rsidRPr="000A0C83">
              <w:t>/Н</w:t>
            </w:r>
            <w:proofErr w:type="gramEnd"/>
            <w:r w:rsidRPr="000A0C83">
              <w:t>ет</w:t>
            </w:r>
          </w:p>
          <w:p w:rsidR="00543662" w:rsidRPr="000A0C83" w:rsidRDefault="00543662" w:rsidP="000A0C83">
            <w:pPr>
              <w:jc w:val="both"/>
            </w:pPr>
          </w:p>
        </w:tc>
      </w:tr>
      <w:tr w:rsidR="00073B3E" w:rsidRPr="00073B3E" w:rsidTr="00C06218">
        <w:trPr>
          <w:gridBefore w:val="1"/>
          <w:gridAfter w:val="1"/>
          <w:wBefore w:w="54" w:type="dxa"/>
          <w:wAfter w:w="33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lastRenderedPageBreak/>
              <w:t>21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0A0C83">
            <w:pPr>
              <w:jc w:val="both"/>
              <w:rPr>
                <w:bCs/>
                <w:iCs/>
              </w:rPr>
            </w:pPr>
            <w:r w:rsidRPr="00073B3E">
              <w:t>Установление требования, предусмотренного частью 1.1. статьи 31 Закона о контрактной системе, об отсутствии в предусмотренном Законе о контрактной системе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      </w:r>
          </w:p>
        </w:tc>
        <w:tc>
          <w:tcPr>
            <w:tcW w:w="6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A0C83" w:rsidRDefault="00543662" w:rsidP="000A0C83">
            <w:pPr>
              <w:jc w:val="both"/>
              <w:rPr>
                <w:bCs/>
                <w:iCs/>
              </w:rPr>
            </w:pPr>
            <w:r w:rsidRPr="000A0C83">
              <w:rPr>
                <w:bCs/>
                <w:iCs/>
              </w:rPr>
              <w:t>Да</w:t>
            </w:r>
            <w:proofErr w:type="gramStart"/>
            <w:r w:rsidRPr="000A0C83">
              <w:rPr>
                <w:bCs/>
                <w:iCs/>
              </w:rPr>
              <w:t>/Н</w:t>
            </w:r>
            <w:proofErr w:type="gramEnd"/>
            <w:r w:rsidRPr="000A0C83">
              <w:rPr>
                <w:bCs/>
                <w:iCs/>
              </w:rPr>
              <w:t>ет.</w:t>
            </w:r>
          </w:p>
        </w:tc>
      </w:tr>
      <w:tr w:rsidR="00073B3E" w:rsidRPr="00073B3E" w:rsidTr="00C06218">
        <w:trPr>
          <w:gridBefore w:val="1"/>
          <w:gridAfter w:val="1"/>
          <w:wBefore w:w="54" w:type="dxa"/>
          <w:wAfter w:w="33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22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543662" w:rsidRPr="00073B3E" w:rsidRDefault="00543662" w:rsidP="000A0C83">
            <w:pPr>
              <w:jc w:val="both"/>
            </w:pPr>
            <w:r w:rsidRPr="00073B3E">
              <w:t xml:space="preserve">Установление требования предусмотренного пунктом 1 части 1 статьи 31 Закона о контрактной системе к лицам, осуществляющим поставку товара, выполнение работы, оказание услуги, </w:t>
            </w:r>
            <w:proofErr w:type="gramStart"/>
            <w:r w:rsidRPr="00073B3E">
              <w:t>являющихся</w:t>
            </w:r>
            <w:proofErr w:type="gramEnd"/>
            <w:r w:rsidRPr="00073B3E">
              <w:t xml:space="preserve"> объектом закупки;</w:t>
            </w:r>
          </w:p>
        </w:tc>
        <w:tc>
          <w:tcPr>
            <w:tcW w:w="6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543662" w:rsidRPr="000A0C83" w:rsidRDefault="00543662" w:rsidP="000A0C83">
            <w:pPr>
              <w:jc w:val="both"/>
              <w:rPr>
                <w:bCs/>
                <w:iCs/>
              </w:rPr>
            </w:pPr>
            <w:r w:rsidRPr="000A0C83">
              <w:rPr>
                <w:bCs/>
                <w:iCs/>
              </w:rPr>
              <w:t>Да</w:t>
            </w:r>
            <w:proofErr w:type="gramStart"/>
            <w:r w:rsidRPr="000A0C83">
              <w:rPr>
                <w:bCs/>
                <w:iCs/>
              </w:rPr>
              <w:t>/Н</w:t>
            </w:r>
            <w:proofErr w:type="gramEnd"/>
            <w:r w:rsidRPr="000A0C83">
              <w:rPr>
                <w:bCs/>
                <w:iCs/>
              </w:rPr>
              <w:t>ет.</w:t>
            </w:r>
          </w:p>
        </w:tc>
      </w:tr>
      <w:tr w:rsidR="00073B3E" w:rsidRPr="00073B3E" w:rsidTr="00C06218">
        <w:trPr>
          <w:gridBefore w:val="1"/>
          <w:gridAfter w:val="1"/>
          <w:wBefore w:w="54" w:type="dxa"/>
          <w:wAfter w:w="33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lastRenderedPageBreak/>
              <w:t>23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t>Преимущества, ограничения и запреты при осуществлении закупок:</w:t>
            </w:r>
          </w:p>
        </w:tc>
        <w:tc>
          <w:tcPr>
            <w:tcW w:w="6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543662" w:rsidRPr="000A0C83" w:rsidRDefault="00543662" w:rsidP="000A0C83">
            <w:pPr>
              <w:jc w:val="both"/>
              <w:rPr>
                <w:bCs/>
                <w:iCs/>
              </w:rPr>
            </w:pPr>
          </w:p>
        </w:tc>
      </w:tr>
      <w:tr w:rsidR="00073B3E" w:rsidRPr="00073B3E" w:rsidTr="00C06218">
        <w:trPr>
          <w:gridBefore w:val="1"/>
          <w:gridAfter w:val="1"/>
          <w:wBefore w:w="54" w:type="dxa"/>
          <w:wAfter w:w="33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23.1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t xml:space="preserve">Предоставление преимуществ учреждениям и предприятиям уголовно-исполнительной системы в соответствии со статьей 28 Закона о контрактной системе по </w:t>
            </w:r>
            <w:r w:rsidRPr="00073B3E">
              <w:rPr>
                <w:shd w:val="clear" w:color="auto" w:fill="FFFFFF"/>
              </w:rPr>
              <w:t>перечню товаров, работ, услуг</w:t>
            </w:r>
          </w:p>
        </w:tc>
        <w:tc>
          <w:tcPr>
            <w:tcW w:w="6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A0C83" w:rsidRDefault="00543662" w:rsidP="000A0C83">
            <w:pPr>
              <w:jc w:val="both"/>
              <w:rPr>
                <w:bCs/>
                <w:iCs/>
              </w:rPr>
            </w:pPr>
            <w:r w:rsidRPr="000A0C83">
              <w:rPr>
                <w:bCs/>
                <w:iCs/>
              </w:rPr>
              <w:t>Да</w:t>
            </w:r>
            <w:proofErr w:type="gramStart"/>
            <w:r w:rsidRPr="000A0C83">
              <w:rPr>
                <w:bCs/>
                <w:iCs/>
              </w:rPr>
              <w:t>/Н</w:t>
            </w:r>
            <w:proofErr w:type="gramEnd"/>
            <w:r w:rsidRPr="000A0C83">
              <w:rPr>
                <w:bCs/>
                <w:iCs/>
              </w:rPr>
              <w:t>ет</w:t>
            </w:r>
          </w:p>
        </w:tc>
      </w:tr>
      <w:tr w:rsidR="00073B3E" w:rsidRPr="00073B3E" w:rsidTr="00C06218">
        <w:trPr>
          <w:gridBefore w:val="1"/>
          <w:gridAfter w:val="1"/>
          <w:wBefore w:w="54" w:type="dxa"/>
          <w:wAfter w:w="33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23.2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t xml:space="preserve">Предоставление преимуществ организациям инвалидов в соответствии со статьей </w:t>
            </w:r>
            <w:r w:rsidRPr="00073B3E">
              <w:rPr>
                <w:iCs/>
              </w:rPr>
              <w:t xml:space="preserve">29 Закона о контрактной системе </w:t>
            </w:r>
            <w:r w:rsidRPr="00073B3E">
              <w:t xml:space="preserve">по </w:t>
            </w:r>
            <w:r w:rsidRPr="00073B3E">
              <w:rPr>
                <w:shd w:val="clear" w:color="auto" w:fill="FFFFFF"/>
              </w:rPr>
              <w:t>перечню товаров, работ, услуг</w:t>
            </w:r>
          </w:p>
        </w:tc>
        <w:tc>
          <w:tcPr>
            <w:tcW w:w="6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A0C83" w:rsidRDefault="00543662" w:rsidP="000A0C83">
            <w:pPr>
              <w:jc w:val="both"/>
              <w:rPr>
                <w:bCs/>
                <w:iCs/>
              </w:rPr>
            </w:pPr>
            <w:r w:rsidRPr="000A0C83">
              <w:rPr>
                <w:bCs/>
                <w:iCs/>
              </w:rPr>
              <w:t>Да</w:t>
            </w:r>
            <w:proofErr w:type="gramStart"/>
            <w:r w:rsidRPr="000A0C83">
              <w:rPr>
                <w:bCs/>
                <w:iCs/>
              </w:rPr>
              <w:t>/Н</w:t>
            </w:r>
            <w:proofErr w:type="gramEnd"/>
            <w:r w:rsidRPr="000A0C83">
              <w:rPr>
                <w:bCs/>
                <w:iCs/>
              </w:rPr>
              <w:t>ет</w:t>
            </w:r>
          </w:p>
        </w:tc>
      </w:tr>
      <w:tr w:rsidR="00073B3E" w:rsidRPr="00073B3E" w:rsidTr="00C06218">
        <w:trPr>
          <w:gridBefore w:val="1"/>
          <w:gridAfter w:val="1"/>
          <w:wBefore w:w="54" w:type="dxa"/>
          <w:wAfter w:w="33" w:type="dxa"/>
          <w:trHeight w:val="381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23.3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t>Необходимость осуществления закупки у субъектов малого предпринимательства, социально-ориентированных некоммерческих организаций в соответствии с требованиями статьи 30 Закона о контрактной системе</w:t>
            </w:r>
            <w:r w:rsidRPr="00073B3E">
              <w:rPr>
                <w:bCs/>
                <w:iCs/>
              </w:rPr>
              <w:t xml:space="preserve"> </w:t>
            </w:r>
          </w:p>
        </w:tc>
        <w:tc>
          <w:tcPr>
            <w:tcW w:w="6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A0C83" w:rsidRDefault="00543662" w:rsidP="000A0C83">
            <w:pPr>
              <w:jc w:val="both"/>
            </w:pPr>
            <w:r w:rsidRPr="000A0C83">
              <w:t>Указывается один из следующих вариантов:</w:t>
            </w:r>
          </w:p>
          <w:p w:rsidR="00543662" w:rsidRPr="000A0C83" w:rsidRDefault="00543662" w:rsidP="000A0C83">
            <w:pPr>
              <w:numPr>
                <w:ilvl w:val="0"/>
                <w:numId w:val="2"/>
              </w:numPr>
              <w:jc w:val="both"/>
            </w:pPr>
            <w:r w:rsidRPr="000A0C83">
              <w:t>Да, в соответствии с пунктом 1 части 1 статьи 30 Закона о контрактной системе: путем проведения закупки, в котором участником закупки являются только субъекты малого предпринимательства, социально ориентированные некоммерческие организации</w:t>
            </w:r>
          </w:p>
          <w:p w:rsidR="00543662" w:rsidRPr="000A0C83" w:rsidRDefault="00543662" w:rsidP="000A0C83">
            <w:pPr>
              <w:numPr>
                <w:ilvl w:val="0"/>
                <w:numId w:val="2"/>
              </w:numPr>
              <w:jc w:val="both"/>
              <w:rPr>
                <w:bCs/>
                <w:iCs/>
              </w:rPr>
            </w:pPr>
            <w:proofErr w:type="gramStart"/>
            <w:r w:rsidRPr="000A0C83">
              <w:t>Да, в соответствии с частью 5 статьи 30 Закона о контрактной системе: путем установления требования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(условие о привлечении к исполнению контрактов субподрядчиков, соисполнителей из числа субъектов малого предпринимательства, социально ориентированных</w:t>
            </w:r>
            <w:proofErr w:type="gramEnd"/>
            <w:r w:rsidRPr="000A0C83">
              <w:t xml:space="preserve"> некоммерческих организаций включается в проект контракта с указанием объема такого привлечения, установленного в виде процента от цены контракта)</w:t>
            </w:r>
          </w:p>
          <w:p w:rsidR="00543662" w:rsidRPr="000A0C83" w:rsidRDefault="00543662" w:rsidP="000A0C83">
            <w:pPr>
              <w:numPr>
                <w:ilvl w:val="0"/>
                <w:numId w:val="2"/>
              </w:numPr>
              <w:jc w:val="both"/>
              <w:rPr>
                <w:bCs/>
                <w:iCs/>
              </w:rPr>
            </w:pPr>
            <w:r w:rsidRPr="000A0C83">
              <w:t>Нет</w:t>
            </w:r>
          </w:p>
        </w:tc>
      </w:tr>
      <w:tr w:rsidR="00073B3E" w:rsidRPr="00073B3E" w:rsidTr="00C06218">
        <w:trPr>
          <w:gridBefore w:val="1"/>
          <w:gridAfter w:val="1"/>
          <w:wBefore w:w="54" w:type="dxa"/>
          <w:wAfter w:w="33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23.5.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543662" w:rsidRPr="00073B3E" w:rsidRDefault="00A711F3" w:rsidP="00E11122">
            <w:r w:rsidRPr="00073B3E">
              <w:t>Применение национального режима при осуществлении закупок в соответствии со ст. 14 федерального закона от 05.04.2013 № 44ФЗ</w:t>
            </w:r>
          </w:p>
        </w:tc>
        <w:tc>
          <w:tcPr>
            <w:tcW w:w="6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543662" w:rsidRPr="000A0C83" w:rsidRDefault="00543662" w:rsidP="000A0C83">
            <w:pPr>
              <w:jc w:val="both"/>
              <w:rPr>
                <w:bCs/>
                <w:iCs/>
              </w:rPr>
            </w:pPr>
            <w:r w:rsidRPr="000A0C83">
              <w:rPr>
                <w:bCs/>
                <w:iCs/>
              </w:rPr>
              <w:t>Да</w:t>
            </w:r>
            <w:proofErr w:type="gramStart"/>
            <w:r w:rsidRPr="000A0C83">
              <w:rPr>
                <w:bCs/>
                <w:iCs/>
              </w:rPr>
              <w:t>/Н</w:t>
            </w:r>
            <w:proofErr w:type="gramEnd"/>
            <w:r w:rsidRPr="000A0C83">
              <w:rPr>
                <w:bCs/>
                <w:iCs/>
              </w:rPr>
              <w:t>ет</w:t>
            </w:r>
          </w:p>
          <w:p w:rsidR="00A711F3" w:rsidRPr="000A0C83" w:rsidRDefault="00A711F3" w:rsidP="000A0C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lang w:eastAsia="en-US"/>
              </w:rPr>
            </w:pPr>
            <w:r w:rsidRPr="000A0C83">
              <w:rPr>
                <w:rFonts w:eastAsiaTheme="minorHAnsi"/>
                <w:iCs/>
                <w:lang w:eastAsia="en-US"/>
              </w:rPr>
              <w:t>Указать нормативные правовые акты Правительства Российской Федерации</w:t>
            </w:r>
            <w:r w:rsidR="007E79DC" w:rsidRPr="000A0C83">
              <w:rPr>
                <w:rFonts w:eastAsiaTheme="minorHAnsi"/>
                <w:iCs/>
                <w:lang w:eastAsia="en-US"/>
              </w:rPr>
              <w:t xml:space="preserve"> или нормативные правовые акты федеральных органов исполнительной власти Российской Федерации,</w:t>
            </w:r>
            <w:r w:rsidRPr="000A0C83">
              <w:rPr>
                <w:rFonts w:eastAsiaTheme="minorHAnsi"/>
                <w:iCs/>
                <w:lang w:eastAsia="en-US"/>
              </w:rPr>
              <w:t xml:space="preserve"> устанавливающие запрет на допуск товаров, происходящих из иностранных государств, работ, услуг, соответственно выполняемых, оказываемых иностранными лицами, и ограничения допуска указанных товаров, работ, услуг для целей осуществления закупок.</w:t>
            </w:r>
          </w:p>
          <w:p w:rsidR="00A711F3" w:rsidRPr="000A0C83" w:rsidRDefault="00A711F3" w:rsidP="000A0C83">
            <w:pPr>
              <w:jc w:val="both"/>
              <w:rPr>
                <w:bCs/>
                <w:iCs/>
              </w:rPr>
            </w:pPr>
          </w:p>
        </w:tc>
      </w:tr>
      <w:tr w:rsidR="00073B3E" w:rsidRPr="00073B3E" w:rsidTr="00C06218">
        <w:trPr>
          <w:gridBefore w:val="1"/>
          <w:gridAfter w:val="1"/>
          <w:wBefore w:w="54" w:type="dxa"/>
          <w:wAfter w:w="33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24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E05516" w:rsidRPr="00073B3E" w:rsidRDefault="00543662" w:rsidP="00E05516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 xml:space="preserve">Размер обеспечения заявки </w:t>
            </w:r>
          </w:p>
        </w:tc>
        <w:tc>
          <w:tcPr>
            <w:tcW w:w="6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543662" w:rsidRPr="000A0C83" w:rsidRDefault="00543662" w:rsidP="000A0C83">
            <w:pPr>
              <w:jc w:val="both"/>
              <w:rPr>
                <w:bCs/>
                <w:iCs/>
              </w:rPr>
            </w:pPr>
            <w:r w:rsidRPr="000A0C83">
              <w:rPr>
                <w:bCs/>
                <w:iCs/>
              </w:rPr>
              <w:t>%</w:t>
            </w:r>
          </w:p>
          <w:p w:rsidR="00E05516" w:rsidRPr="000A0C83" w:rsidRDefault="00E05516" w:rsidP="000A0C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A0C83">
              <w:rPr>
                <w:rFonts w:eastAsiaTheme="minorHAnsi"/>
                <w:lang w:eastAsia="en-US"/>
              </w:rPr>
              <w:t>Порядок внесения денежных сре</w:t>
            </w:r>
            <w:proofErr w:type="gramStart"/>
            <w:r w:rsidRPr="000A0C83">
              <w:rPr>
                <w:rFonts w:eastAsiaTheme="minorHAnsi"/>
                <w:lang w:eastAsia="en-US"/>
              </w:rPr>
              <w:t>дств в к</w:t>
            </w:r>
            <w:proofErr w:type="gramEnd"/>
            <w:r w:rsidRPr="000A0C83">
              <w:rPr>
                <w:rFonts w:eastAsiaTheme="minorHAnsi"/>
                <w:lang w:eastAsia="en-US"/>
              </w:rPr>
              <w:t xml:space="preserve">ачестве обеспечения заявок на участие в закупке, а также условия банковской гарантии (если такой способ обеспечения заявок применим в </w:t>
            </w:r>
            <w:r w:rsidRPr="000A0C83">
              <w:rPr>
                <w:rFonts w:eastAsiaTheme="minorHAnsi"/>
                <w:lang w:eastAsia="en-US"/>
              </w:rPr>
              <w:lastRenderedPageBreak/>
              <w:t>соответствии с Федеральным законом</w:t>
            </w:r>
            <w:r w:rsidR="00F47850" w:rsidRPr="000A0C83">
              <w:rPr>
                <w:rFonts w:eastAsiaTheme="minorHAnsi"/>
                <w:lang w:eastAsia="en-US"/>
              </w:rPr>
              <w:t xml:space="preserve"> ст.</w:t>
            </w:r>
            <w:r w:rsidR="00BC1667" w:rsidRPr="000A0C83">
              <w:rPr>
                <w:rFonts w:eastAsiaTheme="minorHAnsi"/>
                <w:lang w:eastAsia="en-US"/>
              </w:rPr>
              <w:t>44 ФЗ-44</w:t>
            </w:r>
            <w:r w:rsidRPr="000A0C83">
              <w:rPr>
                <w:rFonts w:eastAsiaTheme="minorHAnsi"/>
                <w:lang w:eastAsia="en-US"/>
              </w:rPr>
              <w:t>)</w:t>
            </w:r>
          </w:p>
          <w:p w:rsidR="00E05516" w:rsidRPr="000A0C83" w:rsidRDefault="00E05516" w:rsidP="000A0C83">
            <w:pPr>
              <w:jc w:val="both"/>
              <w:rPr>
                <w:bCs/>
                <w:iCs/>
              </w:rPr>
            </w:pPr>
          </w:p>
        </w:tc>
      </w:tr>
      <w:tr w:rsidR="00073B3E" w:rsidRPr="00073B3E" w:rsidTr="00C06218">
        <w:trPr>
          <w:gridBefore w:val="1"/>
          <w:gridAfter w:val="1"/>
          <w:wBefore w:w="54" w:type="dxa"/>
          <w:wAfter w:w="33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lastRenderedPageBreak/>
              <w:t>25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Размер обеспечения исполнения контракта</w:t>
            </w:r>
          </w:p>
        </w:tc>
        <w:tc>
          <w:tcPr>
            <w:tcW w:w="6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A0C83" w:rsidRDefault="00543662" w:rsidP="000A0C83">
            <w:pPr>
              <w:jc w:val="both"/>
              <w:rPr>
                <w:bCs/>
                <w:iCs/>
              </w:rPr>
            </w:pPr>
            <w:r w:rsidRPr="000A0C83">
              <w:rPr>
                <w:bCs/>
                <w:iCs/>
              </w:rPr>
              <w:t>%</w:t>
            </w:r>
          </w:p>
        </w:tc>
      </w:tr>
      <w:tr w:rsidR="00073B3E" w:rsidRPr="00073B3E" w:rsidTr="00C06218">
        <w:trPr>
          <w:gridBefore w:val="1"/>
          <w:gridAfter w:val="1"/>
          <w:wBefore w:w="54" w:type="dxa"/>
          <w:wAfter w:w="33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E05516" w:rsidRPr="00073B3E" w:rsidRDefault="00E05516" w:rsidP="00E11122">
            <w:pPr>
              <w:rPr>
                <w:bCs/>
                <w:iCs/>
              </w:rPr>
            </w:pP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E05516" w:rsidRPr="00073B3E" w:rsidRDefault="00E05516" w:rsidP="00E055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73B3E">
              <w:rPr>
                <w:bCs/>
                <w:iCs/>
              </w:rPr>
              <w:t xml:space="preserve">Размер обеспечения </w:t>
            </w:r>
            <w:r w:rsidRPr="00073B3E">
              <w:rPr>
                <w:rFonts w:eastAsiaTheme="minorHAnsi"/>
                <w:lang w:eastAsia="en-US"/>
              </w:rPr>
              <w:t>гарантийных обязательств</w:t>
            </w:r>
          </w:p>
          <w:p w:rsidR="00E05516" w:rsidRPr="00073B3E" w:rsidRDefault="00E05516" w:rsidP="00E11122">
            <w:pPr>
              <w:rPr>
                <w:bCs/>
                <w:iCs/>
              </w:rPr>
            </w:pPr>
          </w:p>
        </w:tc>
        <w:tc>
          <w:tcPr>
            <w:tcW w:w="6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E05516" w:rsidRPr="000A0C83" w:rsidRDefault="00F47850" w:rsidP="000A0C83">
            <w:pPr>
              <w:jc w:val="both"/>
              <w:rPr>
                <w:bCs/>
                <w:iCs/>
              </w:rPr>
            </w:pPr>
            <w:r w:rsidRPr="000A0C83">
              <w:rPr>
                <w:bCs/>
                <w:iCs/>
              </w:rPr>
              <w:t>%</w:t>
            </w:r>
          </w:p>
        </w:tc>
      </w:tr>
      <w:tr w:rsidR="00073B3E" w:rsidRPr="00073B3E" w:rsidTr="00C06218">
        <w:trPr>
          <w:gridBefore w:val="1"/>
          <w:gridAfter w:val="1"/>
          <w:wBefore w:w="54" w:type="dxa"/>
          <w:wAfter w:w="33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25.1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Обеспечение исполнения контракта путем внесения денежных средств на указанный заказчиком счет</w:t>
            </w:r>
          </w:p>
        </w:tc>
        <w:tc>
          <w:tcPr>
            <w:tcW w:w="6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A0C83" w:rsidRDefault="00543662" w:rsidP="000A0C83">
            <w:pPr>
              <w:jc w:val="both"/>
              <w:rPr>
                <w:bCs/>
                <w:iCs/>
              </w:rPr>
            </w:pPr>
            <w:r w:rsidRPr="000A0C83">
              <w:rPr>
                <w:bCs/>
                <w:iCs/>
              </w:rPr>
              <w:t>(Указываются реквизиты счета заказчика для предоставления обеспечения исполнения контракта, в том числе ИНН)</w:t>
            </w:r>
          </w:p>
        </w:tc>
      </w:tr>
      <w:tr w:rsidR="00073B3E" w:rsidRPr="00073B3E" w:rsidTr="00C06218">
        <w:trPr>
          <w:gridBefore w:val="1"/>
          <w:gridAfter w:val="1"/>
          <w:wBefore w:w="54" w:type="dxa"/>
          <w:wAfter w:w="33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26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Осуществление банковского сопровождения контракта</w:t>
            </w:r>
          </w:p>
        </w:tc>
        <w:tc>
          <w:tcPr>
            <w:tcW w:w="6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A0C83" w:rsidRDefault="00543662" w:rsidP="000A0C83">
            <w:pPr>
              <w:jc w:val="both"/>
              <w:rPr>
                <w:bCs/>
                <w:iCs/>
              </w:rPr>
            </w:pPr>
            <w:r w:rsidRPr="000A0C83">
              <w:rPr>
                <w:bCs/>
                <w:iCs/>
              </w:rPr>
              <w:t>Да</w:t>
            </w:r>
            <w:proofErr w:type="gramStart"/>
            <w:r w:rsidRPr="000A0C83">
              <w:rPr>
                <w:bCs/>
                <w:iCs/>
              </w:rPr>
              <w:t>/Н</w:t>
            </w:r>
            <w:proofErr w:type="gramEnd"/>
            <w:r w:rsidRPr="000A0C83">
              <w:rPr>
                <w:bCs/>
                <w:iCs/>
              </w:rPr>
              <w:t>ет.</w:t>
            </w:r>
          </w:p>
        </w:tc>
      </w:tr>
      <w:tr w:rsidR="00073B3E" w:rsidRPr="00073B3E" w:rsidTr="00C06218">
        <w:trPr>
          <w:gridBefore w:val="1"/>
          <w:gridAfter w:val="1"/>
          <w:wBefore w:w="54" w:type="dxa"/>
          <w:wAfter w:w="33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27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Закупка подлежит обязательному общественному обсуждению</w:t>
            </w:r>
          </w:p>
        </w:tc>
        <w:tc>
          <w:tcPr>
            <w:tcW w:w="6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A0C83" w:rsidRDefault="00543662" w:rsidP="000A0C83">
            <w:pPr>
              <w:jc w:val="both"/>
              <w:rPr>
                <w:bCs/>
                <w:iCs/>
              </w:rPr>
            </w:pPr>
            <w:r w:rsidRPr="000A0C83">
              <w:rPr>
                <w:bCs/>
                <w:iCs/>
              </w:rPr>
              <w:t>Да</w:t>
            </w:r>
            <w:proofErr w:type="gramStart"/>
            <w:r w:rsidRPr="000A0C83">
              <w:rPr>
                <w:bCs/>
                <w:iCs/>
              </w:rPr>
              <w:t>/Н</w:t>
            </w:r>
            <w:proofErr w:type="gramEnd"/>
            <w:r w:rsidRPr="000A0C83">
              <w:rPr>
                <w:bCs/>
                <w:iCs/>
              </w:rPr>
              <w:t>ет</w:t>
            </w:r>
          </w:p>
        </w:tc>
      </w:tr>
      <w:tr w:rsidR="00073B3E" w:rsidRPr="00073B3E" w:rsidTr="00C06218">
        <w:trPr>
          <w:gridBefore w:val="1"/>
          <w:gridAfter w:val="1"/>
          <w:wBefore w:w="54" w:type="dxa"/>
          <w:wAfter w:w="33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20D9F" w:rsidRPr="00073B3E" w:rsidRDefault="00620D9F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28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20D9F" w:rsidRPr="000A0C83" w:rsidRDefault="00620D9F" w:rsidP="00620D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lang w:eastAsia="en-US"/>
              </w:rPr>
            </w:pPr>
            <w:r w:rsidRPr="000A0C83">
              <w:rPr>
                <w:rFonts w:eastAsiaTheme="minorHAnsi"/>
                <w:bCs/>
                <w:lang w:eastAsia="en-US"/>
              </w:rPr>
              <w:t xml:space="preserve">Закупка попадает под нормирование в сфере закупок, </w:t>
            </w:r>
            <w:r w:rsidRPr="000A0C83">
              <w:rPr>
                <w:rFonts w:eastAsiaTheme="minorHAnsi"/>
                <w:iCs/>
                <w:lang w:eastAsia="en-US"/>
              </w:rPr>
              <w:t xml:space="preserve">в соответствии со </w:t>
            </w:r>
            <w:hyperlink r:id="rId9" w:history="1">
              <w:r w:rsidRPr="000A0C83">
                <w:rPr>
                  <w:rFonts w:eastAsiaTheme="minorHAnsi"/>
                  <w:iCs/>
                  <w:lang w:eastAsia="en-US"/>
                </w:rPr>
                <w:t>ст. 19</w:t>
              </w:r>
            </w:hyperlink>
            <w:r w:rsidRPr="000A0C83">
              <w:rPr>
                <w:rFonts w:eastAsiaTheme="minorHAnsi"/>
                <w:iCs/>
                <w:lang w:eastAsia="en-US"/>
              </w:rPr>
              <w:t xml:space="preserve"> Закона N 44-ФЗ требования к закупаемым товарам (работам, услугам), в том числе в части предельной цены и (или) нормативных затрат</w:t>
            </w:r>
          </w:p>
        </w:tc>
        <w:tc>
          <w:tcPr>
            <w:tcW w:w="6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20D9F" w:rsidRPr="000A0C83" w:rsidRDefault="00620D9F" w:rsidP="000A0C83">
            <w:pPr>
              <w:jc w:val="both"/>
              <w:rPr>
                <w:bCs/>
                <w:iCs/>
              </w:rPr>
            </w:pPr>
            <w:r w:rsidRPr="000A0C83">
              <w:rPr>
                <w:bCs/>
                <w:iCs/>
              </w:rPr>
              <w:t>Да</w:t>
            </w:r>
            <w:proofErr w:type="gramStart"/>
            <w:r w:rsidRPr="000A0C83">
              <w:rPr>
                <w:bCs/>
                <w:iCs/>
              </w:rPr>
              <w:t>/Н</w:t>
            </w:r>
            <w:proofErr w:type="gramEnd"/>
            <w:r w:rsidRPr="000A0C83">
              <w:rPr>
                <w:bCs/>
                <w:iCs/>
              </w:rPr>
              <w:t>ет</w:t>
            </w:r>
          </w:p>
        </w:tc>
      </w:tr>
      <w:tr w:rsidR="00073B3E" w:rsidRPr="00073B3E" w:rsidTr="00C06218">
        <w:trPr>
          <w:gridBefore w:val="1"/>
          <w:gridAfter w:val="1"/>
          <w:wBefore w:w="54" w:type="dxa"/>
          <w:wAfter w:w="33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922CA" w:rsidRPr="00073B3E" w:rsidRDefault="00760C04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29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922CA" w:rsidRPr="00073B3E" w:rsidRDefault="00760C04" w:rsidP="009D27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073B3E">
              <w:rPr>
                <w:rFonts w:eastAsiaTheme="minorHAnsi"/>
                <w:bCs/>
                <w:lang w:eastAsia="en-US"/>
              </w:rPr>
              <w:t>Г</w:t>
            </w:r>
            <w:r w:rsidR="00C922CA" w:rsidRPr="00073B3E">
              <w:rPr>
                <w:rFonts w:eastAsiaTheme="minorHAnsi"/>
                <w:bCs/>
                <w:lang w:eastAsia="en-US"/>
              </w:rPr>
              <w:t xml:space="preserve">рафик выполнения строительно-монтажных работ и график </w:t>
            </w:r>
            <w:proofErr w:type="gramStart"/>
            <w:r w:rsidR="00C922CA" w:rsidRPr="00073B3E">
              <w:rPr>
                <w:rFonts w:eastAsiaTheme="minorHAnsi"/>
                <w:bCs/>
                <w:lang w:eastAsia="en-US"/>
              </w:rPr>
              <w:t>оплаты</w:t>
            </w:r>
            <w:proofErr w:type="gramEnd"/>
            <w:r w:rsidR="00C922CA" w:rsidRPr="00073B3E">
              <w:rPr>
                <w:rFonts w:eastAsiaTheme="minorHAnsi"/>
                <w:bCs/>
                <w:lang w:eastAsia="en-US"/>
              </w:rPr>
              <w:t xml:space="preserve"> выполненных по контракту, предметом которого являются строительство, реконструкция объектов капитального строительства, работ</w:t>
            </w:r>
          </w:p>
        </w:tc>
        <w:tc>
          <w:tcPr>
            <w:tcW w:w="6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922CA" w:rsidRPr="000A0C83" w:rsidRDefault="009D2725" w:rsidP="000A0C83">
            <w:pPr>
              <w:jc w:val="both"/>
              <w:rPr>
                <w:bCs/>
                <w:iCs/>
              </w:rPr>
            </w:pPr>
            <w:r w:rsidRPr="000A0C83">
              <w:t>В соответствии с Приказ</w:t>
            </w:r>
            <w:r w:rsidR="00DB559A" w:rsidRPr="000A0C83">
              <w:t>ом</w:t>
            </w:r>
            <w:r w:rsidRPr="000A0C83">
              <w:t xml:space="preserve"> Министерства строительства и жилищно-коммунального хозяйства РФ от 5 июня 2018 г. N 336/</w:t>
            </w:r>
            <w:proofErr w:type="spellStart"/>
            <w:proofErr w:type="gramStart"/>
            <w:r w:rsidRPr="000A0C83">
              <w:t>пр</w:t>
            </w:r>
            <w:proofErr w:type="spellEnd"/>
            <w:proofErr w:type="gramEnd"/>
            <w:r w:rsidRPr="000A0C83">
              <w:br/>
              <w:t>"Об утверждении Методики составления графика выполнения строительно-монтажных работ и графика оплаты выполненных по контракту (договору), предметом которого являются строительство, реконструкция объектов капитального строительства, работ"</w:t>
            </w:r>
            <w:r w:rsidR="00CC130A" w:rsidRPr="000A0C83">
              <w:t xml:space="preserve"> согласно ст.110.2 44-ФЗ.</w:t>
            </w:r>
          </w:p>
        </w:tc>
      </w:tr>
      <w:tr w:rsidR="00073B3E" w:rsidRPr="00073B3E" w:rsidTr="00C06218">
        <w:trPr>
          <w:gridBefore w:val="1"/>
          <w:gridAfter w:val="1"/>
          <w:wBefore w:w="54" w:type="dxa"/>
          <w:wAfter w:w="33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543662" w:rsidRPr="00073B3E" w:rsidRDefault="00760C04" w:rsidP="00D0672C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3</w:t>
            </w:r>
            <w:r w:rsidR="00D0672C">
              <w:rPr>
                <w:bCs/>
                <w:iCs/>
              </w:rPr>
              <w:t>0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7840ED" w:rsidRPr="00073B3E" w:rsidRDefault="00543662" w:rsidP="000A0C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73B3E">
              <w:rPr>
                <w:bCs/>
                <w:iCs/>
              </w:rPr>
              <w:t xml:space="preserve">Виды и объем работ по строительству, реконструкции объектов капитального строительства, которые подрядчик </w:t>
            </w:r>
            <w:r w:rsidR="007840ED" w:rsidRPr="00073B3E">
              <w:rPr>
                <w:rFonts w:eastAsiaTheme="minorHAnsi"/>
                <w:lang w:eastAsia="en-US"/>
              </w:rPr>
              <w:t>обязан выполнить самостоятельно без привлечения других лиц, за исключением дочерних обществ такого подрядчика, к исполнению своих обязательств по контракту</w:t>
            </w:r>
          </w:p>
          <w:p w:rsidR="00543662" w:rsidRPr="00073B3E" w:rsidRDefault="007840ED" w:rsidP="000A0C83">
            <w:pPr>
              <w:jc w:val="both"/>
              <w:rPr>
                <w:bCs/>
                <w:iCs/>
              </w:rPr>
            </w:pPr>
            <w:r w:rsidRPr="00073B3E">
              <w:rPr>
                <w:bCs/>
                <w:iCs/>
              </w:rPr>
              <w:t xml:space="preserve"> </w:t>
            </w:r>
            <w:proofErr w:type="gramStart"/>
            <w:r w:rsidR="00543662" w:rsidRPr="00073B3E">
              <w:rPr>
                <w:bCs/>
                <w:iCs/>
              </w:rPr>
              <w:t>(Постановление Правительства РФ от 15.05.2017 N 570</w:t>
            </w:r>
            <w:proofErr w:type="gramEnd"/>
          </w:p>
          <w:p w:rsidR="00543662" w:rsidRPr="00073B3E" w:rsidRDefault="00543662" w:rsidP="000A0C83">
            <w:pPr>
              <w:jc w:val="both"/>
              <w:rPr>
                <w:bCs/>
                <w:iCs/>
              </w:rPr>
            </w:pPr>
            <w:proofErr w:type="gramStart"/>
            <w:r w:rsidRPr="00073B3E">
              <w:rPr>
                <w:bCs/>
                <w:iCs/>
              </w:rPr>
              <w:t xml:space="preserve">"Об установлении видов и объемов работ по строительству, реконструкции объектов капитального строительства, которые </w:t>
            </w:r>
            <w:r w:rsidRPr="00073B3E">
              <w:rPr>
                <w:bCs/>
                <w:iCs/>
              </w:rPr>
              <w:lastRenderedPageBreak/>
              <w:t>подрядчик обязан выполнить самостоятельно без привлечения других лиц к исполнению своих обязательств по государственному и (или) муниципальному контрактам, и о внесении изменений в Правила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</w:t>
            </w:r>
            <w:proofErr w:type="gramEnd"/>
            <w:r w:rsidRPr="00073B3E">
              <w:rPr>
                <w:bCs/>
                <w:iCs/>
              </w:rPr>
              <w:t xml:space="preserve">, </w:t>
            </w:r>
            <w:proofErr w:type="gramStart"/>
            <w:r w:rsidRPr="00073B3E">
              <w:rPr>
                <w:bCs/>
                <w:iCs/>
              </w:rPr>
              <w:t>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контрактом")</w:t>
            </w:r>
            <w:proofErr w:type="gramEnd"/>
          </w:p>
        </w:tc>
        <w:tc>
          <w:tcPr>
            <w:tcW w:w="6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543662" w:rsidRPr="000A0C83" w:rsidRDefault="002A279A" w:rsidP="000A0C83">
            <w:pPr>
              <w:jc w:val="both"/>
              <w:rPr>
                <w:bCs/>
                <w:iCs/>
              </w:rPr>
            </w:pPr>
            <w:proofErr w:type="gramStart"/>
            <w:r w:rsidRPr="000A0C83">
              <w:rPr>
                <w:bCs/>
                <w:iCs/>
              </w:rPr>
              <w:lastRenderedPageBreak/>
              <w:t>У</w:t>
            </w:r>
            <w:r w:rsidR="00543662" w:rsidRPr="000A0C83">
              <w:rPr>
                <w:bCs/>
                <w:iCs/>
              </w:rPr>
              <w:t>становить</w:t>
            </w:r>
            <w:r w:rsidRPr="000A0C83">
              <w:rPr>
                <w:bCs/>
                <w:iCs/>
              </w:rPr>
              <w:t xml:space="preserve"> какие</w:t>
            </w:r>
            <w:r w:rsidR="00543662" w:rsidRPr="000A0C83">
              <w:rPr>
                <w:bCs/>
                <w:iCs/>
              </w:rPr>
              <w:t xml:space="preserve"> возможные виды и объемы работ по строительству, реконструкции объектов капитального строительства из числа видов работ, утвержденных постановлением</w:t>
            </w:r>
            <w:r w:rsidR="00543662" w:rsidRPr="000A0C83">
              <w:t xml:space="preserve"> </w:t>
            </w:r>
            <w:r w:rsidR="00543662" w:rsidRPr="000A0C83">
              <w:rPr>
                <w:bCs/>
                <w:iCs/>
              </w:rPr>
              <w:t>Правительства РФ от 15.05.2017 N 570, которые подрядчик обязан выполнить самостоятельно без привлечения других лиц к исполнению своих обязательств по муниципальному контракту, подлежат вкл</w:t>
            </w:r>
            <w:r w:rsidR="00CC130A" w:rsidRPr="000A0C83">
              <w:rPr>
                <w:bCs/>
                <w:iCs/>
              </w:rPr>
              <w:t>ючению в документацию о закупке (п.2 ст.110.2 ФЗ-44)</w:t>
            </w:r>
            <w:proofErr w:type="gramEnd"/>
          </w:p>
          <w:p w:rsidR="00543662" w:rsidRPr="00073B3E" w:rsidRDefault="00543662" w:rsidP="00E11122">
            <w:pPr>
              <w:rPr>
                <w:bCs/>
                <w:i/>
                <w:iCs/>
              </w:rPr>
            </w:pPr>
          </w:p>
        </w:tc>
      </w:tr>
      <w:tr w:rsidR="00073B3E" w:rsidRPr="00073B3E" w:rsidTr="00C06218">
        <w:trPr>
          <w:gridBefore w:val="1"/>
          <w:gridAfter w:val="1"/>
          <w:wBefore w:w="54" w:type="dxa"/>
          <w:wAfter w:w="33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47A85" w:rsidRPr="00073B3E" w:rsidRDefault="00760C04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lastRenderedPageBreak/>
              <w:t>32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47A85" w:rsidRPr="00073B3E" w:rsidRDefault="00647A85" w:rsidP="00647A85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073B3E">
              <w:rPr>
                <w:shd w:val="clear" w:color="auto" w:fill="FFFFFF"/>
              </w:rPr>
              <w:t>Если контракт заключается на срок более чем три года и цена контракта составляет более чем сто миллионов рублей, контракт должен включать в себя график исполнения контракта</w:t>
            </w:r>
          </w:p>
        </w:tc>
        <w:tc>
          <w:tcPr>
            <w:tcW w:w="6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47A85" w:rsidRPr="000A0C83" w:rsidRDefault="00647A85" w:rsidP="000A0C83">
            <w:pPr>
              <w:jc w:val="both"/>
              <w:rPr>
                <w:bCs/>
                <w:iCs/>
              </w:rPr>
            </w:pPr>
            <w:r w:rsidRPr="000A0C83">
              <w:rPr>
                <w:bCs/>
                <w:iCs/>
              </w:rPr>
              <w:t>Указывается один из следующих вариантов:</w:t>
            </w:r>
          </w:p>
          <w:p w:rsidR="00647A85" w:rsidRPr="000A0C83" w:rsidRDefault="00647A85" w:rsidP="000A0C83">
            <w:pPr>
              <w:pStyle w:val="a6"/>
              <w:numPr>
                <w:ilvl w:val="0"/>
                <w:numId w:val="3"/>
              </w:numPr>
              <w:jc w:val="both"/>
              <w:rPr>
                <w:shd w:val="clear" w:color="auto" w:fill="FFFFFF"/>
              </w:rPr>
            </w:pPr>
            <w:r w:rsidRPr="000A0C83">
              <w:rPr>
                <w:bCs/>
                <w:iCs/>
              </w:rPr>
              <w:t xml:space="preserve">Да, график исполнения контракта </w:t>
            </w:r>
            <w:r w:rsidRPr="000A0C83">
              <w:rPr>
                <w:shd w:val="clear" w:color="auto" w:fill="FFFFFF"/>
              </w:rPr>
              <w:t>прикладывается к заявке</w:t>
            </w:r>
          </w:p>
          <w:p w:rsidR="00647A85" w:rsidRPr="000A0C83" w:rsidRDefault="00647A85" w:rsidP="000A0C83">
            <w:pPr>
              <w:pStyle w:val="a6"/>
              <w:numPr>
                <w:ilvl w:val="0"/>
                <w:numId w:val="3"/>
              </w:numPr>
              <w:jc w:val="both"/>
              <w:rPr>
                <w:bCs/>
                <w:iCs/>
              </w:rPr>
            </w:pPr>
            <w:r w:rsidRPr="000A0C83">
              <w:rPr>
                <w:bCs/>
                <w:iCs/>
              </w:rPr>
              <w:t>Нет.</w:t>
            </w:r>
          </w:p>
          <w:p w:rsidR="00647A85" w:rsidRPr="000A0C83" w:rsidRDefault="00647A85" w:rsidP="000A0C83">
            <w:pPr>
              <w:ind w:left="360"/>
              <w:jc w:val="both"/>
              <w:rPr>
                <w:bCs/>
                <w:iCs/>
              </w:rPr>
            </w:pPr>
          </w:p>
        </w:tc>
      </w:tr>
      <w:tr w:rsidR="00073B3E" w:rsidRPr="00073B3E" w:rsidTr="00C06218">
        <w:trPr>
          <w:gridBefore w:val="1"/>
          <w:gridAfter w:val="1"/>
          <w:wBefore w:w="54" w:type="dxa"/>
          <w:wAfter w:w="33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760C04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33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Документы и информация, прилагаемая к заявке</w:t>
            </w:r>
          </w:p>
        </w:tc>
        <w:tc>
          <w:tcPr>
            <w:tcW w:w="6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543662" w:rsidRPr="000A0C83" w:rsidRDefault="00543662" w:rsidP="000A0C83">
            <w:pPr>
              <w:jc w:val="both"/>
              <w:rPr>
                <w:bCs/>
                <w:iCs/>
              </w:rPr>
            </w:pPr>
            <w:r w:rsidRPr="000A0C83">
              <w:rPr>
                <w:bCs/>
                <w:iCs/>
              </w:rPr>
              <w:t>1)</w:t>
            </w:r>
            <w:r w:rsidRPr="000A0C83">
              <w:rPr>
                <w:bCs/>
                <w:iCs/>
              </w:rPr>
              <w:tab/>
              <w:t>Описание объекта закупки (техническое задание)</w:t>
            </w:r>
          </w:p>
          <w:p w:rsidR="00543662" w:rsidRPr="000A0C83" w:rsidRDefault="00543662" w:rsidP="000A0C83">
            <w:pPr>
              <w:jc w:val="both"/>
              <w:rPr>
                <w:bCs/>
                <w:iCs/>
              </w:rPr>
            </w:pPr>
            <w:r w:rsidRPr="000A0C83">
              <w:rPr>
                <w:bCs/>
                <w:iCs/>
              </w:rPr>
              <w:t>2)</w:t>
            </w:r>
            <w:r w:rsidRPr="000A0C83">
              <w:rPr>
                <w:bCs/>
                <w:iCs/>
              </w:rPr>
              <w:tab/>
              <w:t>Проект контракта</w:t>
            </w:r>
          </w:p>
          <w:p w:rsidR="00543662" w:rsidRPr="000A0C83" w:rsidRDefault="00543662" w:rsidP="000A0C83">
            <w:pPr>
              <w:jc w:val="both"/>
              <w:rPr>
                <w:bCs/>
                <w:iCs/>
              </w:rPr>
            </w:pPr>
            <w:r w:rsidRPr="000A0C83">
              <w:rPr>
                <w:bCs/>
                <w:iCs/>
              </w:rPr>
              <w:t>3)</w:t>
            </w:r>
            <w:r w:rsidRPr="000A0C83">
              <w:rPr>
                <w:bCs/>
                <w:iCs/>
              </w:rPr>
              <w:tab/>
              <w:t>Обоснование начальной (максимальной) цены</w:t>
            </w:r>
          </w:p>
        </w:tc>
      </w:tr>
      <w:tr w:rsidR="00073B3E" w:rsidRPr="00073B3E" w:rsidTr="00B307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0748" w:type="dxa"/>
            <w:gridSpan w:val="5"/>
          </w:tcPr>
          <w:p w:rsidR="00F37F13" w:rsidRPr="000A0C83" w:rsidRDefault="00543662" w:rsidP="00E11122">
            <w:pPr>
              <w:ind w:firstLine="567"/>
              <w:jc w:val="both"/>
              <w:rPr>
                <w:bCs/>
                <w:iCs/>
              </w:rPr>
            </w:pPr>
            <w:r w:rsidRPr="000A0C83">
              <w:rPr>
                <w:bCs/>
                <w:iCs/>
              </w:rPr>
              <w:t>Заявка подлежит согласованию</w:t>
            </w:r>
            <w:r w:rsidR="00F37F13" w:rsidRPr="000A0C83">
              <w:rPr>
                <w:bCs/>
                <w:iCs/>
              </w:rPr>
              <w:t>:</w:t>
            </w:r>
          </w:p>
          <w:p w:rsidR="00F37F13" w:rsidRPr="000A0C83" w:rsidRDefault="00F37F13" w:rsidP="00F37F13">
            <w:pPr>
              <w:jc w:val="both"/>
              <w:rPr>
                <w:bCs/>
                <w:iCs/>
              </w:rPr>
            </w:pPr>
            <w:r w:rsidRPr="000A0C83">
              <w:rPr>
                <w:bCs/>
                <w:iCs/>
              </w:rPr>
              <w:t>-</w:t>
            </w:r>
            <w:r w:rsidR="00543662" w:rsidRPr="000A0C83">
              <w:rPr>
                <w:bCs/>
                <w:iCs/>
              </w:rPr>
              <w:t xml:space="preserve"> у заместителя главы администрации городского округа город Стерлитамак Республики Башкортостан, курирующего вопросы по сфере деятельности заказчика, </w:t>
            </w:r>
          </w:p>
          <w:p w:rsidR="00F37F13" w:rsidRPr="000A0C83" w:rsidRDefault="00F37F13" w:rsidP="00F37F13">
            <w:pPr>
              <w:jc w:val="both"/>
              <w:rPr>
                <w:bCs/>
                <w:iCs/>
              </w:rPr>
            </w:pPr>
            <w:r w:rsidRPr="000A0C83">
              <w:rPr>
                <w:bCs/>
                <w:iCs/>
              </w:rPr>
              <w:t xml:space="preserve">- </w:t>
            </w:r>
            <w:r w:rsidR="00543662" w:rsidRPr="000A0C83">
              <w:rPr>
                <w:bCs/>
                <w:iCs/>
              </w:rPr>
              <w:t xml:space="preserve">у заместителя главы администрации по </w:t>
            </w:r>
            <w:proofErr w:type="gramStart"/>
            <w:r w:rsidR="00543662" w:rsidRPr="000A0C83">
              <w:rPr>
                <w:bCs/>
                <w:iCs/>
              </w:rPr>
              <w:t>экономическим</w:t>
            </w:r>
            <w:proofErr w:type="gramEnd"/>
            <w:r w:rsidR="00543662" w:rsidRPr="000A0C83">
              <w:rPr>
                <w:bCs/>
                <w:iCs/>
              </w:rPr>
              <w:t xml:space="preserve"> и финансовым вопросам-начальника финансового управления</w:t>
            </w:r>
          </w:p>
          <w:p w:rsidR="00543662" w:rsidRPr="000A0C83" w:rsidRDefault="00DB559A" w:rsidP="00F37F13">
            <w:pPr>
              <w:jc w:val="both"/>
              <w:rPr>
                <w:bCs/>
                <w:iCs/>
              </w:rPr>
            </w:pPr>
            <w:proofErr w:type="gramStart"/>
            <w:r w:rsidRPr="000A0C83">
              <w:rPr>
                <w:bCs/>
                <w:iCs/>
              </w:rPr>
              <w:t>- п</w:t>
            </w:r>
            <w:r w:rsidR="00643692" w:rsidRPr="000A0C83">
              <w:rPr>
                <w:bCs/>
                <w:iCs/>
              </w:rPr>
              <w:t>ри предоставлении заявки на выполнение подрядных работ производственного и непроизводственного характера (строительных</w:t>
            </w:r>
            <w:r w:rsidR="00FA65D6">
              <w:rPr>
                <w:bCs/>
                <w:iCs/>
              </w:rPr>
              <w:t xml:space="preserve"> (включая реконструкцию)</w:t>
            </w:r>
            <w:r w:rsidR="00643692" w:rsidRPr="000A0C83">
              <w:rPr>
                <w:bCs/>
                <w:iCs/>
              </w:rPr>
              <w:t>, ремонтных</w:t>
            </w:r>
            <w:r w:rsidR="00FA65D6">
              <w:rPr>
                <w:bCs/>
                <w:iCs/>
              </w:rPr>
              <w:t xml:space="preserve"> (включая </w:t>
            </w:r>
            <w:r w:rsidR="008B46DB">
              <w:rPr>
                <w:bCs/>
                <w:iCs/>
              </w:rPr>
              <w:t xml:space="preserve">капитальный и </w:t>
            </w:r>
            <w:r w:rsidR="00FA65D6">
              <w:rPr>
                <w:bCs/>
                <w:iCs/>
              </w:rPr>
              <w:t>текущий ремонт)</w:t>
            </w:r>
            <w:r w:rsidR="00643692" w:rsidRPr="000A0C83">
              <w:rPr>
                <w:bCs/>
                <w:iCs/>
              </w:rPr>
              <w:t>, проектных</w:t>
            </w:r>
            <w:r w:rsidR="00FA65D6">
              <w:rPr>
                <w:bCs/>
                <w:iCs/>
              </w:rPr>
              <w:t>, изыскательских</w:t>
            </w:r>
            <w:r w:rsidR="006D33E0">
              <w:rPr>
                <w:bCs/>
                <w:iCs/>
              </w:rPr>
              <w:t xml:space="preserve">, </w:t>
            </w:r>
            <w:r w:rsidR="00FA65D6">
              <w:rPr>
                <w:bCs/>
                <w:iCs/>
              </w:rPr>
              <w:t xml:space="preserve">снос, </w:t>
            </w:r>
            <w:r w:rsidR="00FA65D6" w:rsidRPr="00FA65D6">
              <w:rPr>
                <w:bCs/>
                <w:iCs/>
              </w:rPr>
              <w:t>сохранени</w:t>
            </w:r>
            <w:r w:rsidR="00FA65D6">
              <w:rPr>
                <w:bCs/>
                <w:iCs/>
              </w:rPr>
              <w:t>е</w:t>
            </w:r>
            <w:r w:rsidR="00FA65D6" w:rsidRPr="00FA65D6">
              <w:rPr>
                <w:bCs/>
                <w:iCs/>
              </w:rPr>
              <w:t xml:space="preserve"> объектов культурного наследия</w:t>
            </w:r>
            <w:r w:rsidR="00FA65D6">
              <w:rPr>
                <w:bCs/>
                <w:iCs/>
              </w:rPr>
              <w:t xml:space="preserve">, </w:t>
            </w:r>
            <w:r w:rsidR="00FA65D6" w:rsidRPr="00FA65D6">
              <w:rPr>
                <w:bCs/>
                <w:iCs/>
              </w:rPr>
              <w:t xml:space="preserve">функций технического заказчика </w:t>
            </w:r>
            <w:r w:rsidR="00643692" w:rsidRPr="000A0C83">
              <w:rPr>
                <w:bCs/>
                <w:iCs/>
              </w:rPr>
              <w:t xml:space="preserve">и </w:t>
            </w:r>
            <w:r w:rsidR="00FA65D6">
              <w:rPr>
                <w:bCs/>
                <w:iCs/>
              </w:rPr>
              <w:t>строительн</w:t>
            </w:r>
            <w:r w:rsidR="008B46DB">
              <w:rPr>
                <w:bCs/>
                <w:iCs/>
              </w:rPr>
              <w:t>ого</w:t>
            </w:r>
            <w:r w:rsidR="00FA65D6">
              <w:rPr>
                <w:bCs/>
                <w:iCs/>
              </w:rPr>
              <w:t xml:space="preserve"> контрол</w:t>
            </w:r>
            <w:r w:rsidR="008B46DB">
              <w:rPr>
                <w:bCs/>
                <w:iCs/>
              </w:rPr>
              <w:t>я)</w:t>
            </w:r>
            <w:r w:rsidR="00643692" w:rsidRPr="000A0C83">
              <w:rPr>
                <w:bCs/>
                <w:iCs/>
              </w:rPr>
              <w:t xml:space="preserve">., где начальная (максимальная) цена контракта определена посредством применения </w:t>
            </w:r>
            <w:r w:rsidR="00643692" w:rsidRPr="008B46DB">
              <w:rPr>
                <w:bCs/>
                <w:iCs/>
                <w:u w:val="single"/>
              </w:rPr>
              <w:t>проектно-сметного метода</w:t>
            </w:r>
            <w:r w:rsidR="00643692" w:rsidRPr="000A0C83">
              <w:rPr>
                <w:bCs/>
                <w:iCs/>
              </w:rPr>
              <w:t xml:space="preserve"> требуется </w:t>
            </w:r>
            <w:r w:rsidR="00F37F13" w:rsidRPr="000A0C83">
              <w:rPr>
                <w:bCs/>
                <w:iCs/>
              </w:rPr>
              <w:t>виз</w:t>
            </w:r>
            <w:r w:rsidR="00643692" w:rsidRPr="000A0C83">
              <w:rPr>
                <w:bCs/>
                <w:iCs/>
              </w:rPr>
              <w:t>а</w:t>
            </w:r>
            <w:r w:rsidR="00F37F13" w:rsidRPr="000A0C83">
              <w:rPr>
                <w:bCs/>
                <w:iCs/>
              </w:rPr>
              <w:t xml:space="preserve"> </w:t>
            </w:r>
            <w:r w:rsidR="00A976B9" w:rsidRPr="000A0C83">
              <w:rPr>
                <w:bCs/>
                <w:iCs/>
              </w:rPr>
              <w:t>начальника отдела</w:t>
            </w:r>
            <w:r w:rsidR="00543662" w:rsidRPr="000A0C83">
              <w:rPr>
                <w:bCs/>
                <w:iCs/>
              </w:rPr>
              <w:t xml:space="preserve"> строительства администрации городского округа город Стерлитамак Республики Башкортостан </w:t>
            </w:r>
            <w:proofErr w:type="gramEnd"/>
          </w:p>
          <w:p w:rsidR="00543662" w:rsidRPr="000A0C83" w:rsidRDefault="00543662" w:rsidP="00E11122">
            <w:pPr>
              <w:rPr>
                <w:bCs/>
                <w:iCs/>
              </w:rPr>
            </w:pPr>
          </w:p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Руководитель                       ___________________    /  ___________________</w:t>
            </w:r>
          </w:p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М.П.                                           (подпись)                          (инициалы, фамилия)</w:t>
            </w:r>
          </w:p>
        </w:tc>
      </w:tr>
      <w:tr w:rsidR="00073B3E" w:rsidRPr="00073B3E" w:rsidTr="00B307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0748" w:type="dxa"/>
            <w:gridSpan w:val="5"/>
          </w:tcPr>
          <w:p w:rsidR="00543662" w:rsidRPr="00073B3E" w:rsidRDefault="00543662" w:rsidP="00E11122">
            <w:pPr>
              <w:rPr>
                <w:bCs/>
                <w:iCs/>
              </w:rPr>
            </w:pPr>
          </w:p>
        </w:tc>
      </w:tr>
      <w:tr w:rsidR="00073B3E" w:rsidRPr="00073B3E" w:rsidTr="00B307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0748" w:type="dxa"/>
            <w:gridSpan w:val="5"/>
            <w:hideMark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Главный бухгалтер               ___________________    /  ___________________</w:t>
            </w:r>
          </w:p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lastRenderedPageBreak/>
              <w:t xml:space="preserve">                                                    (подпись)                           (инициалы, фамилия)</w:t>
            </w:r>
          </w:p>
        </w:tc>
      </w:tr>
      <w:tr w:rsidR="00073B3E" w:rsidRPr="00073B3E" w:rsidTr="00B307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0748" w:type="dxa"/>
            <w:gridSpan w:val="5"/>
          </w:tcPr>
          <w:p w:rsidR="00543662" w:rsidRPr="00073B3E" w:rsidRDefault="00543662" w:rsidP="00E11122">
            <w:pPr>
              <w:rPr>
                <w:bCs/>
                <w:iCs/>
              </w:rPr>
            </w:pPr>
          </w:p>
        </w:tc>
      </w:tr>
      <w:tr w:rsidR="00073B3E" w:rsidRPr="00073B3E" w:rsidTr="00B307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0748" w:type="dxa"/>
            <w:gridSpan w:val="5"/>
            <w:hideMark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Исполнитель                          ___________________    /  ___________________</w:t>
            </w:r>
          </w:p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 xml:space="preserve">                                                    (подпись)                           (инициалы, фамилия)</w:t>
            </w:r>
          </w:p>
        </w:tc>
      </w:tr>
      <w:tr w:rsidR="00073B3E" w:rsidRPr="00073B3E" w:rsidTr="00B307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0748" w:type="dxa"/>
            <w:gridSpan w:val="5"/>
          </w:tcPr>
          <w:p w:rsidR="00543662" w:rsidRPr="00073B3E" w:rsidRDefault="00543662" w:rsidP="00E11122">
            <w:pPr>
              <w:rPr>
                <w:bCs/>
                <w:iCs/>
              </w:rPr>
            </w:pPr>
            <w:r w:rsidRPr="00073B3E">
              <w:rPr>
                <w:bCs/>
                <w:iCs/>
              </w:rPr>
              <w:t>Согласовано: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18"/>
              <w:gridCol w:w="5805"/>
            </w:tblGrid>
            <w:tr w:rsidR="00073B3E" w:rsidRPr="00073B3E" w:rsidTr="00E00F4C">
              <w:tc>
                <w:tcPr>
                  <w:tcW w:w="4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3662" w:rsidRPr="00073B3E" w:rsidRDefault="00543662" w:rsidP="00E11122">
                  <w:pPr>
                    <w:rPr>
                      <w:bCs/>
                      <w:iCs/>
                    </w:rPr>
                  </w:pPr>
                  <w:r w:rsidRPr="00073B3E">
                    <w:rPr>
                      <w:bCs/>
                      <w:iCs/>
                    </w:rPr>
                    <w:t>Заместитель главы администрации:</w:t>
                  </w:r>
                </w:p>
              </w:tc>
              <w:tc>
                <w:tcPr>
                  <w:tcW w:w="5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3662" w:rsidRPr="00073B3E" w:rsidRDefault="00543662" w:rsidP="00E11122">
                  <w:pPr>
                    <w:rPr>
                      <w:bCs/>
                      <w:iCs/>
                    </w:rPr>
                  </w:pPr>
                  <w:r w:rsidRPr="00073B3E">
                    <w:rPr>
                      <w:bCs/>
                      <w:iCs/>
                    </w:rPr>
                    <w:t>______________ / _______________</w:t>
                  </w:r>
                </w:p>
                <w:p w:rsidR="00543662" w:rsidRPr="00073B3E" w:rsidRDefault="00543662" w:rsidP="00E11122">
                  <w:pPr>
                    <w:rPr>
                      <w:bCs/>
                      <w:iCs/>
                    </w:rPr>
                  </w:pPr>
                  <w:r w:rsidRPr="00073B3E">
                    <w:rPr>
                      <w:bCs/>
                      <w:iCs/>
                    </w:rPr>
                    <w:t xml:space="preserve"> (подпись)        (инициалы, фамилия)</w:t>
                  </w:r>
                </w:p>
              </w:tc>
            </w:tr>
            <w:tr w:rsidR="00073B3E" w:rsidRPr="00073B3E" w:rsidTr="00E00F4C">
              <w:tc>
                <w:tcPr>
                  <w:tcW w:w="4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3662" w:rsidRPr="00073B3E" w:rsidRDefault="00543662" w:rsidP="00E11122">
                  <w:pPr>
                    <w:rPr>
                      <w:bCs/>
                      <w:iCs/>
                    </w:rPr>
                  </w:pPr>
                  <w:r w:rsidRPr="00073B3E">
                    <w:rPr>
                      <w:bCs/>
                      <w:iCs/>
                    </w:rPr>
                    <w:t xml:space="preserve">Заместитель главы администрации по </w:t>
                  </w:r>
                  <w:proofErr w:type="gramStart"/>
                  <w:r w:rsidRPr="00073B3E">
                    <w:rPr>
                      <w:bCs/>
                      <w:iCs/>
                    </w:rPr>
                    <w:t>экономическим</w:t>
                  </w:r>
                  <w:proofErr w:type="gramEnd"/>
                  <w:r w:rsidRPr="00073B3E">
                    <w:rPr>
                      <w:bCs/>
                      <w:iCs/>
                    </w:rPr>
                    <w:t xml:space="preserve"> и финансовым вопросам-начальник финансового управления</w:t>
                  </w:r>
                </w:p>
              </w:tc>
              <w:tc>
                <w:tcPr>
                  <w:tcW w:w="5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3662" w:rsidRPr="00073B3E" w:rsidRDefault="00543662" w:rsidP="00E11122">
                  <w:pPr>
                    <w:rPr>
                      <w:bCs/>
                      <w:iCs/>
                    </w:rPr>
                  </w:pPr>
                </w:p>
                <w:p w:rsidR="00543662" w:rsidRPr="00073B3E" w:rsidRDefault="00543662" w:rsidP="00E11122">
                  <w:pPr>
                    <w:rPr>
                      <w:bCs/>
                      <w:iCs/>
                    </w:rPr>
                  </w:pPr>
                  <w:r w:rsidRPr="00073B3E">
                    <w:rPr>
                      <w:bCs/>
                      <w:iCs/>
                    </w:rPr>
                    <w:t>______________ / _______________</w:t>
                  </w:r>
                </w:p>
                <w:p w:rsidR="00543662" w:rsidRPr="00073B3E" w:rsidRDefault="00543662" w:rsidP="00E11122">
                  <w:pPr>
                    <w:rPr>
                      <w:bCs/>
                      <w:iCs/>
                    </w:rPr>
                  </w:pPr>
                  <w:r w:rsidRPr="00073B3E">
                    <w:rPr>
                      <w:bCs/>
                      <w:iCs/>
                    </w:rPr>
                    <w:t xml:space="preserve"> (подпись)       (инициалы, фамилия)</w:t>
                  </w:r>
                </w:p>
              </w:tc>
            </w:tr>
            <w:tr w:rsidR="00073B3E" w:rsidRPr="00073B3E" w:rsidTr="00E00F4C">
              <w:tc>
                <w:tcPr>
                  <w:tcW w:w="4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3662" w:rsidRPr="00073B3E" w:rsidRDefault="00543662" w:rsidP="00E11122">
                  <w:pPr>
                    <w:rPr>
                      <w:bCs/>
                      <w:iCs/>
                      <w:highlight w:val="yellow"/>
                    </w:rPr>
                  </w:pPr>
                  <w:r w:rsidRPr="00073B3E">
                    <w:rPr>
                      <w:bCs/>
                      <w:iCs/>
                    </w:rPr>
                    <w:t>Начальник отдела строительства администрации</w:t>
                  </w:r>
                </w:p>
              </w:tc>
              <w:tc>
                <w:tcPr>
                  <w:tcW w:w="5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3662" w:rsidRPr="00073B3E" w:rsidRDefault="00543662" w:rsidP="00E11122">
                  <w:pPr>
                    <w:rPr>
                      <w:bCs/>
                      <w:iCs/>
                    </w:rPr>
                  </w:pPr>
                  <w:r w:rsidRPr="00073B3E">
                    <w:rPr>
                      <w:bCs/>
                      <w:iCs/>
                    </w:rPr>
                    <w:t>______________ / _______________</w:t>
                  </w:r>
                </w:p>
                <w:p w:rsidR="00543662" w:rsidRPr="00073B3E" w:rsidRDefault="00543662" w:rsidP="00E11122">
                  <w:pPr>
                    <w:rPr>
                      <w:bCs/>
                      <w:iCs/>
                    </w:rPr>
                  </w:pPr>
                  <w:r w:rsidRPr="00073B3E">
                    <w:rPr>
                      <w:bCs/>
                      <w:iCs/>
                    </w:rPr>
                    <w:t xml:space="preserve"> (подпись)                (инициалы, фамилия)</w:t>
                  </w:r>
                </w:p>
              </w:tc>
            </w:tr>
          </w:tbl>
          <w:p w:rsidR="00543662" w:rsidRPr="00073B3E" w:rsidRDefault="00543662" w:rsidP="00E11122">
            <w:pPr>
              <w:rPr>
                <w:bCs/>
                <w:iCs/>
              </w:rPr>
            </w:pPr>
          </w:p>
        </w:tc>
      </w:tr>
      <w:tr w:rsidR="00073B3E" w:rsidRPr="00773BC0" w:rsidTr="00B307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0748" w:type="dxa"/>
            <w:gridSpan w:val="5"/>
            <w:hideMark/>
          </w:tcPr>
          <w:p w:rsidR="00543662" w:rsidRPr="00773BC0" w:rsidRDefault="00543662" w:rsidP="00773BC0">
            <w:pPr>
              <w:rPr>
                <w:bCs/>
                <w:iCs/>
              </w:rPr>
            </w:pPr>
          </w:p>
          <w:p w:rsidR="00543662" w:rsidRPr="00773BC0" w:rsidRDefault="00543662" w:rsidP="00773BC0">
            <w:pPr>
              <w:ind w:firstLine="567"/>
              <w:jc w:val="both"/>
              <w:rPr>
                <w:bCs/>
                <w:iCs/>
              </w:rPr>
            </w:pPr>
            <w:r w:rsidRPr="00773BC0">
              <w:rPr>
                <w:bCs/>
                <w:iCs/>
              </w:rPr>
              <w:t xml:space="preserve">Заявка-заказ предоставляется на бумажном носителе по адресу: 453100, Республика Башкортостан, г. Стерлитамак, пр. Октября, 32, </w:t>
            </w:r>
            <w:proofErr w:type="spellStart"/>
            <w:r w:rsidRPr="00773BC0">
              <w:rPr>
                <w:bCs/>
                <w:iCs/>
              </w:rPr>
              <w:t>каб</w:t>
            </w:r>
            <w:proofErr w:type="spellEnd"/>
            <w:r w:rsidRPr="00773BC0">
              <w:rPr>
                <w:bCs/>
                <w:iCs/>
              </w:rPr>
              <w:t xml:space="preserve">. 416 и в электронной форме на электронную почту: </w:t>
            </w:r>
            <w:hyperlink r:id="rId10" w:history="1">
              <w:r w:rsidRPr="00773BC0">
                <w:rPr>
                  <w:bCs/>
                  <w:iCs/>
                  <w:u w:val="single"/>
                </w:rPr>
                <w:t>zakupkistr@mail.ru</w:t>
              </w:r>
            </w:hyperlink>
            <w:r w:rsidRPr="00773BC0">
              <w:rPr>
                <w:bCs/>
              </w:rPr>
              <w:t xml:space="preserve">, </w:t>
            </w:r>
            <w:proofErr w:type="spellStart"/>
            <w:r w:rsidRPr="00773BC0">
              <w:rPr>
                <w:bCs/>
                <w:lang w:val="en-US"/>
              </w:rPr>
              <w:t>chernnatali</w:t>
            </w:r>
            <w:proofErr w:type="spellEnd"/>
            <w:r w:rsidRPr="00773BC0">
              <w:rPr>
                <w:bCs/>
              </w:rPr>
              <w:t>1@</w:t>
            </w:r>
            <w:r w:rsidRPr="00773BC0">
              <w:rPr>
                <w:bCs/>
                <w:lang w:val="en-US"/>
              </w:rPr>
              <w:t>mail</w:t>
            </w:r>
            <w:r w:rsidRPr="00773BC0">
              <w:rPr>
                <w:bCs/>
              </w:rPr>
              <w:t>.</w:t>
            </w:r>
            <w:proofErr w:type="spellStart"/>
            <w:r w:rsidRPr="00773BC0">
              <w:rPr>
                <w:bCs/>
                <w:lang w:val="en-US"/>
              </w:rPr>
              <w:t>ru</w:t>
            </w:r>
            <w:proofErr w:type="spellEnd"/>
            <w:r w:rsidRPr="00773BC0">
              <w:rPr>
                <w:bCs/>
                <w:iCs/>
              </w:rPr>
              <w:t>. Каждый лист заявки должен быть завизирован. Все пункты заявки обязательны для заполнения.</w:t>
            </w:r>
          </w:p>
          <w:p w:rsidR="00D0672C" w:rsidRDefault="00D0672C" w:rsidP="0069427D">
            <w:pPr>
              <w:ind w:left="4332"/>
              <w:jc w:val="both"/>
              <w:rPr>
                <w:bCs/>
                <w:iCs/>
              </w:rPr>
            </w:pPr>
          </w:p>
          <w:p w:rsidR="00D0672C" w:rsidRDefault="00D0672C" w:rsidP="0069427D">
            <w:pPr>
              <w:ind w:left="4332"/>
              <w:jc w:val="both"/>
              <w:rPr>
                <w:bCs/>
                <w:iCs/>
              </w:rPr>
            </w:pPr>
          </w:p>
          <w:p w:rsidR="00D0672C" w:rsidRDefault="00D0672C" w:rsidP="0069427D">
            <w:pPr>
              <w:ind w:left="4332"/>
              <w:jc w:val="both"/>
              <w:rPr>
                <w:bCs/>
                <w:iCs/>
              </w:rPr>
            </w:pPr>
          </w:p>
          <w:p w:rsidR="00D0672C" w:rsidRDefault="00D0672C" w:rsidP="0069427D">
            <w:pPr>
              <w:ind w:left="4332"/>
              <w:jc w:val="both"/>
              <w:rPr>
                <w:bCs/>
                <w:iCs/>
              </w:rPr>
            </w:pPr>
          </w:p>
          <w:p w:rsidR="00D0672C" w:rsidRDefault="00D0672C" w:rsidP="0069427D">
            <w:pPr>
              <w:ind w:left="4332"/>
              <w:jc w:val="both"/>
              <w:rPr>
                <w:bCs/>
                <w:iCs/>
              </w:rPr>
            </w:pPr>
          </w:p>
          <w:p w:rsidR="00D0672C" w:rsidRDefault="00D0672C" w:rsidP="0069427D">
            <w:pPr>
              <w:ind w:left="4332"/>
              <w:jc w:val="both"/>
              <w:rPr>
                <w:bCs/>
                <w:iCs/>
              </w:rPr>
            </w:pPr>
          </w:p>
          <w:p w:rsidR="00D0672C" w:rsidRDefault="00D0672C" w:rsidP="0069427D">
            <w:pPr>
              <w:ind w:left="4332"/>
              <w:jc w:val="both"/>
              <w:rPr>
                <w:bCs/>
                <w:iCs/>
              </w:rPr>
            </w:pPr>
          </w:p>
          <w:p w:rsidR="00D0672C" w:rsidRDefault="00D0672C" w:rsidP="0069427D">
            <w:pPr>
              <w:ind w:left="4332"/>
              <w:jc w:val="both"/>
              <w:rPr>
                <w:bCs/>
                <w:iCs/>
              </w:rPr>
            </w:pPr>
          </w:p>
          <w:p w:rsidR="00D0672C" w:rsidRDefault="00D0672C" w:rsidP="0069427D">
            <w:pPr>
              <w:ind w:left="4332"/>
              <w:jc w:val="both"/>
              <w:rPr>
                <w:bCs/>
                <w:iCs/>
              </w:rPr>
            </w:pPr>
          </w:p>
          <w:p w:rsidR="00D0672C" w:rsidRDefault="00D0672C" w:rsidP="0069427D">
            <w:pPr>
              <w:ind w:left="4332"/>
              <w:jc w:val="both"/>
              <w:rPr>
                <w:bCs/>
                <w:iCs/>
              </w:rPr>
            </w:pPr>
          </w:p>
          <w:p w:rsidR="00D0672C" w:rsidRDefault="00D0672C" w:rsidP="0069427D">
            <w:pPr>
              <w:ind w:left="4332"/>
              <w:jc w:val="both"/>
              <w:rPr>
                <w:bCs/>
                <w:iCs/>
              </w:rPr>
            </w:pPr>
          </w:p>
          <w:p w:rsidR="00D0672C" w:rsidRDefault="00D0672C" w:rsidP="0069427D">
            <w:pPr>
              <w:ind w:left="4332"/>
              <w:jc w:val="both"/>
              <w:rPr>
                <w:bCs/>
                <w:iCs/>
              </w:rPr>
            </w:pPr>
          </w:p>
          <w:p w:rsidR="00D0672C" w:rsidRDefault="00D0672C" w:rsidP="0069427D">
            <w:pPr>
              <w:ind w:left="4332"/>
              <w:jc w:val="both"/>
              <w:rPr>
                <w:bCs/>
                <w:iCs/>
              </w:rPr>
            </w:pPr>
          </w:p>
          <w:p w:rsidR="00D0672C" w:rsidRDefault="00D0672C" w:rsidP="0069427D">
            <w:pPr>
              <w:ind w:left="4332"/>
              <w:jc w:val="both"/>
              <w:rPr>
                <w:bCs/>
                <w:iCs/>
              </w:rPr>
            </w:pPr>
          </w:p>
          <w:p w:rsidR="00D0672C" w:rsidRDefault="00D0672C" w:rsidP="0069427D">
            <w:pPr>
              <w:ind w:left="4332"/>
              <w:jc w:val="both"/>
              <w:rPr>
                <w:bCs/>
                <w:iCs/>
              </w:rPr>
            </w:pPr>
          </w:p>
          <w:p w:rsidR="00D0672C" w:rsidRDefault="00D0672C" w:rsidP="0069427D">
            <w:pPr>
              <w:ind w:left="4332"/>
              <w:jc w:val="both"/>
              <w:rPr>
                <w:bCs/>
                <w:iCs/>
              </w:rPr>
            </w:pPr>
          </w:p>
          <w:p w:rsidR="00D0672C" w:rsidRDefault="00D0672C" w:rsidP="0069427D">
            <w:pPr>
              <w:ind w:left="4332"/>
              <w:jc w:val="both"/>
              <w:rPr>
                <w:bCs/>
                <w:iCs/>
              </w:rPr>
            </w:pPr>
          </w:p>
          <w:p w:rsidR="00D0672C" w:rsidRDefault="00D0672C" w:rsidP="0069427D">
            <w:pPr>
              <w:ind w:left="4332"/>
              <w:jc w:val="both"/>
              <w:rPr>
                <w:bCs/>
                <w:iCs/>
              </w:rPr>
            </w:pPr>
          </w:p>
          <w:p w:rsidR="00D0672C" w:rsidRDefault="00D0672C" w:rsidP="0069427D">
            <w:pPr>
              <w:ind w:left="4332"/>
              <w:jc w:val="both"/>
              <w:rPr>
                <w:bCs/>
                <w:iCs/>
              </w:rPr>
            </w:pPr>
          </w:p>
          <w:p w:rsidR="00D0672C" w:rsidRDefault="00D0672C" w:rsidP="0069427D">
            <w:pPr>
              <w:ind w:left="4332"/>
              <w:jc w:val="both"/>
              <w:rPr>
                <w:bCs/>
                <w:iCs/>
              </w:rPr>
            </w:pPr>
          </w:p>
          <w:p w:rsidR="00D0672C" w:rsidRDefault="00D0672C" w:rsidP="0069427D">
            <w:pPr>
              <w:ind w:left="4332"/>
              <w:jc w:val="both"/>
              <w:rPr>
                <w:bCs/>
                <w:iCs/>
              </w:rPr>
            </w:pPr>
          </w:p>
          <w:p w:rsidR="00D0672C" w:rsidRDefault="00D0672C" w:rsidP="0069427D">
            <w:pPr>
              <w:ind w:left="4332"/>
              <w:jc w:val="both"/>
              <w:rPr>
                <w:bCs/>
                <w:iCs/>
              </w:rPr>
            </w:pPr>
          </w:p>
          <w:p w:rsidR="00D0672C" w:rsidRDefault="00D0672C" w:rsidP="0069427D">
            <w:pPr>
              <w:ind w:left="4332"/>
              <w:jc w:val="both"/>
              <w:rPr>
                <w:bCs/>
                <w:iCs/>
              </w:rPr>
            </w:pPr>
          </w:p>
          <w:p w:rsidR="00D0672C" w:rsidRDefault="00D0672C" w:rsidP="0069427D">
            <w:pPr>
              <w:ind w:left="4332"/>
              <w:jc w:val="both"/>
              <w:rPr>
                <w:bCs/>
                <w:iCs/>
              </w:rPr>
            </w:pPr>
          </w:p>
          <w:p w:rsidR="00D0672C" w:rsidRDefault="00D0672C" w:rsidP="0069427D">
            <w:pPr>
              <w:ind w:left="4332"/>
              <w:jc w:val="both"/>
              <w:rPr>
                <w:bCs/>
                <w:iCs/>
              </w:rPr>
            </w:pPr>
          </w:p>
          <w:p w:rsidR="00D0672C" w:rsidRDefault="00D0672C" w:rsidP="0069427D">
            <w:pPr>
              <w:ind w:left="4332"/>
              <w:jc w:val="both"/>
              <w:rPr>
                <w:bCs/>
                <w:iCs/>
              </w:rPr>
            </w:pPr>
          </w:p>
          <w:p w:rsidR="00D0672C" w:rsidRDefault="00D0672C" w:rsidP="0069427D">
            <w:pPr>
              <w:ind w:left="4332"/>
              <w:jc w:val="both"/>
              <w:rPr>
                <w:bCs/>
                <w:iCs/>
              </w:rPr>
            </w:pPr>
          </w:p>
          <w:p w:rsidR="00D0672C" w:rsidRDefault="00D0672C" w:rsidP="0069427D">
            <w:pPr>
              <w:ind w:left="4332"/>
              <w:jc w:val="both"/>
              <w:rPr>
                <w:bCs/>
                <w:iCs/>
              </w:rPr>
            </w:pPr>
          </w:p>
          <w:p w:rsidR="00D0672C" w:rsidRDefault="00D0672C" w:rsidP="0069427D">
            <w:pPr>
              <w:ind w:left="4332"/>
              <w:jc w:val="both"/>
              <w:rPr>
                <w:bCs/>
                <w:iCs/>
              </w:rPr>
            </w:pPr>
          </w:p>
          <w:p w:rsidR="00D0672C" w:rsidRDefault="00D0672C" w:rsidP="0069427D">
            <w:pPr>
              <w:ind w:left="4332"/>
              <w:jc w:val="both"/>
              <w:rPr>
                <w:bCs/>
                <w:iCs/>
              </w:rPr>
            </w:pPr>
          </w:p>
          <w:p w:rsidR="00D0672C" w:rsidRDefault="00D0672C" w:rsidP="0069427D">
            <w:pPr>
              <w:ind w:left="4332"/>
              <w:jc w:val="both"/>
              <w:rPr>
                <w:bCs/>
                <w:iCs/>
              </w:rPr>
            </w:pPr>
          </w:p>
          <w:p w:rsidR="00D0672C" w:rsidRDefault="00D0672C" w:rsidP="0069427D">
            <w:pPr>
              <w:ind w:left="4332"/>
              <w:jc w:val="both"/>
              <w:rPr>
                <w:bCs/>
                <w:iCs/>
              </w:rPr>
            </w:pPr>
          </w:p>
          <w:p w:rsidR="00D0672C" w:rsidRDefault="00D0672C" w:rsidP="0069427D">
            <w:pPr>
              <w:ind w:left="4332"/>
              <w:jc w:val="both"/>
              <w:rPr>
                <w:bCs/>
                <w:iCs/>
              </w:rPr>
            </w:pPr>
          </w:p>
          <w:p w:rsidR="00D0672C" w:rsidRDefault="00D0672C" w:rsidP="0069427D">
            <w:pPr>
              <w:ind w:left="4332"/>
              <w:jc w:val="both"/>
              <w:rPr>
                <w:bCs/>
                <w:iCs/>
              </w:rPr>
            </w:pPr>
          </w:p>
          <w:p w:rsidR="00D0672C" w:rsidRDefault="00D0672C" w:rsidP="0069427D">
            <w:pPr>
              <w:ind w:left="4332"/>
              <w:jc w:val="both"/>
              <w:rPr>
                <w:bCs/>
                <w:iCs/>
              </w:rPr>
            </w:pPr>
          </w:p>
          <w:p w:rsidR="00D0672C" w:rsidRDefault="00D0672C" w:rsidP="0069427D">
            <w:pPr>
              <w:ind w:left="4332"/>
              <w:jc w:val="both"/>
              <w:rPr>
                <w:bCs/>
                <w:iCs/>
              </w:rPr>
            </w:pPr>
          </w:p>
          <w:p w:rsidR="00D0672C" w:rsidRDefault="00D0672C" w:rsidP="0069427D">
            <w:pPr>
              <w:ind w:left="4332"/>
              <w:jc w:val="both"/>
              <w:rPr>
                <w:bCs/>
                <w:iCs/>
              </w:rPr>
            </w:pPr>
          </w:p>
          <w:p w:rsidR="00773BC0" w:rsidRPr="00773BC0" w:rsidRDefault="00773BC0" w:rsidP="0069427D">
            <w:pPr>
              <w:ind w:left="4332"/>
              <w:jc w:val="both"/>
              <w:rPr>
                <w:bCs/>
                <w:iCs/>
              </w:rPr>
            </w:pPr>
            <w:r w:rsidRPr="00773BC0">
              <w:rPr>
                <w:bCs/>
                <w:iCs/>
              </w:rPr>
              <w:lastRenderedPageBreak/>
              <w:t>Приложение №</w:t>
            </w:r>
            <w:r w:rsidR="00F5261F">
              <w:rPr>
                <w:bCs/>
                <w:iCs/>
              </w:rPr>
              <w:t>2</w:t>
            </w:r>
            <w:r w:rsidRPr="00773BC0">
              <w:rPr>
                <w:bCs/>
                <w:iCs/>
              </w:rPr>
              <w:t xml:space="preserve"> </w:t>
            </w:r>
          </w:p>
          <w:p w:rsidR="00773BC0" w:rsidRPr="00773BC0" w:rsidRDefault="00773BC0" w:rsidP="0069427D">
            <w:pPr>
              <w:ind w:left="4332"/>
              <w:jc w:val="both"/>
              <w:rPr>
                <w:bCs/>
                <w:iCs/>
              </w:rPr>
            </w:pPr>
            <w:r w:rsidRPr="00773BC0">
              <w:rPr>
                <w:bCs/>
                <w:iCs/>
              </w:rPr>
              <w:t>к постановлению администрации городского округа город Стерлитамак Республики Башкортостан  от «____»__________20</w:t>
            </w:r>
            <w:r w:rsidR="00C056F4">
              <w:rPr>
                <w:bCs/>
                <w:iCs/>
              </w:rPr>
              <w:t>19</w:t>
            </w:r>
            <w:bookmarkStart w:id="0" w:name="_GoBack"/>
            <w:bookmarkEnd w:id="0"/>
            <w:r w:rsidRPr="00773BC0">
              <w:rPr>
                <w:bCs/>
                <w:iCs/>
              </w:rPr>
              <w:t xml:space="preserve"> года № ____ </w:t>
            </w:r>
          </w:p>
          <w:p w:rsidR="00773BC0" w:rsidRPr="00773BC0" w:rsidRDefault="00773BC0" w:rsidP="0069427D">
            <w:pPr>
              <w:ind w:left="4332"/>
              <w:jc w:val="both"/>
              <w:rPr>
                <w:bCs/>
                <w:iCs/>
              </w:rPr>
            </w:pPr>
            <w:r w:rsidRPr="00773BC0">
              <w:rPr>
                <w:bCs/>
                <w:iCs/>
              </w:rPr>
              <w:t xml:space="preserve">о внесении изменений в постановление администрации городского округа город Стерлитамак Республики Башкортостан от 28.12.2018 года № 2816 «Об утверждении </w:t>
            </w:r>
            <w:proofErr w:type="gramStart"/>
            <w:r w:rsidRPr="00773BC0">
              <w:rPr>
                <w:bCs/>
                <w:iCs/>
              </w:rPr>
              <w:t>порядка взаимодействия отдела контрактной службы администрации городского округа</w:t>
            </w:r>
            <w:proofErr w:type="gramEnd"/>
            <w:r w:rsidRPr="00773BC0">
              <w:rPr>
                <w:bCs/>
                <w:iCs/>
              </w:rPr>
              <w:t xml:space="preserve"> город Стерлитамак Республики Башкортостан  с заказчиками городского округа город Стерлитамак Республики Башкортостан при определении поставщиков (подрядчиков, исполнителей)»</w:t>
            </w:r>
          </w:p>
          <w:p w:rsidR="00773BC0" w:rsidRPr="00773BC0" w:rsidRDefault="00773BC0" w:rsidP="0069427D">
            <w:pPr>
              <w:ind w:left="4332"/>
              <w:jc w:val="both"/>
              <w:rPr>
                <w:bCs/>
                <w:iCs/>
              </w:rPr>
            </w:pPr>
            <w:r w:rsidRPr="00773BC0">
              <w:rPr>
                <w:bCs/>
                <w:iCs/>
              </w:rPr>
              <w:t>Приложение №</w:t>
            </w:r>
            <w:r w:rsidR="00C056F4">
              <w:rPr>
                <w:bCs/>
                <w:iCs/>
              </w:rPr>
              <w:t>2</w:t>
            </w:r>
          </w:p>
          <w:p w:rsidR="00773BC0" w:rsidRPr="00773BC0" w:rsidRDefault="00773BC0" w:rsidP="0069427D">
            <w:pPr>
              <w:ind w:left="4332"/>
              <w:jc w:val="both"/>
              <w:rPr>
                <w:bCs/>
                <w:iCs/>
              </w:rPr>
            </w:pPr>
            <w:r w:rsidRPr="00773BC0">
              <w:rPr>
                <w:bCs/>
                <w:iCs/>
              </w:rPr>
              <w:t>УТВЕРЖДЕНО постановлением администрации городского округа город Стерлитамак</w:t>
            </w:r>
          </w:p>
          <w:p w:rsidR="00773BC0" w:rsidRPr="00773BC0" w:rsidRDefault="00773BC0" w:rsidP="0069427D">
            <w:pPr>
              <w:ind w:left="4332"/>
              <w:jc w:val="both"/>
              <w:rPr>
                <w:bCs/>
                <w:iCs/>
              </w:rPr>
            </w:pPr>
            <w:r w:rsidRPr="00773BC0">
              <w:rPr>
                <w:bCs/>
                <w:iCs/>
              </w:rPr>
              <w:t>Республики Башкортостан</w:t>
            </w:r>
          </w:p>
          <w:p w:rsidR="00543662" w:rsidRPr="00773BC0" w:rsidRDefault="00773BC0" w:rsidP="0069427D">
            <w:pPr>
              <w:ind w:left="4332"/>
              <w:jc w:val="both"/>
              <w:rPr>
                <w:bCs/>
                <w:iCs/>
              </w:rPr>
            </w:pPr>
            <w:r w:rsidRPr="00773BC0">
              <w:rPr>
                <w:bCs/>
                <w:iCs/>
              </w:rPr>
              <w:t>от «____» _________ 20_____ г.  №______</w:t>
            </w:r>
          </w:p>
        </w:tc>
      </w:tr>
    </w:tbl>
    <w:p w:rsidR="00543662" w:rsidRPr="00773BC0" w:rsidRDefault="00543662" w:rsidP="00773BC0"/>
    <w:p w:rsidR="00543662" w:rsidRPr="00773BC0" w:rsidRDefault="00543662" w:rsidP="00773BC0">
      <w:pPr>
        <w:jc w:val="center"/>
        <w:rPr>
          <w:lang w:val="be-BY"/>
        </w:rPr>
      </w:pPr>
    </w:p>
    <w:p w:rsidR="00BB0D8E" w:rsidRPr="00773BC0" w:rsidRDefault="00EF2A05" w:rsidP="00773BC0">
      <w:pPr>
        <w:tabs>
          <w:tab w:val="left" w:pos="873"/>
        </w:tabs>
        <w:jc w:val="center"/>
        <w:outlineLvl w:val="0"/>
        <w:rPr>
          <w:b/>
          <w:bCs/>
          <w:iCs/>
        </w:rPr>
      </w:pPr>
      <w:r w:rsidRPr="00773BC0">
        <w:rPr>
          <w:b/>
          <w:bCs/>
          <w:iCs/>
        </w:rPr>
        <w:t>Распределени</w:t>
      </w:r>
      <w:r w:rsidR="007F15EF">
        <w:rPr>
          <w:b/>
          <w:bCs/>
          <w:iCs/>
        </w:rPr>
        <w:t>е</w:t>
      </w:r>
    </w:p>
    <w:p w:rsidR="00BB0D8E" w:rsidRPr="00773BC0" w:rsidRDefault="006428A6" w:rsidP="00773BC0">
      <w:pPr>
        <w:tabs>
          <w:tab w:val="left" w:pos="873"/>
        </w:tabs>
        <w:jc w:val="center"/>
        <w:outlineLvl w:val="0"/>
        <w:rPr>
          <w:b/>
          <w:bCs/>
          <w:iCs/>
        </w:rPr>
      </w:pPr>
      <w:r w:rsidRPr="00773BC0">
        <w:rPr>
          <w:b/>
          <w:bCs/>
          <w:iCs/>
        </w:rPr>
        <w:t>функций</w:t>
      </w:r>
      <w:r w:rsidR="00BB0D8E" w:rsidRPr="00773BC0">
        <w:rPr>
          <w:b/>
          <w:bCs/>
          <w:iCs/>
        </w:rPr>
        <w:t xml:space="preserve"> </w:t>
      </w:r>
      <w:r w:rsidR="00EC21B0" w:rsidRPr="00773BC0">
        <w:rPr>
          <w:b/>
          <w:bCs/>
          <w:iCs/>
        </w:rPr>
        <w:t xml:space="preserve">администрации городского округа город Стерлитамак Республики Башкортостан </w:t>
      </w:r>
      <w:r w:rsidR="00851B6F" w:rsidRPr="00773BC0">
        <w:rPr>
          <w:b/>
          <w:bCs/>
          <w:iCs/>
        </w:rPr>
        <w:t>и заказчиков при осуществлении закупок.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5103"/>
        <w:gridCol w:w="4217"/>
      </w:tblGrid>
      <w:tr w:rsidR="00073B3E" w:rsidRPr="00773BC0" w:rsidTr="0069427D">
        <w:tc>
          <w:tcPr>
            <w:tcW w:w="817" w:type="dxa"/>
          </w:tcPr>
          <w:p w:rsidR="00585000" w:rsidRPr="00773BC0" w:rsidRDefault="00585000" w:rsidP="00773BC0">
            <w:r w:rsidRPr="00773BC0">
              <w:t xml:space="preserve">N </w:t>
            </w:r>
            <w:proofErr w:type="gramStart"/>
            <w:r w:rsidRPr="00773BC0">
              <w:t>п</w:t>
            </w:r>
            <w:proofErr w:type="gramEnd"/>
            <w:r w:rsidRPr="00773BC0">
              <w:t>/п</w:t>
            </w:r>
          </w:p>
        </w:tc>
        <w:tc>
          <w:tcPr>
            <w:tcW w:w="5103" w:type="dxa"/>
          </w:tcPr>
          <w:p w:rsidR="00585000" w:rsidRPr="00773BC0" w:rsidRDefault="00585000" w:rsidP="00773BC0">
            <w:r w:rsidRPr="00773BC0">
              <w:t>Наименование функции</w:t>
            </w:r>
          </w:p>
        </w:tc>
        <w:tc>
          <w:tcPr>
            <w:tcW w:w="4217" w:type="dxa"/>
          </w:tcPr>
          <w:p w:rsidR="00585000" w:rsidRPr="00773BC0" w:rsidRDefault="00585000" w:rsidP="00773BC0">
            <w:r w:rsidRPr="00773BC0">
              <w:t>Исполнитель функции</w:t>
            </w:r>
          </w:p>
        </w:tc>
      </w:tr>
      <w:tr w:rsidR="00073B3E" w:rsidRPr="00773BC0" w:rsidTr="0069427D">
        <w:tc>
          <w:tcPr>
            <w:tcW w:w="817" w:type="dxa"/>
          </w:tcPr>
          <w:p w:rsidR="006969B9" w:rsidRPr="00773BC0" w:rsidRDefault="006969B9" w:rsidP="00773BC0">
            <w:pPr>
              <w:pStyle w:val="a6"/>
              <w:numPr>
                <w:ilvl w:val="0"/>
                <w:numId w:val="4"/>
              </w:numPr>
              <w:tabs>
                <w:tab w:val="left" w:pos="873"/>
              </w:tabs>
              <w:ind w:left="0"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5103" w:type="dxa"/>
          </w:tcPr>
          <w:p w:rsidR="006969B9" w:rsidRPr="00773BC0" w:rsidRDefault="006969B9" w:rsidP="00773BC0">
            <w:r w:rsidRPr="00773BC0">
              <w:t>Описание объекта закупки</w:t>
            </w:r>
          </w:p>
        </w:tc>
        <w:tc>
          <w:tcPr>
            <w:tcW w:w="4217" w:type="dxa"/>
          </w:tcPr>
          <w:p w:rsidR="006969B9" w:rsidRPr="00773BC0" w:rsidRDefault="006969B9" w:rsidP="00773BC0">
            <w:r w:rsidRPr="00773BC0">
              <w:t>заказчик</w:t>
            </w:r>
          </w:p>
        </w:tc>
      </w:tr>
      <w:tr w:rsidR="00073B3E" w:rsidRPr="00773BC0" w:rsidTr="0069427D">
        <w:tc>
          <w:tcPr>
            <w:tcW w:w="817" w:type="dxa"/>
          </w:tcPr>
          <w:p w:rsidR="006969B9" w:rsidRPr="00773BC0" w:rsidRDefault="006969B9" w:rsidP="00773BC0">
            <w:pPr>
              <w:pStyle w:val="a6"/>
              <w:numPr>
                <w:ilvl w:val="0"/>
                <w:numId w:val="4"/>
              </w:numPr>
              <w:tabs>
                <w:tab w:val="left" w:pos="873"/>
              </w:tabs>
              <w:ind w:left="0"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5103" w:type="dxa"/>
          </w:tcPr>
          <w:p w:rsidR="006969B9" w:rsidRPr="00773BC0" w:rsidRDefault="006969B9" w:rsidP="00773BC0">
            <w:r w:rsidRPr="00773BC0">
              <w:t xml:space="preserve">Установление дополнительных требований </w:t>
            </w:r>
            <w:proofErr w:type="gramStart"/>
            <w:r w:rsidRPr="00773BC0">
              <w:t>к участникам закупок в соответствии с законодательством о контрактной системе в сфере</w:t>
            </w:r>
            <w:proofErr w:type="gramEnd"/>
            <w:r w:rsidRPr="00773BC0">
              <w:t xml:space="preserve"> закупок</w:t>
            </w:r>
          </w:p>
        </w:tc>
        <w:tc>
          <w:tcPr>
            <w:tcW w:w="4217" w:type="dxa"/>
          </w:tcPr>
          <w:p w:rsidR="006969B9" w:rsidRPr="00773BC0" w:rsidRDefault="006969B9" w:rsidP="00773BC0">
            <w:r w:rsidRPr="00773BC0">
              <w:t>заказчик</w:t>
            </w:r>
          </w:p>
        </w:tc>
      </w:tr>
      <w:tr w:rsidR="00073B3E" w:rsidRPr="00773BC0" w:rsidTr="0069427D">
        <w:tc>
          <w:tcPr>
            <w:tcW w:w="817" w:type="dxa"/>
          </w:tcPr>
          <w:p w:rsidR="006969B9" w:rsidRPr="00773BC0" w:rsidRDefault="006969B9" w:rsidP="00773BC0">
            <w:pPr>
              <w:pStyle w:val="a6"/>
              <w:numPr>
                <w:ilvl w:val="0"/>
                <w:numId w:val="4"/>
              </w:numPr>
              <w:tabs>
                <w:tab w:val="left" w:pos="873"/>
              </w:tabs>
              <w:ind w:left="0"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5103" w:type="dxa"/>
          </w:tcPr>
          <w:p w:rsidR="006969B9" w:rsidRPr="00773BC0" w:rsidRDefault="006969B9" w:rsidP="00773BC0">
            <w:r w:rsidRPr="00773BC0">
              <w:t>Установление требования к обеспечению заявок на участие в закупке</w:t>
            </w:r>
          </w:p>
        </w:tc>
        <w:tc>
          <w:tcPr>
            <w:tcW w:w="4217" w:type="dxa"/>
          </w:tcPr>
          <w:p w:rsidR="006969B9" w:rsidRPr="00773BC0" w:rsidRDefault="006969B9" w:rsidP="00773BC0">
            <w:r w:rsidRPr="00773BC0">
              <w:t>заказчик</w:t>
            </w:r>
          </w:p>
        </w:tc>
      </w:tr>
      <w:tr w:rsidR="00073B3E" w:rsidRPr="00773BC0" w:rsidTr="0069427D">
        <w:tc>
          <w:tcPr>
            <w:tcW w:w="817" w:type="dxa"/>
          </w:tcPr>
          <w:p w:rsidR="006969B9" w:rsidRPr="00773BC0" w:rsidRDefault="006969B9" w:rsidP="00773BC0">
            <w:pPr>
              <w:pStyle w:val="a6"/>
              <w:numPr>
                <w:ilvl w:val="0"/>
                <w:numId w:val="4"/>
              </w:numPr>
              <w:tabs>
                <w:tab w:val="left" w:pos="873"/>
              </w:tabs>
              <w:ind w:left="0"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5103" w:type="dxa"/>
          </w:tcPr>
          <w:p w:rsidR="006969B9" w:rsidRPr="00773BC0" w:rsidRDefault="006969B9" w:rsidP="00773BC0">
            <w:r w:rsidRPr="00773BC0">
              <w:t>Установление требования к обеспечению исполнения контракта, гражданско-правового договора</w:t>
            </w:r>
          </w:p>
        </w:tc>
        <w:tc>
          <w:tcPr>
            <w:tcW w:w="4217" w:type="dxa"/>
          </w:tcPr>
          <w:p w:rsidR="006969B9" w:rsidRPr="00773BC0" w:rsidRDefault="006969B9" w:rsidP="00773BC0">
            <w:r w:rsidRPr="00773BC0">
              <w:t>заказчик</w:t>
            </w:r>
          </w:p>
        </w:tc>
      </w:tr>
      <w:tr w:rsidR="00073B3E" w:rsidRPr="00773BC0" w:rsidTr="0069427D">
        <w:trPr>
          <w:trHeight w:val="290"/>
        </w:trPr>
        <w:tc>
          <w:tcPr>
            <w:tcW w:w="817" w:type="dxa"/>
            <w:vMerge w:val="restart"/>
          </w:tcPr>
          <w:p w:rsidR="00E64BF9" w:rsidRPr="00773BC0" w:rsidRDefault="00E64BF9" w:rsidP="00773BC0">
            <w:pPr>
              <w:pStyle w:val="a6"/>
              <w:numPr>
                <w:ilvl w:val="0"/>
                <w:numId w:val="4"/>
              </w:numPr>
              <w:tabs>
                <w:tab w:val="left" w:pos="873"/>
              </w:tabs>
              <w:ind w:left="0"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5103" w:type="dxa"/>
          </w:tcPr>
          <w:p w:rsidR="00E64BF9" w:rsidRPr="00773BC0" w:rsidRDefault="00E64BF9" w:rsidP="00773BC0">
            <w:r w:rsidRPr="00773BC0">
              <w:t>Разработка документации о закупке</w:t>
            </w:r>
          </w:p>
        </w:tc>
        <w:tc>
          <w:tcPr>
            <w:tcW w:w="4217" w:type="dxa"/>
          </w:tcPr>
          <w:p w:rsidR="00E64BF9" w:rsidRPr="00773BC0" w:rsidRDefault="00E64BF9" w:rsidP="00773BC0">
            <w:pPr>
              <w:tabs>
                <w:tab w:val="left" w:pos="873"/>
              </w:tabs>
              <w:outlineLvl w:val="0"/>
              <w:rPr>
                <w:bCs/>
                <w:iCs/>
              </w:rPr>
            </w:pPr>
            <w:r w:rsidRPr="00773BC0">
              <w:rPr>
                <w:bCs/>
                <w:iCs/>
              </w:rPr>
              <w:t>уполномоченный орган</w:t>
            </w:r>
          </w:p>
        </w:tc>
      </w:tr>
      <w:tr w:rsidR="00073B3E" w:rsidRPr="00773BC0" w:rsidTr="0069427D">
        <w:trPr>
          <w:trHeight w:val="260"/>
        </w:trPr>
        <w:tc>
          <w:tcPr>
            <w:tcW w:w="817" w:type="dxa"/>
            <w:vMerge/>
          </w:tcPr>
          <w:p w:rsidR="00E64BF9" w:rsidRPr="00773BC0" w:rsidRDefault="00E64BF9" w:rsidP="00773BC0">
            <w:pPr>
              <w:pStyle w:val="a6"/>
              <w:numPr>
                <w:ilvl w:val="0"/>
                <w:numId w:val="4"/>
              </w:numPr>
              <w:tabs>
                <w:tab w:val="left" w:pos="873"/>
              </w:tabs>
              <w:ind w:left="0"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5103" w:type="dxa"/>
          </w:tcPr>
          <w:p w:rsidR="00E64BF9" w:rsidRPr="00773BC0" w:rsidRDefault="00E64BF9" w:rsidP="00773BC0">
            <w:r w:rsidRPr="00773BC0">
              <w:t>Формирует критерии оценки заявок на участие в конкурсе в электронной форме и запросе предложений в электронной форме</w:t>
            </w:r>
          </w:p>
        </w:tc>
        <w:tc>
          <w:tcPr>
            <w:tcW w:w="4217" w:type="dxa"/>
          </w:tcPr>
          <w:p w:rsidR="00E64BF9" w:rsidRPr="00773BC0" w:rsidRDefault="00643692" w:rsidP="00773BC0">
            <w:pPr>
              <w:tabs>
                <w:tab w:val="left" w:pos="873"/>
              </w:tabs>
              <w:outlineLvl w:val="0"/>
              <w:rPr>
                <w:bCs/>
                <w:iCs/>
              </w:rPr>
            </w:pPr>
            <w:r w:rsidRPr="00773BC0">
              <w:rPr>
                <w:bCs/>
                <w:iCs/>
              </w:rPr>
              <w:t>заказчик</w:t>
            </w:r>
          </w:p>
        </w:tc>
      </w:tr>
      <w:tr w:rsidR="003D7194" w:rsidRPr="00773BC0" w:rsidTr="0069427D">
        <w:trPr>
          <w:trHeight w:val="260"/>
        </w:trPr>
        <w:tc>
          <w:tcPr>
            <w:tcW w:w="817" w:type="dxa"/>
          </w:tcPr>
          <w:p w:rsidR="003D7194" w:rsidRPr="00773BC0" w:rsidRDefault="003D7194" w:rsidP="00773BC0">
            <w:pPr>
              <w:pStyle w:val="a6"/>
              <w:numPr>
                <w:ilvl w:val="0"/>
                <w:numId w:val="4"/>
              </w:numPr>
              <w:tabs>
                <w:tab w:val="left" w:pos="873"/>
              </w:tabs>
              <w:ind w:left="0"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5103" w:type="dxa"/>
          </w:tcPr>
          <w:p w:rsidR="003D7194" w:rsidRPr="00773BC0" w:rsidRDefault="003D7194" w:rsidP="00773BC0">
            <w:r w:rsidRPr="00773BC0">
              <w:t>Утверждение технического задания</w:t>
            </w:r>
          </w:p>
        </w:tc>
        <w:tc>
          <w:tcPr>
            <w:tcW w:w="4217" w:type="dxa"/>
          </w:tcPr>
          <w:p w:rsidR="003D7194" w:rsidRPr="00773BC0" w:rsidRDefault="003D7194" w:rsidP="00773BC0">
            <w:pPr>
              <w:tabs>
                <w:tab w:val="left" w:pos="873"/>
              </w:tabs>
              <w:outlineLvl w:val="0"/>
              <w:rPr>
                <w:bCs/>
                <w:iCs/>
              </w:rPr>
            </w:pPr>
            <w:r w:rsidRPr="00773BC0">
              <w:rPr>
                <w:bCs/>
                <w:iCs/>
              </w:rPr>
              <w:t>заказчик</w:t>
            </w:r>
          </w:p>
        </w:tc>
      </w:tr>
      <w:tr w:rsidR="00073B3E" w:rsidRPr="00773BC0" w:rsidTr="0069427D">
        <w:tc>
          <w:tcPr>
            <w:tcW w:w="817" w:type="dxa"/>
          </w:tcPr>
          <w:p w:rsidR="00585000" w:rsidRPr="00773BC0" w:rsidRDefault="00585000" w:rsidP="00773BC0">
            <w:pPr>
              <w:pStyle w:val="a6"/>
              <w:numPr>
                <w:ilvl w:val="0"/>
                <w:numId w:val="4"/>
              </w:numPr>
              <w:tabs>
                <w:tab w:val="left" w:pos="873"/>
              </w:tabs>
              <w:ind w:left="0"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5103" w:type="dxa"/>
          </w:tcPr>
          <w:p w:rsidR="00585000" w:rsidRPr="00773BC0" w:rsidRDefault="00E64BF9" w:rsidP="00773BC0">
            <w:r w:rsidRPr="00773BC0">
              <w:t>Утверждение документации о закупке</w:t>
            </w:r>
          </w:p>
        </w:tc>
        <w:tc>
          <w:tcPr>
            <w:tcW w:w="4217" w:type="dxa"/>
          </w:tcPr>
          <w:p w:rsidR="00585000" w:rsidRPr="00773BC0" w:rsidRDefault="00ED5EB7" w:rsidP="00773BC0">
            <w:pPr>
              <w:tabs>
                <w:tab w:val="left" w:pos="873"/>
              </w:tabs>
              <w:outlineLvl w:val="0"/>
              <w:rPr>
                <w:bCs/>
                <w:iCs/>
              </w:rPr>
            </w:pPr>
            <w:r w:rsidRPr="00773BC0">
              <w:rPr>
                <w:bCs/>
                <w:iCs/>
              </w:rPr>
              <w:t>уполномоченный орган</w:t>
            </w:r>
          </w:p>
        </w:tc>
      </w:tr>
      <w:tr w:rsidR="00073B3E" w:rsidRPr="00773BC0" w:rsidTr="0069427D">
        <w:tc>
          <w:tcPr>
            <w:tcW w:w="817" w:type="dxa"/>
          </w:tcPr>
          <w:p w:rsidR="006969B9" w:rsidRPr="00773BC0" w:rsidRDefault="006969B9" w:rsidP="00773BC0">
            <w:pPr>
              <w:pStyle w:val="a6"/>
              <w:numPr>
                <w:ilvl w:val="0"/>
                <w:numId w:val="4"/>
              </w:numPr>
              <w:tabs>
                <w:tab w:val="left" w:pos="873"/>
              </w:tabs>
              <w:ind w:left="0"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5103" w:type="dxa"/>
          </w:tcPr>
          <w:p w:rsidR="006969B9" w:rsidRPr="00773BC0" w:rsidRDefault="00E64BF9" w:rsidP="00773BC0">
            <w:r w:rsidRPr="00773BC0">
              <w:t>Создание</w:t>
            </w:r>
            <w:r w:rsidR="003D7194" w:rsidRPr="00773BC0">
              <w:t xml:space="preserve"> единой городской</w:t>
            </w:r>
            <w:r w:rsidRPr="00773BC0">
              <w:t xml:space="preserve"> комиссии по осуществлению закупок</w:t>
            </w:r>
          </w:p>
        </w:tc>
        <w:tc>
          <w:tcPr>
            <w:tcW w:w="4217" w:type="dxa"/>
          </w:tcPr>
          <w:p w:rsidR="006969B9" w:rsidRPr="00773BC0" w:rsidRDefault="006969B9" w:rsidP="00773BC0">
            <w:r w:rsidRPr="00773BC0">
              <w:t>уполномоченный орган</w:t>
            </w:r>
          </w:p>
        </w:tc>
      </w:tr>
      <w:tr w:rsidR="00073B3E" w:rsidRPr="00773BC0" w:rsidTr="0069427D">
        <w:tc>
          <w:tcPr>
            <w:tcW w:w="817" w:type="dxa"/>
          </w:tcPr>
          <w:p w:rsidR="006969B9" w:rsidRPr="00773BC0" w:rsidRDefault="006969B9" w:rsidP="00773BC0">
            <w:pPr>
              <w:pStyle w:val="a6"/>
              <w:numPr>
                <w:ilvl w:val="0"/>
                <w:numId w:val="4"/>
              </w:numPr>
              <w:tabs>
                <w:tab w:val="left" w:pos="873"/>
              </w:tabs>
              <w:ind w:left="0"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5103" w:type="dxa"/>
          </w:tcPr>
          <w:p w:rsidR="006969B9" w:rsidRPr="00773BC0" w:rsidRDefault="006969B9" w:rsidP="00773BC0">
            <w:r w:rsidRPr="00773BC0">
              <w:t>Принятие решения о замене члена комиссии по осуществлению закупок</w:t>
            </w:r>
          </w:p>
        </w:tc>
        <w:tc>
          <w:tcPr>
            <w:tcW w:w="4217" w:type="dxa"/>
          </w:tcPr>
          <w:p w:rsidR="006969B9" w:rsidRPr="00773BC0" w:rsidRDefault="006969B9" w:rsidP="00773BC0">
            <w:r w:rsidRPr="00773BC0">
              <w:t>уполномоченный орган</w:t>
            </w:r>
          </w:p>
        </w:tc>
      </w:tr>
      <w:tr w:rsidR="00073B3E" w:rsidRPr="00773BC0" w:rsidTr="0069427D">
        <w:tc>
          <w:tcPr>
            <w:tcW w:w="817" w:type="dxa"/>
          </w:tcPr>
          <w:p w:rsidR="006969B9" w:rsidRPr="00773BC0" w:rsidRDefault="006969B9" w:rsidP="00773BC0">
            <w:pPr>
              <w:pStyle w:val="a6"/>
              <w:numPr>
                <w:ilvl w:val="0"/>
                <w:numId w:val="4"/>
              </w:numPr>
              <w:tabs>
                <w:tab w:val="left" w:pos="873"/>
              </w:tabs>
              <w:ind w:left="0"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5103" w:type="dxa"/>
          </w:tcPr>
          <w:p w:rsidR="006969B9" w:rsidRPr="00773BC0" w:rsidRDefault="006969B9" w:rsidP="00773BC0">
            <w:r w:rsidRPr="00773BC0">
              <w:t xml:space="preserve">Публикация </w:t>
            </w:r>
            <w:proofErr w:type="gramStart"/>
            <w:r w:rsidRPr="00773BC0">
              <w:t>для общественного обсуждения в установленном законодательством о контрактной системе в сфере закупок порядке информации о закупках</w:t>
            </w:r>
            <w:proofErr w:type="gramEnd"/>
            <w:r w:rsidRPr="00773BC0">
              <w:t>, подлежащих общественному обсуждению</w:t>
            </w:r>
          </w:p>
        </w:tc>
        <w:tc>
          <w:tcPr>
            <w:tcW w:w="4217" w:type="dxa"/>
          </w:tcPr>
          <w:p w:rsidR="006969B9" w:rsidRPr="00773BC0" w:rsidRDefault="006969B9" w:rsidP="00773BC0">
            <w:r w:rsidRPr="00773BC0">
              <w:t>уполномоченный орган</w:t>
            </w:r>
          </w:p>
        </w:tc>
      </w:tr>
      <w:tr w:rsidR="00073B3E" w:rsidRPr="00773BC0" w:rsidTr="0069427D">
        <w:tc>
          <w:tcPr>
            <w:tcW w:w="817" w:type="dxa"/>
          </w:tcPr>
          <w:p w:rsidR="00585000" w:rsidRPr="00773BC0" w:rsidRDefault="00585000" w:rsidP="00773BC0">
            <w:pPr>
              <w:pStyle w:val="a6"/>
              <w:numPr>
                <w:ilvl w:val="0"/>
                <w:numId w:val="4"/>
              </w:numPr>
              <w:tabs>
                <w:tab w:val="left" w:pos="873"/>
              </w:tabs>
              <w:ind w:left="0"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5103" w:type="dxa"/>
          </w:tcPr>
          <w:p w:rsidR="00585000" w:rsidRPr="00773BC0" w:rsidRDefault="00F45E5D" w:rsidP="00773BC0">
            <w:r w:rsidRPr="00773BC0">
              <w:t>Размещение в единой информационной системе извещения о проведении конкурентного способа определения поставщика (подрядчика, исполнителя)</w:t>
            </w:r>
          </w:p>
        </w:tc>
        <w:tc>
          <w:tcPr>
            <w:tcW w:w="4217" w:type="dxa"/>
          </w:tcPr>
          <w:p w:rsidR="00585000" w:rsidRPr="00773BC0" w:rsidRDefault="006969B9" w:rsidP="00773BC0">
            <w:pPr>
              <w:tabs>
                <w:tab w:val="left" w:pos="873"/>
              </w:tabs>
              <w:jc w:val="both"/>
              <w:outlineLvl w:val="0"/>
              <w:rPr>
                <w:bCs/>
                <w:iCs/>
              </w:rPr>
            </w:pPr>
            <w:r w:rsidRPr="00773BC0">
              <w:rPr>
                <w:bCs/>
                <w:iCs/>
              </w:rPr>
              <w:t>уполномоченный орган</w:t>
            </w:r>
          </w:p>
        </w:tc>
      </w:tr>
      <w:tr w:rsidR="00073B3E" w:rsidRPr="00773BC0" w:rsidTr="0069427D">
        <w:tc>
          <w:tcPr>
            <w:tcW w:w="817" w:type="dxa"/>
          </w:tcPr>
          <w:p w:rsidR="00585000" w:rsidRPr="00773BC0" w:rsidRDefault="00585000" w:rsidP="00773BC0">
            <w:pPr>
              <w:pStyle w:val="a6"/>
              <w:numPr>
                <w:ilvl w:val="0"/>
                <w:numId w:val="4"/>
              </w:numPr>
              <w:tabs>
                <w:tab w:val="left" w:pos="873"/>
              </w:tabs>
              <w:ind w:left="0"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5103" w:type="dxa"/>
          </w:tcPr>
          <w:p w:rsidR="00585000" w:rsidRPr="00773BC0" w:rsidRDefault="00F45E5D" w:rsidP="0069427D">
            <w:pPr>
              <w:jc w:val="both"/>
            </w:pPr>
            <w:r w:rsidRPr="00773BC0">
              <w:t xml:space="preserve">Отказ от проведения конкурентного способа определения поставщика (подрядчика, </w:t>
            </w:r>
            <w:r w:rsidRPr="00773BC0">
              <w:lastRenderedPageBreak/>
              <w:t>исполнителя)</w:t>
            </w:r>
          </w:p>
        </w:tc>
        <w:tc>
          <w:tcPr>
            <w:tcW w:w="4217" w:type="dxa"/>
          </w:tcPr>
          <w:p w:rsidR="001B43A3" w:rsidRPr="00773BC0" w:rsidRDefault="001B43A3" w:rsidP="00773BC0">
            <w:pPr>
              <w:tabs>
                <w:tab w:val="left" w:pos="873"/>
              </w:tabs>
              <w:jc w:val="both"/>
              <w:outlineLvl w:val="0"/>
              <w:rPr>
                <w:bCs/>
                <w:iCs/>
              </w:rPr>
            </w:pPr>
            <w:r w:rsidRPr="00773BC0">
              <w:rPr>
                <w:bCs/>
                <w:iCs/>
              </w:rPr>
              <w:lastRenderedPageBreak/>
              <w:t>уполномоченный орган;</w:t>
            </w:r>
          </w:p>
          <w:p w:rsidR="00585000" w:rsidRPr="00773BC0" w:rsidRDefault="001B43A3" w:rsidP="00773BC0">
            <w:pPr>
              <w:tabs>
                <w:tab w:val="left" w:pos="873"/>
              </w:tabs>
              <w:jc w:val="both"/>
              <w:outlineLvl w:val="0"/>
              <w:rPr>
                <w:bCs/>
                <w:iCs/>
              </w:rPr>
            </w:pPr>
            <w:r w:rsidRPr="00773BC0">
              <w:rPr>
                <w:bCs/>
                <w:iCs/>
              </w:rPr>
              <w:t>заказчик</w:t>
            </w:r>
          </w:p>
        </w:tc>
      </w:tr>
      <w:tr w:rsidR="00073B3E" w:rsidRPr="00773BC0" w:rsidTr="0069427D">
        <w:tc>
          <w:tcPr>
            <w:tcW w:w="817" w:type="dxa"/>
          </w:tcPr>
          <w:p w:rsidR="00585000" w:rsidRPr="00773BC0" w:rsidRDefault="00585000" w:rsidP="00773BC0">
            <w:pPr>
              <w:pStyle w:val="a6"/>
              <w:numPr>
                <w:ilvl w:val="0"/>
                <w:numId w:val="4"/>
              </w:numPr>
              <w:tabs>
                <w:tab w:val="left" w:pos="873"/>
              </w:tabs>
              <w:ind w:left="0"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5103" w:type="dxa"/>
          </w:tcPr>
          <w:p w:rsidR="00585000" w:rsidRPr="00773BC0" w:rsidRDefault="00F45E5D" w:rsidP="0069427D">
            <w:pPr>
              <w:jc w:val="both"/>
            </w:pPr>
            <w:r w:rsidRPr="00773BC0">
              <w:t>Разъяснение заинтересованным лицам положений закупочной документации</w:t>
            </w:r>
          </w:p>
        </w:tc>
        <w:tc>
          <w:tcPr>
            <w:tcW w:w="4217" w:type="dxa"/>
          </w:tcPr>
          <w:p w:rsidR="001B43A3" w:rsidRPr="00773BC0" w:rsidRDefault="001B43A3" w:rsidP="00773BC0">
            <w:pPr>
              <w:tabs>
                <w:tab w:val="left" w:pos="873"/>
              </w:tabs>
              <w:jc w:val="both"/>
              <w:outlineLvl w:val="0"/>
              <w:rPr>
                <w:bCs/>
                <w:iCs/>
              </w:rPr>
            </w:pPr>
            <w:r w:rsidRPr="00773BC0">
              <w:rPr>
                <w:bCs/>
                <w:iCs/>
              </w:rPr>
              <w:t>уполномоченный орган;</w:t>
            </w:r>
          </w:p>
          <w:p w:rsidR="00585000" w:rsidRPr="00773BC0" w:rsidRDefault="001B43A3" w:rsidP="00773BC0">
            <w:pPr>
              <w:tabs>
                <w:tab w:val="left" w:pos="873"/>
              </w:tabs>
              <w:jc w:val="both"/>
              <w:outlineLvl w:val="0"/>
              <w:rPr>
                <w:bCs/>
                <w:iCs/>
              </w:rPr>
            </w:pPr>
            <w:r w:rsidRPr="00773BC0">
              <w:rPr>
                <w:bCs/>
                <w:iCs/>
              </w:rPr>
              <w:t>заказчик</w:t>
            </w:r>
          </w:p>
        </w:tc>
      </w:tr>
      <w:tr w:rsidR="00073B3E" w:rsidRPr="00773BC0" w:rsidTr="0069427D">
        <w:tc>
          <w:tcPr>
            <w:tcW w:w="817" w:type="dxa"/>
          </w:tcPr>
          <w:p w:rsidR="00585000" w:rsidRPr="00773BC0" w:rsidRDefault="00585000" w:rsidP="00773BC0">
            <w:pPr>
              <w:pStyle w:val="a6"/>
              <w:numPr>
                <w:ilvl w:val="0"/>
                <w:numId w:val="4"/>
              </w:numPr>
              <w:tabs>
                <w:tab w:val="left" w:pos="873"/>
              </w:tabs>
              <w:ind w:left="0"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5103" w:type="dxa"/>
          </w:tcPr>
          <w:p w:rsidR="00585000" w:rsidRPr="00773BC0" w:rsidRDefault="00F45E5D" w:rsidP="0069427D">
            <w:pPr>
              <w:jc w:val="both"/>
            </w:pPr>
            <w:r w:rsidRPr="00773BC0">
              <w:t>Размещение в единой информационной системе разъяснений положений закупочной документации</w:t>
            </w:r>
          </w:p>
        </w:tc>
        <w:tc>
          <w:tcPr>
            <w:tcW w:w="4217" w:type="dxa"/>
          </w:tcPr>
          <w:p w:rsidR="00585000" w:rsidRPr="00773BC0" w:rsidRDefault="001B43A3" w:rsidP="00773BC0">
            <w:pPr>
              <w:tabs>
                <w:tab w:val="left" w:pos="873"/>
              </w:tabs>
              <w:jc w:val="both"/>
              <w:outlineLvl w:val="0"/>
              <w:rPr>
                <w:bCs/>
                <w:iCs/>
              </w:rPr>
            </w:pPr>
            <w:r w:rsidRPr="00773BC0">
              <w:rPr>
                <w:bCs/>
                <w:iCs/>
              </w:rPr>
              <w:t>уполномоченный орган</w:t>
            </w:r>
          </w:p>
        </w:tc>
      </w:tr>
      <w:tr w:rsidR="00073B3E" w:rsidRPr="00773BC0" w:rsidTr="0069427D">
        <w:tc>
          <w:tcPr>
            <w:tcW w:w="817" w:type="dxa"/>
          </w:tcPr>
          <w:p w:rsidR="00585000" w:rsidRPr="00773BC0" w:rsidRDefault="00585000" w:rsidP="00773BC0">
            <w:pPr>
              <w:pStyle w:val="a6"/>
              <w:numPr>
                <w:ilvl w:val="0"/>
                <w:numId w:val="4"/>
              </w:numPr>
              <w:tabs>
                <w:tab w:val="left" w:pos="873"/>
              </w:tabs>
              <w:ind w:left="0"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5103" w:type="dxa"/>
          </w:tcPr>
          <w:p w:rsidR="00585000" w:rsidRPr="00773BC0" w:rsidRDefault="005F71B4" w:rsidP="0069427D">
            <w:pPr>
              <w:ind w:left="-250"/>
              <w:jc w:val="both"/>
            </w:pPr>
            <w:r w:rsidRPr="00773BC0">
              <w:t>Проведение процедуры рассмотрения заявок на участие в закупке, оформление и подписание протокола рассмотрения заявок, протокола подведения итогов конкурентного способа определения поставщика (подрядчика, исполнителя)</w:t>
            </w:r>
          </w:p>
        </w:tc>
        <w:tc>
          <w:tcPr>
            <w:tcW w:w="4217" w:type="dxa"/>
          </w:tcPr>
          <w:p w:rsidR="00585000" w:rsidRPr="00773BC0" w:rsidRDefault="003D7194" w:rsidP="00773BC0">
            <w:pPr>
              <w:tabs>
                <w:tab w:val="left" w:pos="873"/>
              </w:tabs>
              <w:jc w:val="both"/>
              <w:outlineLvl w:val="0"/>
              <w:rPr>
                <w:bCs/>
                <w:iCs/>
              </w:rPr>
            </w:pPr>
            <w:r w:rsidRPr="00773BC0">
              <w:rPr>
                <w:bCs/>
                <w:iCs/>
              </w:rPr>
              <w:t xml:space="preserve">Единая городская </w:t>
            </w:r>
            <w:r w:rsidR="001B43A3" w:rsidRPr="00773BC0">
              <w:rPr>
                <w:bCs/>
                <w:iCs/>
              </w:rPr>
              <w:t>комиссия по осуществлению закупок уполномоченного органа</w:t>
            </w:r>
          </w:p>
        </w:tc>
      </w:tr>
      <w:tr w:rsidR="00073B3E" w:rsidRPr="00773BC0" w:rsidTr="0069427D">
        <w:tc>
          <w:tcPr>
            <w:tcW w:w="817" w:type="dxa"/>
          </w:tcPr>
          <w:p w:rsidR="00585000" w:rsidRPr="00773BC0" w:rsidRDefault="00585000" w:rsidP="00773BC0">
            <w:pPr>
              <w:pStyle w:val="a6"/>
              <w:numPr>
                <w:ilvl w:val="0"/>
                <w:numId w:val="4"/>
              </w:numPr>
              <w:tabs>
                <w:tab w:val="left" w:pos="873"/>
              </w:tabs>
              <w:ind w:left="0"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5103" w:type="dxa"/>
          </w:tcPr>
          <w:p w:rsidR="00585000" w:rsidRPr="00773BC0" w:rsidRDefault="005F71B4" w:rsidP="0069427D">
            <w:pPr>
              <w:jc w:val="both"/>
            </w:pPr>
            <w:r w:rsidRPr="00773BC0">
              <w:t>Опубликование протоколов конкурентного способа определения поставщика (подрядчика, исполнителя)</w:t>
            </w:r>
          </w:p>
        </w:tc>
        <w:tc>
          <w:tcPr>
            <w:tcW w:w="4217" w:type="dxa"/>
          </w:tcPr>
          <w:p w:rsidR="00585000" w:rsidRPr="00773BC0" w:rsidRDefault="00E64BF9" w:rsidP="00773BC0">
            <w:pPr>
              <w:tabs>
                <w:tab w:val="left" w:pos="873"/>
              </w:tabs>
              <w:jc w:val="both"/>
              <w:outlineLvl w:val="0"/>
              <w:rPr>
                <w:bCs/>
                <w:iCs/>
              </w:rPr>
            </w:pPr>
            <w:r w:rsidRPr="00773BC0">
              <w:rPr>
                <w:bCs/>
                <w:iCs/>
              </w:rPr>
              <w:t>уполномоченный орган</w:t>
            </w:r>
          </w:p>
        </w:tc>
      </w:tr>
      <w:tr w:rsidR="00073B3E" w:rsidRPr="00773BC0" w:rsidTr="0069427D">
        <w:tc>
          <w:tcPr>
            <w:tcW w:w="817" w:type="dxa"/>
          </w:tcPr>
          <w:p w:rsidR="00585000" w:rsidRPr="00773BC0" w:rsidRDefault="00585000" w:rsidP="00773BC0">
            <w:pPr>
              <w:pStyle w:val="a6"/>
              <w:numPr>
                <w:ilvl w:val="0"/>
                <w:numId w:val="4"/>
              </w:numPr>
              <w:tabs>
                <w:tab w:val="left" w:pos="873"/>
              </w:tabs>
              <w:ind w:left="0"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5103" w:type="dxa"/>
          </w:tcPr>
          <w:p w:rsidR="00585000" w:rsidRPr="00773BC0" w:rsidRDefault="005F71B4" w:rsidP="0069427D">
            <w:pPr>
              <w:jc w:val="both"/>
            </w:pPr>
            <w:r w:rsidRPr="00773BC0">
              <w:t>Принятие решения об отстранении участника от участия в конкурентной процедуре определения поставщика (подрядчика, исполнителя)</w:t>
            </w:r>
          </w:p>
        </w:tc>
        <w:tc>
          <w:tcPr>
            <w:tcW w:w="4217" w:type="dxa"/>
          </w:tcPr>
          <w:p w:rsidR="00585000" w:rsidRPr="00773BC0" w:rsidRDefault="003D7194" w:rsidP="00773BC0">
            <w:pPr>
              <w:tabs>
                <w:tab w:val="left" w:pos="873"/>
              </w:tabs>
              <w:jc w:val="both"/>
              <w:outlineLvl w:val="0"/>
              <w:rPr>
                <w:bCs/>
                <w:iCs/>
              </w:rPr>
            </w:pPr>
            <w:r w:rsidRPr="00773BC0">
              <w:rPr>
                <w:bCs/>
                <w:iCs/>
              </w:rPr>
              <w:t xml:space="preserve">Единая городская </w:t>
            </w:r>
            <w:r w:rsidR="00E64BF9" w:rsidRPr="00773BC0">
              <w:rPr>
                <w:bCs/>
                <w:iCs/>
              </w:rPr>
              <w:t>комиссия по осуществлению закупок уполномоченного органа</w:t>
            </w:r>
          </w:p>
        </w:tc>
      </w:tr>
      <w:tr w:rsidR="00073B3E" w:rsidRPr="00773BC0" w:rsidTr="0069427D">
        <w:tc>
          <w:tcPr>
            <w:tcW w:w="817" w:type="dxa"/>
          </w:tcPr>
          <w:p w:rsidR="00585000" w:rsidRPr="00773BC0" w:rsidRDefault="00585000" w:rsidP="00773BC0">
            <w:pPr>
              <w:pStyle w:val="a6"/>
              <w:numPr>
                <w:ilvl w:val="0"/>
                <w:numId w:val="4"/>
              </w:numPr>
              <w:tabs>
                <w:tab w:val="left" w:pos="873"/>
              </w:tabs>
              <w:ind w:left="0"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5103" w:type="dxa"/>
          </w:tcPr>
          <w:p w:rsidR="00585000" w:rsidRPr="00773BC0" w:rsidRDefault="005F71B4" w:rsidP="0069427D">
            <w:pPr>
              <w:jc w:val="both"/>
            </w:pPr>
            <w:r w:rsidRPr="00773BC0">
              <w:t>Составление и размещение в единой информационной системе и на электронной площадке проекта контракта, заключаемого по результатам конкурентного способа определения поставщика (подрядчика, исполнителя)</w:t>
            </w:r>
          </w:p>
        </w:tc>
        <w:tc>
          <w:tcPr>
            <w:tcW w:w="4217" w:type="dxa"/>
          </w:tcPr>
          <w:p w:rsidR="00585000" w:rsidRPr="00773BC0" w:rsidRDefault="00E64BF9" w:rsidP="00773BC0">
            <w:pPr>
              <w:tabs>
                <w:tab w:val="left" w:pos="873"/>
              </w:tabs>
              <w:jc w:val="both"/>
              <w:outlineLvl w:val="0"/>
              <w:rPr>
                <w:bCs/>
                <w:iCs/>
              </w:rPr>
            </w:pPr>
            <w:r w:rsidRPr="00773BC0">
              <w:rPr>
                <w:bCs/>
                <w:iCs/>
              </w:rPr>
              <w:t>заказчик</w:t>
            </w:r>
          </w:p>
        </w:tc>
      </w:tr>
      <w:tr w:rsidR="00073B3E" w:rsidRPr="00773BC0" w:rsidTr="0069427D">
        <w:tc>
          <w:tcPr>
            <w:tcW w:w="817" w:type="dxa"/>
          </w:tcPr>
          <w:p w:rsidR="00585000" w:rsidRPr="00773BC0" w:rsidRDefault="00585000" w:rsidP="00773BC0">
            <w:pPr>
              <w:pStyle w:val="a6"/>
              <w:numPr>
                <w:ilvl w:val="0"/>
                <w:numId w:val="4"/>
              </w:numPr>
              <w:tabs>
                <w:tab w:val="left" w:pos="873"/>
              </w:tabs>
              <w:ind w:left="0"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5103" w:type="dxa"/>
          </w:tcPr>
          <w:p w:rsidR="00585000" w:rsidRPr="00773BC0" w:rsidRDefault="005F71B4" w:rsidP="0069427D">
            <w:pPr>
              <w:jc w:val="both"/>
            </w:pPr>
            <w:r w:rsidRPr="00773BC0">
              <w:t>Отказ от заключения контракта в порядке и по основаниям, которые определены законодательством о контрактной системе в сфере закупок</w:t>
            </w:r>
          </w:p>
        </w:tc>
        <w:tc>
          <w:tcPr>
            <w:tcW w:w="4217" w:type="dxa"/>
          </w:tcPr>
          <w:p w:rsidR="00585000" w:rsidRPr="00773BC0" w:rsidRDefault="00E64BF9" w:rsidP="00773BC0">
            <w:pPr>
              <w:tabs>
                <w:tab w:val="left" w:pos="873"/>
              </w:tabs>
              <w:jc w:val="both"/>
              <w:outlineLvl w:val="0"/>
              <w:rPr>
                <w:bCs/>
                <w:iCs/>
              </w:rPr>
            </w:pPr>
            <w:r w:rsidRPr="00773BC0">
              <w:rPr>
                <w:bCs/>
                <w:iCs/>
              </w:rPr>
              <w:t>заказчик</w:t>
            </w:r>
          </w:p>
        </w:tc>
      </w:tr>
      <w:tr w:rsidR="00073B3E" w:rsidRPr="00773BC0" w:rsidTr="0069427D">
        <w:tc>
          <w:tcPr>
            <w:tcW w:w="817" w:type="dxa"/>
          </w:tcPr>
          <w:p w:rsidR="00585000" w:rsidRPr="00773BC0" w:rsidRDefault="00585000" w:rsidP="00773BC0">
            <w:pPr>
              <w:pStyle w:val="a6"/>
              <w:numPr>
                <w:ilvl w:val="0"/>
                <w:numId w:val="4"/>
              </w:numPr>
              <w:tabs>
                <w:tab w:val="left" w:pos="873"/>
              </w:tabs>
              <w:ind w:left="0"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5103" w:type="dxa"/>
          </w:tcPr>
          <w:p w:rsidR="00585000" w:rsidRPr="00773BC0" w:rsidRDefault="005F71B4" w:rsidP="0069427D">
            <w:pPr>
              <w:jc w:val="both"/>
            </w:pPr>
            <w:r w:rsidRPr="00773BC0">
              <w:t xml:space="preserve">Признание участника закупки </w:t>
            </w:r>
            <w:proofErr w:type="gramStart"/>
            <w:r w:rsidRPr="00773BC0">
              <w:t>уклонившимся</w:t>
            </w:r>
            <w:proofErr w:type="gramEnd"/>
            <w:r w:rsidRPr="00773BC0">
              <w:t xml:space="preserve"> от заключения контракта, составление и размещение в единой информационной системе и на электронной площадке протокола о признании участника закупки уклонившимся от заключения контракта</w:t>
            </w:r>
          </w:p>
        </w:tc>
        <w:tc>
          <w:tcPr>
            <w:tcW w:w="4217" w:type="dxa"/>
          </w:tcPr>
          <w:p w:rsidR="00585000" w:rsidRPr="00773BC0" w:rsidRDefault="00E64BF9" w:rsidP="00773BC0">
            <w:pPr>
              <w:tabs>
                <w:tab w:val="left" w:pos="873"/>
              </w:tabs>
              <w:jc w:val="both"/>
              <w:outlineLvl w:val="0"/>
              <w:rPr>
                <w:bCs/>
                <w:iCs/>
              </w:rPr>
            </w:pPr>
            <w:r w:rsidRPr="00773BC0">
              <w:rPr>
                <w:bCs/>
                <w:iCs/>
              </w:rPr>
              <w:t>заказчик</w:t>
            </w:r>
          </w:p>
        </w:tc>
      </w:tr>
      <w:tr w:rsidR="00073B3E" w:rsidRPr="00773BC0" w:rsidTr="0069427D">
        <w:tc>
          <w:tcPr>
            <w:tcW w:w="817" w:type="dxa"/>
          </w:tcPr>
          <w:p w:rsidR="00585000" w:rsidRPr="00773BC0" w:rsidRDefault="00585000" w:rsidP="00773BC0">
            <w:pPr>
              <w:pStyle w:val="a6"/>
              <w:numPr>
                <w:ilvl w:val="0"/>
                <w:numId w:val="4"/>
              </w:numPr>
              <w:tabs>
                <w:tab w:val="left" w:pos="873"/>
              </w:tabs>
              <w:ind w:left="0"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5103" w:type="dxa"/>
          </w:tcPr>
          <w:p w:rsidR="00585000" w:rsidRPr="00773BC0" w:rsidRDefault="005F71B4" w:rsidP="0069427D">
            <w:pPr>
              <w:jc w:val="both"/>
            </w:pPr>
            <w:r w:rsidRPr="00773BC0">
              <w:t>Составление, подписание и размещение в единой информационной системе протокола отказа от заключения контракта с победителем закупки</w:t>
            </w:r>
          </w:p>
        </w:tc>
        <w:tc>
          <w:tcPr>
            <w:tcW w:w="4217" w:type="dxa"/>
          </w:tcPr>
          <w:p w:rsidR="00585000" w:rsidRPr="00773BC0" w:rsidRDefault="00E64BF9" w:rsidP="00773BC0">
            <w:pPr>
              <w:tabs>
                <w:tab w:val="left" w:pos="873"/>
              </w:tabs>
              <w:jc w:val="both"/>
              <w:outlineLvl w:val="0"/>
              <w:rPr>
                <w:bCs/>
                <w:iCs/>
              </w:rPr>
            </w:pPr>
            <w:r w:rsidRPr="00773BC0">
              <w:rPr>
                <w:bCs/>
                <w:iCs/>
              </w:rPr>
              <w:t>заказчик</w:t>
            </w:r>
          </w:p>
        </w:tc>
      </w:tr>
      <w:tr w:rsidR="00073B3E" w:rsidRPr="00773BC0" w:rsidTr="0069427D">
        <w:tc>
          <w:tcPr>
            <w:tcW w:w="817" w:type="dxa"/>
          </w:tcPr>
          <w:p w:rsidR="00585000" w:rsidRPr="00773BC0" w:rsidRDefault="00585000" w:rsidP="00773BC0">
            <w:pPr>
              <w:pStyle w:val="a6"/>
              <w:numPr>
                <w:ilvl w:val="0"/>
                <w:numId w:val="4"/>
              </w:numPr>
              <w:tabs>
                <w:tab w:val="left" w:pos="873"/>
              </w:tabs>
              <w:ind w:left="0"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5103" w:type="dxa"/>
          </w:tcPr>
          <w:p w:rsidR="00585000" w:rsidRPr="00773BC0" w:rsidRDefault="005F71B4" w:rsidP="0069427D">
            <w:pPr>
              <w:jc w:val="both"/>
            </w:pPr>
            <w:r w:rsidRPr="00773BC0">
              <w:t>Направление протокола отказа от заключения контракта победителю закупки, с которым заказчик отказывается заключить контракт</w:t>
            </w:r>
          </w:p>
        </w:tc>
        <w:tc>
          <w:tcPr>
            <w:tcW w:w="4217" w:type="dxa"/>
          </w:tcPr>
          <w:p w:rsidR="00585000" w:rsidRPr="00773BC0" w:rsidRDefault="006D33E0" w:rsidP="00773BC0">
            <w:pPr>
              <w:tabs>
                <w:tab w:val="left" w:pos="873"/>
              </w:tabs>
              <w:jc w:val="both"/>
              <w:outlineLvl w:val="0"/>
              <w:rPr>
                <w:bCs/>
                <w:iCs/>
              </w:rPr>
            </w:pPr>
            <w:r w:rsidRPr="00773BC0">
              <w:rPr>
                <w:bCs/>
                <w:iCs/>
              </w:rPr>
              <w:t>заказчик</w:t>
            </w:r>
          </w:p>
        </w:tc>
      </w:tr>
      <w:tr w:rsidR="00073B3E" w:rsidRPr="00773BC0" w:rsidTr="0069427D">
        <w:tc>
          <w:tcPr>
            <w:tcW w:w="817" w:type="dxa"/>
          </w:tcPr>
          <w:p w:rsidR="00585000" w:rsidRPr="00773BC0" w:rsidRDefault="00585000" w:rsidP="00773BC0">
            <w:pPr>
              <w:pStyle w:val="a6"/>
              <w:numPr>
                <w:ilvl w:val="0"/>
                <w:numId w:val="4"/>
              </w:numPr>
              <w:tabs>
                <w:tab w:val="left" w:pos="873"/>
              </w:tabs>
              <w:ind w:left="0"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5103" w:type="dxa"/>
          </w:tcPr>
          <w:p w:rsidR="00585000" w:rsidRPr="00773BC0" w:rsidRDefault="005F71B4" w:rsidP="0069427D">
            <w:pPr>
              <w:jc w:val="both"/>
            </w:pPr>
            <w:r w:rsidRPr="00773BC0">
              <w:t>Заключение контрактов</w:t>
            </w:r>
          </w:p>
        </w:tc>
        <w:tc>
          <w:tcPr>
            <w:tcW w:w="4217" w:type="dxa"/>
          </w:tcPr>
          <w:p w:rsidR="00585000" w:rsidRPr="00773BC0" w:rsidRDefault="00E64BF9" w:rsidP="00773BC0">
            <w:pPr>
              <w:tabs>
                <w:tab w:val="left" w:pos="873"/>
              </w:tabs>
              <w:jc w:val="both"/>
              <w:outlineLvl w:val="0"/>
              <w:rPr>
                <w:bCs/>
                <w:iCs/>
              </w:rPr>
            </w:pPr>
            <w:r w:rsidRPr="00773BC0">
              <w:rPr>
                <w:bCs/>
                <w:iCs/>
              </w:rPr>
              <w:t>заказчик</w:t>
            </w:r>
          </w:p>
        </w:tc>
      </w:tr>
      <w:tr w:rsidR="00073B3E" w:rsidRPr="00773BC0" w:rsidTr="0069427D">
        <w:tc>
          <w:tcPr>
            <w:tcW w:w="817" w:type="dxa"/>
          </w:tcPr>
          <w:p w:rsidR="00585000" w:rsidRPr="00773BC0" w:rsidRDefault="00585000" w:rsidP="00773BC0">
            <w:pPr>
              <w:pStyle w:val="a6"/>
              <w:numPr>
                <w:ilvl w:val="0"/>
                <w:numId w:val="4"/>
              </w:numPr>
              <w:tabs>
                <w:tab w:val="left" w:pos="873"/>
              </w:tabs>
              <w:ind w:left="0"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5103" w:type="dxa"/>
          </w:tcPr>
          <w:p w:rsidR="00585000" w:rsidRPr="00773BC0" w:rsidRDefault="006969B9" w:rsidP="0069427D">
            <w:pPr>
              <w:jc w:val="both"/>
            </w:pPr>
            <w:r w:rsidRPr="00773BC0">
              <w:t>Направление средствами единой информационной системы сведений о заключенных контрактах, информации об их изменении и исполнении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для регистрации в реестре контрактов, заключенных заказчиками</w:t>
            </w:r>
          </w:p>
        </w:tc>
        <w:tc>
          <w:tcPr>
            <w:tcW w:w="4217" w:type="dxa"/>
          </w:tcPr>
          <w:p w:rsidR="00585000" w:rsidRPr="00773BC0" w:rsidRDefault="00E64BF9" w:rsidP="00773BC0">
            <w:pPr>
              <w:tabs>
                <w:tab w:val="left" w:pos="873"/>
              </w:tabs>
              <w:jc w:val="both"/>
              <w:outlineLvl w:val="0"/>
              <w:rPr>
                <w:bCs/>
                <w:iCs/>
              </w:rPr>
            </w:pPr>
            <w:r w:rsidRPr="00773BC0">
              <w:rPr>
                <w:bCs/>
                <w:iCs/>
              </w:rPr>
              <w:t>заказчик</w:t>
            </w:r>
          </w:p>
        </w:tc>
      </w:tr>
      <w:tr w:rsidR="00073B3E" w:rsidRPr="00773BC0" w:rsidTr="0069427D">
        <w:tc>
          <w:tcPr>
            <w:tcW w:w="817" w:type="dxa"/>
          </w:tcPr>
          <w:p w:rsidR="00585000" w:rsidRPr="00773BC0" w:rsidRDefault="00585000" w:rsidP="00773BC0">
            <w:pPr>
              <w:pStyle w:val="a6"/>
              <w:numPr>
                <w:ilvl w:val="0"/>
                <w:numId w:val="4"/>
              </w:numPr>
              <w:tabs>
                <w:tab w:val="left" w:pos="873"/>
              </w:tabs>
              <w:ind w:left="0"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5103" w:type="dxa"/>
          </w:tcPr>
          <w:p w:rsidR="00585000" w:rsidRPr="00773BC0" w:rsidRDefault="006969B9" w:rsidP="00773BC0">
            <w:r w:rsidRPr="00773BC0">
              <w:t xml:space="preserve">Хранение протоколов, составляемых при </w:t>
            </w:r>
            <w:r w:rsidRPr="00773BC0">
              <w:lastRenderedPageBreak/>
              <w:t>осуществлении закупок, документации о закупке со всеми изменениями и разъяснениями</w:t>
            </w:r>
          </w:p>
        </w:tc>
        <w:tc>
          <w:tcPr>
            <w:tcW w:w="4217" w:type="dxa"/>
          </w:tcPr>
          <w:p w:rsidR="00585000" w:rsidRPr="00773BC0" w:rsidRDefault="00E64BF9" w:rsidP="00773BC0">
            <w:pPr>
              <w:tabs>
                <w:tab w:val="left" w:pos="873"/>
              </w:tabs>
              <w:jc w:val="both"/>
              <w:outlineLvl w:val="0"/>
              <w:rPr>
                <w:bCs/>
                <w:iCs/>
              </w:rPr>
            </w:pPr>
            <w:r w:rsidRPr="00773BC0">
              <w:rPr>
                <w:bCs/>
                <w:iCs/>
              </w:rPr>
              <w:lastRenderedPageBreak/>
              <w:t>уполномоченный орган</w:t>
            </w:r>
          </w:p>
        </w:tc>
      </w:tr>
    </w:tbl>
    <w:p w:rsidR="00543662" w:rsidRPr="00FD2AFD" w:rsidRDefault="00543662" w:rsidP="00BB0D8E">
      <w:pPr>
        <w:tabs>
          <w:tab w:val="left" w:pos="873"/>
        </w:tabs>
        <w:jc w:val="center"/>
        <w:outlineLvl w:val="0"/>
        <w:rPr>
          <w:b/>
          <w:bCs/>
          <w:iCs/>
          <w:sz w:val="28"/>
          <w:szCs w:val="28"/>
        </w:rPr>
      </w:pPr>
    </w:p>
    <w:sectPr w:rsidR="00543662" w:rsidRPr="00FD2AFD" w:rsidSect="0069427D">
      <w:pgSz w:w="11906" w:h="16838"/>
      <w:pgMar w:top="567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56B92"/>
    <w:multiLevelType w:val="hybridMultilevel"/>
    <w:tmpl w:val="E41455C6"/>
    <w:lvl w:ilvl="0" w:tplc="0D8049F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B521C55"/>
    <w:multiLevelType w:val="hybridMultilevel"/>
    <w:tmpl w:val="9ADEC5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523C1F"/>
    <w:multiLevelType w:val="hybridMultilevel"/>
    <w:tmpl w:val="5E123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B86979"/>
    <w:multiLevelType w:val="hybridMultilevel"/>
    <w:tmpl w:val="FA9E03BE"/>
    <w:lvl w:ilvl="0" w:tplc="FD6CCC80">
      <w:start w:val="1"/>
      <w:numFmt w:val="decimal"/>
      <w:lvlText w:val="%1)"/>
      <w:lvlJc w:val="left"/>
      <w:pPr>
        <w:ind w:left="720" w:hanging="360"/>
      </w:pPr>
      <w:rPr>
        <w:rFonts w:hint="default"/>
        <w:i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952"/>
    <w:rsid w:val="0000334D"/>
    <w:rsid w:val="00027306"/>
    <w:rsid w:val="000404CF"/>
    <w:rsid w:val="00071AF8"/>
    <w:rsid w:val="000731F9"/>
    <w:rsid w:val="00073B3E"/>
    <w:rsid w:val="00082F2E"/>
    <w:rsid w:val="0009293A"/>
    <w:rsid w:val="00092EF3"/>
    <w:rsid w:val="000A0C83"/>
    <w:rsid w:val="000C64AF"/>
    <w:rsid w:val="000E07B1"/>
    <w:rsid w:val="00110037"/>
    <w:rsid w:val="00170E27"/>
    <w:rsid w:val="001762AF"/>
    <w:rsid w:val="0019653A"/>
    <w:rsid w:val="001A06A1"/>
    <w:rsid w:val="001B43A3"/>
    <w:rsid w:val="001C2B91"/>
    <w:rsid w:val="001D13BA"/>
    <w:rsid w:val="001E06C6"/>
    <w:rsid w:val="002048EB"/>
    <w:rsid w:val="002111E9"/>
    <w:rsid w:val="002205D7"/>
    <w:rsid w:val="00233A46"/>
    <w:rsid w:val="00260ED1"/>
    <w:rsid w:val="00271892"/>
    <w:rsid w:val="002749CF"/>
    <w:rsid w:val="0028488E"/>
    <w:rsid w:val="00293EDB"/>
    <w:rsid w:val="002A279A"/>
    <w:rsid w:val="002B7361"/>
    <w:rsid w:val="002B7900"/>
    <w:rsid w:val="003207DD"/>
    <w:rsid w:val="00333099"/>
    <w:rsid w:val="00353481"/>
    <w:rsid w:val="00364E44"/>
    <w:rsid w:val="003657FF"/>
    <w:rsid w:val="00396FF5"/>
    <w:rsid w:val="003C0F30"/>
    <w:rsid w:val="003D2E67"/>
    <w:rsid w:val="003D7194"/>
    <w:rsid w:val="00401F36"/>
    <w:rsid w:val="0042184B"/>
    <w:rsid w:val="00450312"/>
    <w:rsid w:val="00462423"/>
    <w:rsid w:val="004B1ADD"/>
    <w:rsid w:val="004D2F65"/>
    <w:rsid w:val="00500F87"/>
    <w:rsid w:val="00521F78"/>
    <w:rsid w:val="00543662"/>
    <w:rsid w:val="00563989"/>
    <w:rsid w:val="0058462A"/>
    <w:rsid w:val="00585000"/>
    <w:rsid w:val="005A2CFC"/>
    <w:rsid w:val="005B2C5E"/>
    <w:rsid w:val="005C6DC6"/>
    <w:rsid w:val="005D390F"/>
    <w:rsid w:val="005F0973"/>
    <w:rsid w:val="005F71B4"/>
    <w:rsid w:val="00615DC0"/>
    <w:rsid w:val="00617A5F"/>
    <w:rsid w:val="00620D9F"/>
    <w:rsid w:val="006211A4"/>
    <w:rsid w:val="0062710F"/>
    <w:rsid w:val="00631CD9"/>
    <w:rsid w:val="006328CC"/>
    <w:rsid w:val="006428A6"/>
    <w:rsid w:val="00643692"/>
    <w:rsid w:val="00647A85"/>
    <w:rsid w:val="00647CEB"/>
    <w:rsid w:val="00666F1F"/>
    <w:rsid w:val="00671F61"/>
    <w:rsid w:val="00675CAC"/>
    <w:rsid w:val="0068148C"/>
    <w:rsid w:val="0069427D"/>
    <w:rsid w:val="006969B9"/>
    <w:rsid w:val="006B2D5A"/>
    <w:rsid w:val="006D33E0"/>
    <w:rsid w:val="006D7D41"/>
    <w:rsid w:val="006F469D"/>
    <w:rsid w:val="00706280"/>
    <w:rsid w:val="00732095"/>
    <w:rsid w:val="00754119"/>
    <w:rsid w:val="00760C04"/>
    <w:rsid w:val="0076519F"/>
    <w:rsid w:val="00770A60"/>
    <w:rsid w:val="00773BC0"/>
    <w:rsid w:val="007840ED"/>
    <w:rsid w:val="00785302"/>
    <w:rsid w:val="00785E1C"/>
    <w:rsid w:val="00787A45"/>
    <w:rsid w:val="007B5C05"/>
    <w:rsid w:val="007C2A27"/>
    <w:rsid w:val="007E4682"/>
    <w:rsid w:val="007E79DC"/>
    <w:rsid w:val="007F15EF"/>
    <w:rsid w:val="007F6228"/>
    <w:rsid w:val="008077BD"/>
    <w:rsid w:val="00825F4E"/>
    <w:rsid w:val="00844BF0"/>
    <w:rsid w:val="00851B6F"/>
    <w:rsid w:val="008B32F3"/>
    <w:rsid w:val="008B3713"/>
    <w:rsid w:val="008B46DB"/>
    <w:rsid w:val="008E708D"/>
    <w:rsid w:val="0090326E"/>
    <w:rsid w:val="009049C6"/>
    <w:rsid w:val="0090550E"/>
    <w:rsid w:val="009067CA"/>
    <w:rsid w:val="00913FD1"/>
    <w:rsid w:val="00935E04"/>
    <w:rsid w:val="00937641"/>
    <w:rsid w:val="009433BB"/>
    <w:rsid w:val="00964B6B"/>
    <w:rsid w:val="009A6D5E"/>
    <w:rsid w:val="009C5841"/>
    <w:rsid w:val="009D2725"/>
    <w:rsid w:val="009E551C"/>
    <w:rsid w:val="00A07A1B"/>
    <w:rsid w:val="00A16A80"/>
    <w:rsid w:val="00A2587C"/>
    <w:rsid w:val="00A324F8"/>
    <w:rsid w:val="00A65B0E"/>
    <w:rsid w:val="00A711F3"/>
    <w:rsid w:val="00A976B9"/>
    <w:rsid w:val="00AA30C2"/>
    <w:rsid w:val="00B30763"/>
    <w:rsid w:val="00B3100C"/>
    <w:rsid w:val="00B45C3D"/>
    <w:rsid w:val="00B978C9"/>
    <w:rsid w:val="00BA244D"/>
    <w:rsid w:val="00BB0D8E"/>
    <w:rsid w:val="00BB5F10"/>
    <w:rsid w:val="00BC1667"/>
    <w:rsid w:val="00BD1201"/>
    <w:rsid w:val="00BD4FF4"/>
    <w:rsid w:val="00BD659F"/>
    <w:rsid w:val="00BE3B08"/>
    <w:rsid w:val="00BE6D0C"/>
    <w:rsid w:val="00BF6AB9"/>
    <w:rsid w:val="00C056F4"/>
    <w:rsid w:val="00C06218"/>
    <w:rsid w:val="00C241C9"/>
    <w:rsid w:val="00C34325"/>
    <w:rsid w:val="00C658B1"/>
    <w:rsid w:val="00C71952"/>
    <w:rsid w:val="00C922CA"/>
    <w:rsid w:val="00CA64C9"/>
    <w:rsid w:val="00CC130A"/>
    <w:rsid w:val="00CD321F"/>
    <w:rsid w:val="00CF68FD"/>
    <w:rsid w:val="00CF6A47"/>
    <w:rsid w:val="00D0672C"/>
    <w:rsid w:val="00D14FD8"/>
    <w:rsid w:val="00D46030"/>
    <w:rsid w:val="00D96006"/>
    <w:rsid w:val="00DA7676"/>
    <w:rsid w:val="00DB559A"/>
    <w:rsid w:val="00DE3BBB"/>
    <w:rsid w:val="00E00F4C"/>
    <w:rsid w:val="00E05516"/>
    <w:rsid w:val="00E06541"/>
    <w:rsid w:val="00E11122"/>
    <w:rsid w:val="00E328C2"/>
    <w:rsid w:val="00E33D08"/>
    <w:rsid w:val="00E50180"/>
    <w:rsid w:val="00E535EC"/>
    <w:rsid w:val="00E565CA"/>
    <w:rsid w:val="00E64BF9"/>
    <w:rsid w:val="00E83EDA"/>
    <w:rsid w:val="00E87926"/>
    <w:rsid w:val="00EA4BA2"/>
    <w:rsid w:val="00EB09FB"/>
    <w:rsid w:val="00EC21B0"/>
    <w:rsid w:val="00EC63BC"/>
    <w:rsid w:val="00ED0531"/>
    <w:rsid w:val="00ED5EB7"/>
    <w:rsid w:val="00EE5FF9"/>
    <w:rsid w:val="00EF2A05"/>
    <w:rsid w:val="00F049E6"/>
    <w:rsid w:val="00F12735"/>
    <w:rsid w:val="00F16B03"/>
    <w:rsid w:val="00F25424"/>
    <w:rsid w:val="00F37F13"/>
    <w:rsid w:val="00F45E5D"/>
    <w:rsid w:val="00F47850"/>
    <w:rsid w:val="00F5261F"/>
    <w:rsid w:val="00F61E53"/>
    <w:rsid w:val="00F855A3"/>
    <w:rsid w:val="00F935AB"/>
    <w:rsid w:val="00FA65D6"/>
    <w:rsid w:val="00FB35FD"/>
    <w:rsid w:val="00FB7068"/>
    <w:rsid w:val="00FC08B1"/>
    <w:rsid w:val="00FC6A7A"/>
    <w:rsid w:val="00FD2AFD"/>
    <w:rsid w:val="00FF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35EC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7A5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5F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5F4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E708D"/>
    <w:pPr>
      <w:ind w:left="720"/>
      <w:contextualSpacing/>
    </w:pPr>
  </w:style>
  <w:style w:type="paragraph" w:customStyle="1" w:styleId="11">
    <w:name w:val="Без интервала1"/>
    <w:rsid w:val="00543662"/>
    <w:pPr>
      <w:spacing w:after="0" w:line="240" w:lineRule="auto"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851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ign-top">
    <w:name w:val="align-top"/>
    <w:basedOn w:val="a0"/>
    <w:rsid w:val="000C64AF"/>
  </w:style>
  <w:style w:type="paragraph" w:styleId="a8">
    <w:name w:val="Normal (Web)"/>
    <w:basedOn w:val="a"/>
    <w:uiPriority w:val="99"/>
    <w:semiHidden/>
    <w:unhideWhenUsed/>
    <w:rsid w:val="009433BB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E535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35EC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7A5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5F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5F4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E708D"/>
    <w:pPr>
      <w:ind w:left="720"/>
      <w:contextualSpacing/>
    </w:pPr>
  </w:style>
  <w:style w:type="paragraph" w:customStyle="1" w:styleId="11">
    <w:name w:val="Без интервала1"/>
    <w:rsid w:val="00543662"/>
    <w:pPr>
      <w:spacing w:after="0" w:line="240" w:lineRule="auto"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851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ign-top">
    <w:name w:val="align-top"/>
    <w:basedOn w:val="a0"/>
    <w:rsid w:val="000C64AF"/>
  </w:style>
  <w:style w:type="paragraph" w:styleId="a8">
    <w:name w:val="Normal (Web)"/>
    <w:basedOn w:val="a"/>
    <w:uiPriority w:val="99"/>
    <w:semiHidden/>
    <w:unhideWhenUsed/>
    <w:rsid w:val="009433BB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E535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zakupkistr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CD1E9DF223AC13DC2C5310B84B760630676A6332DA4B3C9DE8230E4B0A0A0897E196DA860DDB9103DE86452AFDB1C9AFEE540DB9738396AcFp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0F51C-0434-4DC3-9364-B97D234B1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1833</TotalTime>
  <Pages>16</Pages>
  <Words>4770</Words>
  <Characters>27194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ОЗ 2</dc:creator>
  <cp:lastModifiedBy>Специалист ОЗ 2</cp:lastModifiedBy>
  <cp:revision>105</cp:revision>
  <cp:lastPrinted>2020-03-17T06:59:00Z</cp:lastPrinted>
  <dcterms:created xsi:type="dcterms:W3CDTF">2019-09-02T10:26:00Z</dcterms:created>
  <dcterms:modified xsi:type="dcterms:W3CDTF">2020-03-17T07:37:00Z</dcterms:modified>
</cp:coreProperties>
</file>