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905F" w14:textId="77777777" w:rsidR="00AE636C" w:rsidRPr="007B629E" w:rsidRDefault="00AE636C" w:rsidP="00AE6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629E">
        <w:rPr>
          <w:rFonts w:ascii="Times New Roman" w:hAnsi="Times New Roman"/>
          <w:sz w:val="24"/>
          <w:szCs w:val="24"/>
        </w:rPr>
        <w:t xml:space="preserve">Приложение №4 </w:t>
      </w:r>
    </w:p>
    <w:p w14:paraId="0AA83739" w14:textId="77777777" w:rsidR="00AE636C" w:rsidRPr="007B629E" w:rsidRDefault="00AE636C" w:rsidP="00AE6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62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25B4DB6" w14:textId="77777777" w:rsidR="00AE636C" w:rsidRPr="007B629E" w:rsidRDefault="00AE636C" w:rsidP="00AE6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629E">
        <w:rPr>
          <w:rFonts w:ascii="Times New Roman" w:hAnsi="Times New Roman"/>
          <w:sz w:val="24"/>
          <w:szCs w:val="24"/>
        </w:rPr>
        <w:t xml:space="preserve">городского округа город Стерлитамак </w:t>
      </w:r>
    </w:p>
    <w:p w14:paraId="33C12E50" w14:textId="609C594E" w:rsidR="00AE636C" w:rsidRPr="007B629E" w:rsidRDefault="005E1DB3" w:rsidP="00AE63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EF8C7" wp14:editId="4C9358D5">
                <wp:simplePos x="0" y="0"/>
                <wp:positionH relativeFrom="column">
                  <wp:posOffset>2853690</wp:posOffset>
                </wp:positionH>
                <wp:positionV relativeFrom="paragraph">
                  <wp:posOffset>72390</wp:posOffset>
                </wp:positionV>
                <wp:extent cx="3276600" cy="495935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495935"/>
                          <a:chOff x="0" y="0"/>
                          <a:chExt cx="3276790" cy="495936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933796" cy="4768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66C89" w14:textId="77777777" w:rsidR="005E1DB3" w:rsidRPr="005344B8" w:rsidRDefault="005E1DB3" w:rsidP="005E1D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  <w:r w:rsidRPr="005344B8">
                                <w:rPr>
                                  <w:sz w:val="28"/>
                                  <w:szCs w:val="28"/>
                                </w:rPr>
                                <w:t>197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0"/>
                            <a:ext cx="1438465" cy="4768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18C37" w14:textId="77777777" w:rsidR="005E1DB3" w:rsidRPr="005344B8" w:rsidRDefault="005E1DB3" w:rsidP="005E1D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января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9525"/>
                            <a:ext cx="389850" cy="4768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FB73D" w14:textId="4C0E9EC9" w:rsidR="005E1DB3" w:rsidRPr="005344B8" w:rsidRDefault="005E1DB3" w:rsidP="005E1D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84510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19050"/>
                            <a:ext cx="389255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126D" w14:textId="77777777" w:rsidR="005E1DB3" w:rsidRPr="005344B8" w:rsidRDefault="005E1DB3" w:rsidP="005E1D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224.7pt;margin-top:5.7pt;width:258pt;height:39.05pt;z-index:251659264" coordsize="32767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190;width:9337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5F166C89" w14:textId="77777777" w:rsidR="005E1DB3" w:rsidRPr="005344B8" w:rsidRDefault="005E1DB3" w:rsidP="005E1D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  <w:r w:rsidRPr="005344B8">
                          <w:rPr>
                            <w:sz w:val="28"/>
                            <w:szCs w:val="28"/>
                          </w:rPr>
                          <w:t>197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8383;width:14384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yV8EA&#10;AADaAAAADwAAAGRycy9kb3ducmV2LnhtbESPQYvCMBSE78L+h/AEb5rqQaQaRZSFZWHFtXp/JM+0&#10;2LyUJqvVX28EYY/DzHzDLFadq8WV2lB5VjAeZSCItTcVWwXH4nM4AxEissHaMym4U4DV8qO3wNz4&#10;G//S9RCtSBAOOSooY2xyKYMuyWEY+YY4eWffOoxJtlaaFm8J7mo5ybKpdFhxWiixoU1J+nL4cwp0&#10;MaPH7kT7nd3qxj6+z5vJj1Rq0O/WcxCRuvgffre/jIIpvK6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slf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36518C37" w14:textId="77777777" w:rsidR="005E1DB3" w:rsidRPr="005344B8" w:rsidRDefault="005E1DB3" w:rsidP="005E1D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января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8763;top:95;width:3898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qI8AA&#10;AADaAAAADwAAAGRycy9kb3ducmV2LnhtbERP32vCMBB+H+x/CDfwbabrg0g1iigDGaxs1r0fyZmW&#10;NZfSxLbzr1+EwZ6Oj+/nrbeTa8VAfWg8K3iZZyCItTcNWwXn6vV5CSJEZIOtZ1LwQwG2m8eHNRbG&#10;j/xJwylakUI4FKigjrErpAy6Jodh7jvixF187zAm2FtpehxTuGtlnmUL6bDh1FBjR/ua9Pfp6hTo&#10;akm38os+SnvQnb29Xfb5u1Rq9jTtViAiTfFf/Oc+mjQf7q/cr9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sqI8AAAADaAAAADwAAAAAAAAAAAAAAAACYAgAAZHJzL2Rvd25y&#10;ZXYueG1sUEsFBgAAAAAEAAQA9QAAAIUDAAAAAA==&#10;" stroked="f">
                  <v:fill opacity="0"/>
                  <v:textbox style="mso-fit-shape-to-text:t">
                    <w:txbxContent>
                      <w:p w14:paraId="5E4FB73D" w14:textId="4C0E9EC9" w:rsidR="005E1DB3" w:rsidRPr="005344B8" w:rsidRDefault="005E1DB3" w:rsidP="005E1D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="00D84510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8479;top:190;width:389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Rz8EA&#10;AADaAAAADwAAAGRycy9kb3ducmV2LnhtbESPQWsCMRSE7wX/Q3iCt5pVQW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Ec/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29F9126D" w14:textId="77777777" w:rsidR="005E1DB3" w:rsidRPr="005344B8" w:rsidRDefault="005E1DB3" w:rsidP="005E1DB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636C" w:rsidRPr="007B629E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151A7BD2" w14:textId="7B7C0A19" w:rsidR="00AE636C" w:rsidRPr="007B629E" w:rsidRDefault="00AE636C" w:rsidP="00AE636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7B629E">
        <w:rPr>
          <w:rFonts w:ascii="Times New Roman" w:hAnsi="Times New Roman"/>
          <w:sz w:val="24"/>
          <w:szCs w:val="24"/>
        </w:rPr>
        <w:t xml:space="preserve">от </w:t>
      </w:r>
      <w:r w:rsidR="005E1DB3" w:rsidRPr="007B629E">
        <w:rPr>
          <w:rFonts w:ascii="Times New Roman" w:hAnsi="Times New Roman"/>
          <w:sz w:val="24"/>
          <w:szCs w:val="24"/>
        </w:rPr>
        <w:t xml:space="preserve"> </w:t>
      </w:r>
      <w:r w:rsidRPr="007B629E">
        <w:rPr>
          <w:rFonts w:ascii="Times New Roman" w:hAnsi="Times New Roman"/>
          <w:sz w:val="24"/>
          <w:szCs w:val="24"/>
        </w:rPr>
        <w:t>«_____» __________________ 20___ г</w:t>
      </w:r>
    </w:p>
    <w:p w14:paraId="340CE914" w14:textId="77777777" w:rsidR="00AE636C" w:rsidRPr="005754D3" w:rsidRDefault="00AE636C" w:rsidP="00AE6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D27828" w14:textId="2A546918" w:rsidR="00AE636C" w:rsidRPr="00752F98" w:rsidRDefault="00AE636C" w:rsidP="00752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при осуществлении 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52F9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752F98" w:rsidRPr="00752F98">
        <w:rPr>
          <w:rFonts w:ascii="Times New Roman" w:hAnsi="Times New Roman" w:cs="Times New Roman"/>
          <w:sz w:val="28"/>
          <w:szCs w:val="28"/>
        </w:rPr>
        <w:t xml:space="preserve"> 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</w:t>
      </w:r>
    </w:p>
    <w:p w14:paraId="57587431" w14:textId="77777777" w:rsidR="00AE636C" w:rsidRPr="00752F98" w:rsidRDefault="00AE636C" w:rsidP="00AE636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на территории городского округа </w:t>
      </w:r>
    </w:p>
    <w:p w14:paraId="776E5796" w14:textId="77777777" w:rsidR="00AE636C" w:rsidRPr="00752F98" w:rsidRDefault="00AE636C" w:rsidP="00AE63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color w:val="000000"/>
          <w:sz w:val="28"/>
          <w:szCs w:val="28"/>
        </w:rPr>
        <w:t>город Стерлитамак Респу</w:t>
      </w:r>
      <w:bookmarkStart w:id="0" w:name="_GoBack"/>
      <w:bookmarkEnd w:id="0"/>
      <w:r w:rsidRPr="00752F98">
        <w:rPr>
          <w:rFonts w:ascii="Times New Roman" w:hAnsi="Times New Roman" w:cs="Times New Roman"/>
          <w:color w:val="000000"/>
          <w:sz w:val="28"/>
          <w:szCs w:val="28"/>
        </w:rPr>
        <w:t>блики Башкортостан</w:t>
      </w:r>
    </w:p>
    <w:p w14:paraId="5F2302E3" w14:textId="77777777" w:rsidR="00AE636C" w:rsidRPr="005754D3" w:rsidRDefault="00AE636C" w:rsidP="00AE6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29FCC" w14:textId="77777777" w:rsidR="00AE636C" w:rsidRPr="00752F98" w:rsidRDefault="00AE636C" w:rsidP="00752F9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A292D12" w14:textId="77777777" w:rsidR="00AE636C" w:rsidRPr="005754D3" w:rsidRDefault="00AE636C" w:rsidP="00AE636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B3152F" w14:textId="006A4C32" w:rsidR="00AE636C" w:rsidRPr="006C2E60" w:rsidRDefault="00AE636C" w:rsidP="00AE6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F98">
        <w:rPr>
          <w:rFonts w:ascii="Times New Roman" w:hAnsi="Times New Roman" w:cs="Times New Roman"/>
          <w:sz w:val="28"/>
          <w:szCs w:val="28"/>
        </w:rPr>
        <w:t xml:space="preserve">Настоящее руководство по соблюдению обязательных требований при осуществлении 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на территории городского округа город Стерлитамак Республики Башкортостан </w:t>
      </w:r>
      <w:r w:rsidRPr="00752F98">
        <w:rPr>
          <w:rFonts w:ascii="Times New Roman" w:hAnsi="Times New Roman" w:cs="Times New Roman"/>
          <w:sz w:val="28"/>
          <w:szCs w:val="28"/>
        </w:rPr>
        <w:t xml:space="preserve">(далее - руководство по соблюдению обязательных требований) разработано в соответствии с </w:t>
      </w:r>
      <w:hyperlink r:id="rId6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" w:history="1">
        <w:r w:rsidRPr="00752F98">
          <w:rPr>
            <w:rFonts w:ascii="Times New Roman" w:hAnsi="Times New Roman" w:cs="Times New Roman"/>
            <w:sz w:val="28"/>
            <w:szCs w:val="28"/>
          </w:rPr>
          <w:t>пунктом 2 части 2 статьи 8.2</w:t>
        </w:r>
      </w:hyperlink>
      <w:r w:rsidRPr="00752F9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752F98">
        <w:rPr>
          <w:rFonts w:ascii="Times New Roman" w:hAnsi="Times New Roman" w:cs="Times New Roman"/>
          <w:sz w:val="28"/>
          <w:szCs w:val="28"/>
        </w:rPr>
        <w:t xml:space="preserve"> муниципального контроля» 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</w:t>
      </w:r>
      <w:r w:rsidRPr="006C2E60">
        <w:rPr>
          <w:rFonts w:ascii="Times New Roman" w:hAnsi="Times New Roman" w:cs="Times New Roman"/>
          <w:sz w:val="28"/>
          <w:szCs w:val="28"/>
        </w:rPr>
        <w:t>области дорожной деятельности, включая разъяснение отдельных его положений</w:t>
      </w:r>
      <w:r w:rsidR="0040413E" w:rsidRPr="006C2E60">
        <w:rPr>
          <w:rFonts w:ascii="Times New Roman" w:hAnsi="Times New Roman" w:cs="Times New Roman"/>
          <w:sz w:val="28"/>
          <w:szCs w:val="28"/>
        </w:rPr>
        <w:t>.</w:t>
      </w:r>
    </w:p>
    <w:p w14:paraId="2940797A" w14:textId="77777777" w:rsidR="00AE636C" w:rsidRPr="005754D3" w:rsidRDefault="00AE636C" w:rsidP="00AE6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70A783" w14:textId="5A42E1B0" w:rsidR="00AE636C" w:rsidRPr="00752F98" w:rsidRDefault="00AE636C" w:rsidP="00752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 xml:space="preserve">2. Нормативно-правовое регулирование при осуществлении </w:t>
      </w:r>
      <w:proofErr w:type="gramStart"/>
      <w:r w:rsidRPr="00752F9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2F9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752F98">
        <w:rPr>
          <w:rFonts w:ascii="Times New Roman" w:hAnsi="Times New Roman" w:cs="Times New Roman"/>
          <w:sz w:val="28"/>
          <w:szCs w:val="28"/>
        </w:rPr>
        <w:t xml:space="preserve"> з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</w:t>
      </w:r>
    </w:p>
    <w:p w14:paraId="19D7217C" w14:textId="77777777" w:rsidR="00AE636C" w:rsidRPr="00752F98" w:rsidRDefault="00AE636C" w:rsidP="00AE636C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color w:val="000000"/>
          <w:sz w:val="28"/>
          <w:szCs w:val="28"/>
        </w:rPr>
        <w:t>местного значения на территории городского округа город Стерлитамак Республики Башкортостан.</w:t>
      </w:r>
    </w:p>
    <w:p w14:paraId="6D2C642A" w14:textId="77777777" w:rsidR="00AE636C" w:rsidRPr="005754D3" w:rsidRDefault="00AE636C" w:rsidP="00AE636C">
      <w:pPr>
        <w:pStyle w:val="ConsPlusNormal"/>
        <w:ind w:left="15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BA275" w14:textId="4B4FFC0D" w:rsidR="00AE636C" w:rsidRPr="00752F98" w:rsidRDefault="00AE636C" w:rsidP="00AE636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2F98">
        <w:rPr>
          <w:rFonts w:ascii="Times New Roman" w:hAnsi="Times New Roman" w:cs="Times New Roman"/>
          <w:sz w:val="28"/>
          <w:szCs w:val="28"/>
        </w:rPr>
        <w:t xml:space="preserve">Перечень правовых актов, содержащих обязательные требования при осуществлении 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Start w:id="1" w:name="_Hlk62742807"/>
      <w:r w:rsidRPr="00752F98">
        <w:rPr>
          <w:rFonts w:ascii="Times New Roman" w:hAnsi="Times New Roman" w:cs="Times New Roman"/>
          <w:color w:val="000000"/>
          <w:sz w:val="28"/>
          <w:szCs w:val="28"/>
        </w:rPr>
        <w:t>за обеспечением сохранности автомобильных дорог местного значения на территории городского округа город Стерлитамак Республики Башкортостан</w:t>
      </w:r>
      <w:bookmarkEnd w:id="1"/>
      <w:r w:rsidRPr="00752F98">
        <w:rPr>
          <w:rFonts w:ascii="Times New Roman" w:hAnsi="Times New Roman" w:cs="Times New Roman"/>
          <w:sz w:val="28"/>
          <w:szCs w:val="28"/>
        </w:rPr>
        <w:t xml:space="preserve">, утвержден постановлением администрации от 09.11.2020 №2471 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7" w:history="1">
        <w:r w:rsidRPr="00752F98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городского округа</w:t>
        </w:r>
        <w:proofErr w:type="gramEnd"/>
        <w:r w:rsidRPr="00752F98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город Стерлитамак Республики Башкортостан»</w:t>
        </w:r>
      </w:hyperlink>
      <w:r w:rsidRPr="00752F98">
        <w:rPr>
          <w:rFonts w:ascii="Times New Roman" w:hAnsi="Times New Roman" w:cs="Times New Roman"/>
          <w:sz w:val="28"/>
          <w:szCs w:val="28"/>
        </w:rPr>
        <w:t xml:space="preserve"> (далее - осуществление муниципального</w:t>
      </w:r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2F9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52F9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</w:t>
      </w:r>
      <w:r w:rsidRPr="00752F98">
        <w:rPr>
          <w:rFonts w:ascii="Times New Roman" w:hAnsi="Times New Roman" w:cs="Times New Roman"/>
          <w:sz w:val="28"/>
          <w:szCs w:val="28"/>
        </w:rPr>
        <w:t>).</w:t>
      </w:r>
    </w:p>
    <w:p w14:paraId="6827EEFF" w14:textId="2F941357" w:rsidR="00AE636C" w:rsidRPr="00752F98" w:rsidRDefault="00AE636C" w:rsidP="0057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Перечень правовых актов, содержащих обязательные требования к осуществлению деятельности юридических лиц и индивидуальных предпринимателей, соблюдение которых подлежит проверке, размещен на официальном сайте городского округа город Стерлитамак Республики Башкортостан.</w:t>
      </w:r>
    </w:p>
    <w:p w14:paraId="5F0888DF" w14:textId="77777777" w:rsidR="00D7568F" w:rsidRPr="00752F98" w:rsidRDefault="00D7568F" w:rsidP="00D7568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lastRenderedPageBreak/>
        <w:t xml:space="preserve">Круг лиц, в отношении которых устанавливаются </w:t>
      </w:r>
    </w:p>
    <w:p w14:paraId="6577C3DA" w14:textId="77777777" w:rsidR="00D7568F" w:rsidRPr="00752F98" w:rsidRDefault="00D7568F" w:rsidP="00D75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обязательные требования.</w:t>
      </w:r>
    </w:p>
    <w:p w14:paraId="3EA1712A" w14:textId="77777777" w:rsidR="00D7568F" w:rsidRPr="00752F98" w:rsidRDefault="00D7568F" w:rsidP="00D75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7F3278" w14:textId="09F2BC49" w:rsidR="00D7568F" w:rsidRPr="00752F98" w:rsidRDefault="00D7568F" w:rsidP="00D75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 xml:space="preserve">Лица, подпадающие под соблюдение обязательных требований при осуществлении муниципального </w:t>
      </w:r>
      <w:proofErr w:type="gramStart"/>
      <w:r w:rsidRPr="00752F98">
        <w:rPr>
          <w:rFonts w:ascii="Times New Roman" w:hAnsi="Times New Roman" w:cs="Times New Roman"/>
          <w:sz w:val="28"/>
          <w:szCs w:val="28"/>
        </w:rPr>
        <w:t>контроля</w:t>
      </w:r>
      <w:r w:rsidR="00335E6B" w:rsidRPr="00335E6B">
        <w:t xml:space="preserve"> </w:t>
      </w:r>
      <w:r w:rsidR="00335E6B" w:rsidRPr="00335E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35E6B" w:rsidRPr="00335E6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городского округа город Стерлитамак Республики Башкортостан</w:t>
      </w:r>
      <w:r w:rsidRPr="00752F98">
        <w:rPr>
          <w:rFonts w:ascii="Times New Roman" w:hAnsi="Times New Roman" w:cs="Times New Roman"/>
          <w:sz w:val="28"/>
          <w:szCs w:val="28"/>
        </w:rPr>
        <w:t>: физические лица, юридические лица, индивидуальные предприниматели.</w:t>
      </w:r>
    </w:p>
    <w:p w14:paraId="74C01A1B" w14:textId="77777777" w:rsidR="00AE636C" w:rsidRPr="00752F98" w:rsidRDefault="00AE636C" w:rsidP="00AE6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5D0B1" w14:textId="77777777" w:rsidR="00752F98" w:rsidRDefault="00AE636C" w:rsidP="0075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 xml:space="preserve">4. Обязательные требования </w:t>
      </w:r>
      <w:r w:rsidR="00752F98">
        <w:rPr>
          <w:rFonts w:ascii="Times New Roman" w:hAnsi="Times New Roman" w:cs="Times New Roman"/>
          <w:sz w:val="28"/>
          <w:szCs w:val="28"/>
        </w:rPr>
        <w:t>при</w:t>
      </w:r>
      <w:r w:rsidRPr="00752F9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52F98">
        <w:rPr>
          <w:rFonts w:ascii="Times New Roman" w:hAnsi="Times New Roman" w:cs="Times New Roman"/>
          <w:sz w:val="28"/>
          <w:szCs w:val="28"/>
        </w:rPr>
        <w:t>и</w:t>
      </w:r>
      <w:r w:rsidRPr="00752F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752F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F9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</w:t>
      </w:r>
      <w:r w:rsidR="00D7568F" w:rsidRPr="00752F98">
        <w:rPr>
          <w:rFonts w:ascii="Times New Roman" w:hAnsi="Times New Roman" w:cs="Times New Roman"/>
          <w:sz w:val="28"/>
          <w:szCs w:val="28"/>
        </w:rPr>
        <w:t xml:space="preserve"> </w:t>
      </w:r>
      <w:r w:rsidRPr="00752F98">
        <w:rPr>
          <w:rFonts w:ascii="Times New Roman" w:hAnsi="Times New Roman" w:cs="Times New Roman"/>
          <w:sz w:val="28"/>
          <w:szCs w:val="28"/>
        </w:rPr>
        <w:t>местного значения на территории городского округа город Стерлитамак</w:t>
      </w:r>
    </w:p>
    <w:p w14:paraId="08B668F6" w14:textId="4B340558" w:rsidR="00AE636C" w:rsidRPr="00752F98" w:rsidRDefault="00AE636C" w:rsidP="0075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8E54F40" w14:textId="77777777" w:rsidR="00AE636C" w:rsidRPr="00752F98" w:rsidRDefault="00AE636C" w:rsidP="00AE636C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2025016" w14:textId="77777777" w:rsidR="00E01394" w:rsidRPr="00DE4D2F" w:rsidRDefault="00D7568F" w:rsidP="00E013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2F98">
        <w:rPr>
          <w:sz w:val="28"/>
          <w:szCs w:val="28"/>
        </w:rPr>
        <w:t xml:space="preserve">4.1 </w:t>
      </w:r>
      <w:r w:rsidR="00E01394" w:rsidRPr="00DE4D2F">
        <w:rPr>
          <w:color w:val="auto"/>
          <w:sz w:val="28"/>
          <w:szCs w:val="28"/>
        </w:rPr>
        <w:t xml:space="preserve">Предметом муниципального </w:t>
      </w:r>
      <w:proofErr w:type="gramStart"/>
      <w:r w:rsidR="00E01394" w:rsidRPr="00DE4D2F">
        <w:rPr>
          <w:color w:val="auto"/>
          <w:sz w:val="28"/>
          <w:szCs w:val="28"/>
        </w:rPr>
        <w:t>контроля за</w:t>
      </w:r>
      <w:proofErr w:type="gramEnd"/>
      <w:r w:rsidR="00E01394" w:rsidRPr="00DE4D2F">
        <w:rPr>
          <w:color w:val="auto"/>
          <w:sz w:val="28"/>
          <w:szCs w:val="28"/>
        </w:rPr>
        <w:t xml:space="preserve"> обеспечением сохранности автомобильных дорог является соблюдение юридическими лицами, индивидуальными предпринимателями и гражданами требований, установленных федеральными законами, нормативными правовыми актами Республики Башкортостан, муниципальными нормативно – правовыми актами: </w:t>
      </w:r>
    </w:p>
    <w:p w14:paraId="1DC71CBC" w14:textId="77777777" w:rsidR="00E01394" w:rsidRPr="00DE4D2F" w:rsidRDefault="00E01394" w:rsidP="00E0139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DE4D2F">
        <w:rPr>
          <w:color w:val="auto"/>
          <w:sz w:val="28"/>
          <w:szCs w:val="28"/>
        </w:rPr>
        <w:t xml:space="preserve">1) по использованию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</w:r>
      <w:proofErr w:type="gramEnd"/>
    </w:p>
    <w:p w14:paraId="7AA6095F" w14:textId="77777777" w:rsidR="00E01394" w:rsidRPr="00DE4D2F" w:rsidRDefault="00E01394" w:rsidP="00E013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4D2F">
        <w:rPr>
          <w:color w:val="auto"/>
          <w:sz w:val="28"/>
          <w:szCs w:val="28"/>
        </w:rPr>
        <w:t xml:space="preserve"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 </w:t>
      </w:r>
    </w:p>
    <w:p w14:paraId="0CE2CAD8" w14:textId="2F56DA52" w:rsidR="00AE636C" w:rsidRPr="00752F98" w:rsidRDefault="001624F6" w:rsidP="00E01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752F98">
        <w:rPr>
          <w:rFonts w:ascii="Times New Roman" w:hAnsi="Times New Roman" w:cs="Times New Roman"/>
          <w:sz w:val="28"/>
          <w:szCs w:val="28"/>
        </w:rPr>
        <w:t xml:space="preserve"> </w:t>
      </w:r>
      <w:r w:rsidR="00AE636C" w:rsidRPr="00752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636C" w:rsidRPr="00752F98">
        <w:rPr>
          <w:rFonts w:ascii="Times New Roman" w:hAnsi="Times New Roman" w:cs="Times New Roman"/>
          <w:sz w:val="28"/>
          <w:szCs w:val="28"/>
        </w:rPr>
        <w:t>ри строительстве, реконструкции и капитальном ремонте автомобильных дорог и сооружений на них должны соблюдаться следующие требования:</w:t>
      </w:r>
    </w:p>
    <w:p w14:paraId="738C71D8" w14:textId="0C5BDEDE" w:rsidR="00AE636C" w:rsidRPr="00752F98" w:rsidRDefault="00AE636C" w:rsidP="001624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14:paraId="6C8FAB17" w14:textId="05E538F4" w:rsidR="00AE636C" w:rsidRPr="00752F98" w:rsidRDefault="00AE636C" w:rsidP="000F4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F98">
        <w:rPr>
          <w:rFonts w:ascii="Times New Roman" w:hAnsi="Times New Roman" w:cs="Times New Roman"/>
          <w:sz w:val="28"/>
          <w:szCs w:val="28"/>
        </w:rPr>
        <w:t xml:space="preserve">по завершении строительных работ автомобильная дорога в пределах полосы постоянного отвода земель должна быть освобождена от </w:t>
      </w:r>
      <w:r w:rsidR="00752F98" w:rsidRPr="00752F98">
        <w:rPr>
          <w:rFonts w:ascii="Times New Roman" w:hAnsi="Times New Roman" w:cs="Times New Roman"/>
          <w:sz w:val="28"/>
          <w:szCs w:val="28"/>
        </w:rPr>
        <w:t>дорожно-строительной</w:t>
      </w:r>
      <w:r w:rsidRPr="00752F98">
        <w:rPr>
          <w:rFonts w:ascii="Times New Roman" w:hAnsi="Times New Roman" w:cs="Times New Roman"/>
          <w:sz w:val="28"/>
          <w:szCs w:val="28"/>
        </w:rPr>
        <w:t xml:space="preserve">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  <w:proofErr w:type="gramEnd"/>
    </w:p>
    <w:p w14:paraId="5EA38977" w14:textId="77777777" w:rsidR="003E110B" w:rsidRPr="00752F98" w:rsidRDefault="000F4F56" w:rsidP="000F4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752F98">
        <w:rPr>
          <w:rFonts w:ascii="Times New Roman" w:hAnsi="Times New Roman" w:cs="Times New Roman"/>
          <w:sz w:val="28"/>
          <w:szCs w:val="28"/>
        </w:rPr>
        <w:t xml:space="preserve"> </w:t>
      </w:r>
      <w:r w:rsidR="003E110B" w:rsidRPr="00752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110B" w:rsidRPr="00752F98">
        <w:rPr>
          <w:rFonts w:ascii="Times New Roman" w:hAnsi="Times New Roman" w:cs="Times New Roman"/>
          <w:sz w:val="28"/>
          <w:szCs w:val="28"/>
        </w:rPr>
        <w:t>ри обеспечении автомобильной дороги объектами дорожного сервиса должны соблюдаться следующие требования:</w:t>
      </w:r>
    </w:p>
    <w:p w14:paraId="42DD7AAA" w14:textId="23A9F847" w:rsidR="00515B74" w:rsidRPr="00752F98" w:rsidRDefault="00731E9B" w:rsidP="00D42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42814" w:rsidRPr="00752F98">
        <w:rPr>
          <w:rFonts w:ascii="Times New Roman" w:hAnsi="Times New Roman" w:cs="Times New Roman"/>
          <w:sz w:val="28"/>
          <w:szCs w:val="28"/>
        </w:rPr>
        <w:t>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79CD5" w14:textId="73993B97" w:rsidR="00D42814" w:rsidRPr="00752F98" w:rsidRDefault="00731E9B" w:rsidP="00D42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2814" w:rsidRPr="00752F98">
        <w:rPr>
          <w:rFonts w:ascii="Times New Roman" w:hAnsi="Times New Roman" w:cs="Times New Roman"/>
          <w:sz w:val="28"/>
          <w:szCs w:val="28"/>
        </w:rPr>
        <w:t xml:space="preserve">азмещение объектов дорожного сервиса в границах придорожных полос автомобильной дороги должно осуществляться с учетом требований </w:t>
      </w:r>
      <w:hyperlink r:id="rId8" w:anchor="/document/12157004/entry/2608" w:history="1">
        <w:r w:rsidR="00D42814" w:rsidRPr="00752F98">
          <w:rPr>
            <w:rFonts w:ascii="Times New Roman" w:hAnsi="Times New Roman" w:cs="Times New Roman"/>
            <w:sz w:val="28"/>
            <w:szCs w:val="28"/>
          </w:rPr>
          <w:t>части 8 статьи 26</w:t>
        </w:r>
      </w:hyperlink>
      <w:r w:rsidR="00D42814" w:rsidRPr="00752F98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Федерации»;</w:t>
      </w:r>
    </w:p>
    <w:p w14:paraId="30085F63" w14:textId="626ED7A3" w:rsidR="00C55197" w:rsidRPr="00752F98" w:rsidRDefault="00731E9B" w:rsidP="00D42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42814" w:rsidRPr="00752F98">
        <w:rPr>
          <w:rFonts w:ascii="Times New Roman" w:hAnsi="Times New Roman" w:cs="Times New Roman"/>
          <w:sz w:val="28"/>
          <w:szCs w:val="28"/>
        </w:rPr>
        <w:t xml:space="preserve">инимально необходимые для обслуживания участников дорожного движения </w:t>
      </w:r>
      <w:hyperlink r:id="rId9" w:anchor="/multilink/12157004/paragraph/244/number/0" w:history="1">
        <w:r w:rsidR="00D42814" w:rsidRPr="00752F9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D42814" w:rsidRPr="00752F98">
        <w:rPr>
          <w:rFonts w:ascii="Times New Roman" w:hAnsi="Times New Roman" w:cs="Times New Roman"/>
          <w:sz w:val="28"/>
          <w:szCs w:val="28"/>
        </w:rPr>
        <w:t xml:space="preserve"> к обеспеченности автомобильных дорог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</w:t>
      </w:r>
      <w:r w:rsidR="00C55197" w:rsidRPr="00752F9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0" w:anchor="/multilink/12157004/paragraph/244/number/1" w:history="1">
        <w:r w:rsidR="00C55197" w:rsidRPr="00752F9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C55197" w:rsidRPr="00752F98">
        <w:rPr>
          <w:rFonts w:ascii="Times New Roman" w:hAnsi="Times New Roman" w:cs="Times New Roman"/>
          <w:sz w:val="28"/>
          <w:szCs w:val="28"/>
        </w:rPr>
        <w:t xml:space="preserve"> к перечню минимально необходимых услуг, оказываемых на таких объектах дорожного сервиса регламентир</w:t>
      </w:r>
      <w:r w:rsidR="00521009">
        <w:rPr>
          <w:rFonts w:ascii="Times New Roman" w:hAnsi="Times New Roman" w:cs="Times New Roman"/>
          <w:sz w:val="28"/>
          <w:szCs w:val="28"/>
        </w:rPr>
        <w:t xml:space="preserve">уемые </w:t>
      </w:r>
      <w:r w:rsidR="00C55197" w:rsidRPr="00752F98">
        <w:rPr>
          <w:rFonts w:ascii="Times New Roman" w:hAnsi="Times New Roman" w:cs="Times New Roman"/>
          <w:sz w:val="28"/>
          <w:szCs w:val="28"/>
        </w:rPr>
        <w:t>Постановлением Правительства РФ от 29 октября 2009 г. N 860 "О требованиях к</w:t>
      </w:r>
      <w:proofErr w:type="gramEnd"/>
      <w:r w:rsidR="00C55197" w:rsidRPr="00752F98">
        <w:rPr>
          <w:rFonts w:ascii="Times New Roman" w:hAnsi="Times New Roman" w:cs="Times New Roman"/>
          <w:sz w:val="28"/>
          <w:szCs w:val="28"/>
        </w:rPr>
        <w:t xml:space="preserve"> обеспеченности автомобильных дорог общего пользования объектами дорожного сервиса, размещаемыми в границах полос отвода" (с изменениями и дополнениями).</w:t>
      </w:r>
    </w:p>
    <w:p w14:paraId="4C4021CB" w14:textId="45C6A6AE" w:rsidR="00C55197" w:rsidRPr="00752F98" w:rsidRDefault="00850152" w:rsidP="00D42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 xml:space="preserve">4.4 </w:t>
      </w:r>
      <w:r w:rsidR="000630C1" w:rsidRPr="00752F98">
        <w:rPr>
          <w:rFonts w:ascii="Times New Roman" w:hAnsi="Times New Roman" w:cs="Times New Roman"/>
          <w:sz w:val="28"/>
          <w:szCs w:val="28"/>
        </w:rPr>
        <w:t>Пользователям автомобильными дорогами и иным осуществляющим использование автомобильных дорог лицам запрещается</w:t>
      </w:r>
      <w:r w:rsidRPr="00752F98">
        <w:rPr>
          <w:rFonts w:ascii="Times New Roman" w:hAnsi="Times New Roman" w:cs="Times New Roman"/>
          <w:sz w:val="28"/>
          <w:szCs w:val="28"/>
        </w:rPr>
        <w:t>:</w:t>
      </w:r>
    </w:p>
    <w:p w14:paraId="535D57DD" w14:textId="1AAA06D1" w:rsidR="000630C1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загрязнять дорожное покрытие, полосы отвода автомобильных дорог;</w:t>
      </w:r>
    </w:p>
    <w:p w14:paraId="3F00A170" w14:textId="09A633F7" w:rsidR="000630C1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использовать водоотводные сооружения автомобильных дорог для стока или сброса вод;</w:t>
      </w:r>
    </w:p>
    <w:p w14:paraId="163E0B99" w14:textId="2FAD1D5C" w:rsidR="008951BD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752F98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752F98">
        <w:rPr>
          <w:rFonts w:ascii="Times New Roman" w:hAnsi="Times New Roman" w:cs="Times New Roman"/>
          <w:sz w:val="28"/>
          <w:szCs w:val="28"/>
        </w:rPr>
        <w:t>орожным покрытием;</w:t>
      </w:r>
    </w:p>
    <w:p w14:paraId="654FB21D" w14:textId="48115A99" w:rsidR="000630C1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создавать условия, препятствующие обеспечению безопасности дорожного движения;</w:t>
      </w:r>
    </w:p>
    <w:p w14:paraId="3D70F1F4" w14:textId="52812CDA" w:rsidR="000630C1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14:paraId="30FEFB4D" w14:textId="37EEE8E7" w:rsidR="000630C1" w:rsidRPr="00752F98" w:rsidRDefault="000630C1" w:rsidP="00895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14:paraId="40FB94C3" w14:textId="7B542E9A" w:rsidR="008951BD" w:rsidRPr="00752F98" w:rsidRDefault="000630C1" w:rsidP="00D42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98">
        <w:rPr>
          <w:rFonts w:ascii="Times New Roman" w:hAnsi="Times New Roman" w:cs="Times New Roman"/>
          <w:sz w:val="28"/>
          <w:szCs w:val="28"/>
        </w:rPr>
        <w:t>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</w:t>
      </w:r>
      <w:r w:rsidR="008951BD" w:rsidRPr="00752F98">
        <w:rPr>
          <w:rFonts w:ascii="Times New Roman" w:hAnsi="Times New Roman" w:cs="Times New Roman"/>
          <w:sz w:val="28"/>
          <w:szCs w:val="28"/>
        </w:rPr>
        <w:t>и</w:t>
      </w:r>
      <w:r w:rsidRPr="00752F98">
        <w:rPr>
          <w:rFonts w:ascii="Times New Roman" w:hAnsi="Times New Roman" w:cs="Times New Roman"/>
          <w:sz w:val="28"/>
          <w:szCs w:val="28"/>
        </w:rPr>
        <w:t xml:space="preserve"> их полос отвода.</w:t>
      </w:r>
    </w:p>
    <w:p w14:paraId="63152357" w14:textId="77777777" w:rsidR="008951BD" w:rsidRPr="00752F98" w:rsidRDefault="008951BD" w:rsidP="00752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9BEEF" w14:textId="77777777" w:rsidR="00515B74" w:rsidRPr="00752F98" w:rsidRDefault="00515B74" w:rsidP="00515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5. Ответственность за невыполнение установленных требований.</w:t>
      </w:r>
    </w:p>
    <w:p w14:paraId="541EBA1A" w14:textId="77777777" w:rsidR="00515B74" w:rsidRPr="00752F98" w:rsidRDefault="00515B74" w:rsidP="00515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D66B23" w14:textId="3C2DB175" w:rsidR="00515B74" w:rsidRPr="00752F98" w:rsidRDefault="00E46611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физические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допустившие нарушения, а также необоснованно препятствующие проведению проверок, уклоняющиеся от проведения проверок и (или) не </w:t>
      </w:r>
      <w:r>
        <w:rPr>
          <w:rFonts w:ascii="Times New Roman" w:hAnsi="Times New Roman"/>
          <w:sz w:val="28"/>
          <w:szCs w:val="28"/>
        </w:rPr>
        <w:lastRenderedPageBreak/>
        <w:t>исполняющие в установленный срок предписаний органа муниципального контроля об устранении выявленных нарушений обязательных требований, или требований, установленных муниципальными правовыми актами, несут ответственность в соответствии с законодательством Российской Федерации, а именно</w:t>
      </w:r>
      <w:r w:rsidR="00515B74" w:rsidRPr="00752F98">
        <w:rPr>
          <w:rFonts w:ascii="Times New Roman" w:hAnsi="Times New Roman"/>
          <w:sz w:val="28"/>
          <w:szCs w:val="28"/>
        </w:rPr>
        <w:t>:</w:t>
      </w:r>
    </w:p>
    <w:p w14:paraId="71D8E292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- КоАП РФ </w:t>
      </w:r>
      <w:r w:rsidR="00A62C8F" w:rsidRPr="00752F98">
        <w:rPr>
          <w:rFonts w:ascii="Times New Roman" w:hAnsi="Times New Roman"/>
          <w:sz w:val="28"/>
          <w:szCs w:val="28"/>
        </w:rPr>
        <w:t>Статья 11.21. Нарушение правил использования полосы отвода и придорожных полос автомобильной дороги</w:t>
      </w:r>
      <w:r w:rsidRPr="00752F98">
        <w:rPr>
          <w:rFonts w:ascii="Times New Roman" w:hAnsi="Times New Roman"/>
          <w:sz w:val="28"/>
          <w:szCs w:val="28"/>
        </w:rPr>
        <w:t>.</w:t>
      </w:r>
    </w:p>
    <w:p w14:paraId="43E0F021" w14:textId="56E750CB" w:rsidR="00A62C8F" w:rsidRPr="00752F98" w:rsidRDefault="00A62C8F" w:rsidP="0075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1. Загрязнение полос отвода и придорожных </w:t>
      </w:r>
      <w:proofErr w:type="gramStart"/>
      <w:r w:rsidRPr="00752F98">
        <w:rPr>
          <w:rFonts w:ascii="Times New Roman" w:hAnsi="Times New Roman"/>
          <w:sz w:val="28"/>
          <w:szCs w:val="28"/>
        </w:rPr>
        <w:t>полос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</w:t>
      </w:r>
      <w:proofErr w:type="gramStart"/>
      <w:r w:rsidRPr="00752F98">
        <w:rPr>
          <w:rFonts w:ascii="Times New Roman" w:hAnsi="Times New Roman"/>
          <w:sz w:val="28"/>
          <w:szCs w:val="28"/>
        </w:rPr>
        <w:t>-в</w:t>
      </w:r>
      <w:proofErr w:type="gramEnd"/>
      <w:r w:rsidRPr="00752F98">
        <w:rPr>
          <w:rFonts w:ascii="Times New Roman" w:hAnsi="Times New Roman"/>
          <w:sz w:val="28"/>
          <w:szCs w:val="28"/>
        </w:rPr>
        <w:t>лечет предупреждение или наложение административного штрафа в размере до трехсот рублей.</w:t>
      </w:r>
    </w:p>
    <w:p w14:paraId="0371D018" w14:textId="776563F3" w:rsidR="00A62C8F" w:rsidRPr="00752F98" w:rsidRDefault="00A62C8F" w:rsidP="00752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752F98">
        <w:rPr>
          <w:rFonts w:ascii="Times New Roman" w:hAnsi="Times New Roman"/>
          <w:sz w:val="28"/>
          <w:szCs w:val="28"/>
        </w:rPr>
        <w:t>дств с д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  <w:proofErr w:type="gramStart"/>
      <w:r w:rsidRPr="00752F98">
        <w:rPr>
          <w:rFonts w:ascii="Times New Roman" w:hAnsi="Times New Roman"/>
          <w:sz w:val="28"/>
          <w:szCs w:val="28"/>
        </w:rPr>
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</w:r>
      <w:proofErr w:type="gramStart"/>
      <w:r w:rsidRPr="00752F98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</w:t>
      </w:r>
      <w:r w:rsidRPr="00752F98">
        <w:rPr>
          <w:rFonts w:ascii="Times New Roman" w:hAnsi="Times New Roman"/>
          <w:sz w:val="28"/>
          <w:szCs w:val="28"/>
        </w:rPr>
        <w:lastRenderedPageBreak/>
        <w:t>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F98">
        <w:rPr>
          <w:rFonts w:ascii="Times New Roman" w:hAnsi="Times New Roman"/>
          <w:sz w:val="28"/>
          <w:szCs w:val="28"/>
        </w:rPr>
        <w:t>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  <w:r w:rsidR="00752F98">
        <w:rPr>
          <w:rFonts w:ascii="Times New Roman" w:hAnsi="Times New Roman"/>
          <w:sz w:val="28"/>
          <w:szCs w:val="28"/>
        </w:rPr>
        <w:t xml:space="preserve"> </w:t>
      </w:r>
      <w:r w:rsidRPr="00752F98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на юридических лиц - от пятидесяти тысяч до восьмидесяти тысяч рублей.</w:t>
      </w:r>
    </w:p>
    <w:p w14:paraId="4048DE11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- КоАП РФ 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14:paraId="467C189A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2F98">
        <w:rPr>
          <w:rFonts w:ascii="Times New Roman" w:hAnsi="Times New Roman"/>
          <w:sz w:val="28"/>
          <w:szCs w:val="28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на должностных лиц - от двух тысяч до четырех тысяч рублей.</w:t>
      </w:r>
    </w:p>
    <w:p w14:paraId="21C8B166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- КоАП РФ 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14:paraId="2B4A6DA6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2F98">
        <w:rPr>
          <w:rFonts w:ascii="Times New Roman" w:hAnsi="Times New Roman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752F98">
        <w:rPr>
          <w:rFonts w:ascii="Times New Roman" w:hAnsi="Times New Roman"/>
          <w:sz w:val="28"/>
          <w:szCs w:val="28"/>
        </w:rPr>
        <w:t>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14:paraId="615D39BE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14:paraId="507D0FF4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14:paraId="68D9ECFD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lastRenderedPageBreak/>
        <w:t>3. Повторное совершение административного правонарушения, предусмотренного частью 2 настоящей статьи, -</w:t>
      </w:r>
    </w:p>
    <w:p w14:paraId="0B658E97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</w:p>
    <w:p w14:paraId="521BE0D1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- КоАП РФ Статья 19.5. </w:t>
      </w:r>
      <w:proofErr w:type="gramStart"/>
      <w:r w:rsidRPr="00752F98">
        <w:rPr>
          <w:rFonts w:ascii="Times New Roman" w:hAnsi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14:paraId="128C80FA" w14:textId="77777777" w:rsidR="00515B74" w:rsidRPr="00752F98" w:rsidRDefault="00515B74" w:rsidP="0051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2F98">
        <w:rPr>
          <w:rFonts w:ascii="Times New Roman" w:hAnsi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752F98">
        <w:rPr>
          <w:rFonts w:ascii="Times New Roman" w:hAnsi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14:paraId="333CC280" w14:textId="77777777" w:rsidR="00515B74" w:rsidRPr="00752F98" w:rsidRDefault="00515B74" w:rsidP="00515B74">
      <w:pPr>
        <w:rPr>
          <w:rFonts w:ascii="Times New Roman" w:hAnsi="Times New Roman"/>
          <w:sz w:val="28"/>
          <w:szCs w:val="28"/>
        </w:rPr>
      </w:pPr>
    </w:p>
    <w:p w14:paraId="3CFE6D82" w14:textId="77777777" w:rsidR="00E647CF" w:rsidRPr="00752F98" w:rsidRDefault="00E647CF">
      <w:pPr>
        <w:rPr>
          <w:rFonts w:ascii="Times New Roman" w:hAnsi="Times New Roman"/>
          <w:sz w:val="28"/>
          <w:szCs w:val="28"/>
        </w:rPr>
      </w:pPr>
    </w:p>
    <w:sectPr w:rsidR="00E647CF" w:rsidRPr="00752F98" w:rsidSect="005754D3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06"/>
    <w:multiLevelType w:val="multilevel"/>
    <w:tmpl w:val="22047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565B6"/>
    <w:multiLevelType w:val="multilevel"/>
    <w:tmpl w:val="88DAB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E737D"/>
    <w:multiLevelType w:val="hybridMultilevel"/>
    <w:tmpl w:val="F398BD30"/>
    <w:lvl w:ilvl="0" w:tplc="7F4057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6C"/>
    <w:rsid w:val="000630C1"/>
    <w:rsid w:val="00086C30"/>
    <w:rsid w:val="000F4F56"/>
    <w:rsid w:val="001624F6"/>
    <w:rsid w:val="001E7E47"/>
    <w:rsid w:val="0029236A"/>
    <w:rsid w:val="00335E6B"/>
    <w:rsid w:val="003E110B"/>
    <w:rsid w:val="0040413E"/>
    <w:rsid w:val="00515B74"/>
    <w:rsid w:val="00521009"/>
    <w:rsid w:val="005754D3"/>
    <w:rsid w:val="005E1DB3"/>
    <w:rsid w:val="006C2E60"/>
    <w:rsid w:val="00731E9B"/>
    <w:rsid w:val="00752F98"/>
    <w:rsid w:val="0075321C"/>
    <w:rsid w:val="008414C2"/>
    <w:rsid w:val="00850152"/>
    <w:rsid w:val="008951BD"/>
    <w:rsid w:val="009E4187"/>
    <w:rsid w:val="00A62C8F"/>
    <w:rsid w:val="00AE636C"/>
    <w:rsid w:val="00C55197"/>
    <w:rsid w:val="00C87097"/>
    <w:rsid w:val="00CB2982"/>
    <w:rsid w:val="00D42814"/>
    <w:rsid w:val="00D7568F"/>
    <w:rsid w:val="00D84510"/>
    <w:rsid w:val="00DA42BE"/>
    <w:rsid w:val="00E01394"/>
    <w:rsid w:val="00E46611"/>
    <w:rsid w:val="00E56D84"/>
    <w:rsid w:val="00E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2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6C"/>
    <w:pPr>
      <w:spacing w:after="0" w:line="240" w:lineRule="auto"/>
    </w:pPr>
  </w:style>
  <w:style w:type="paragraph" w:customStyle="1" w:styleId="ConsPlusNormal">
    <w:name w:val="ConsPlusNormal"/>
    <w:link w:val="ConsPlusNormal0"/>
    <w:rsid w:val="00AE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3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AE636C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2"/>
    <w:basedOn w:val="a"/>
    <w:rsid w:val="00AE636C"/>
    <w:pPr>
      <w:widowControl w:val="0"/>
      <w:shd w:val="clear" w:color="auto" w:fill="FFFFFF"/>
      <w:spacing w:after="300" w:line="0" w:lineRule="atLeast"/>
      <w:ind w:hanging="820"/>
      <w:jc w:val="right"/>
    </w:pPr>
    <w:rPr>
      <w:rFonts w:ascii="Times New Roman" w:eastAsia="Times New Roman" w:hAnsi="Times New Roman"/>
      <w:color w:val="000000"/>
      <w:spacing w:val="4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E636C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36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D42814"/>
    <w:rPr>
      <w:color w:val="0000FF"/>
      <w:u w:val="single"/>
    </w:rPr>
  </w:style>
  <w:style w:type="paragraph" w:customStyle="1" w:styleId="s1">
    <w:name w:val="s_1"/>
    <w:basedOn w:val="a"/>
    <w:rsid w:val="00063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62C8F"/>
  </w:style>
  <w:style w:type="paragraph" w:customStyle="1" w:styleId="Default">
    <w:name w:val="Default"/>
    <w:rsid w:val="00E013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6C"/>
    <w:pPr>
      <w:spacing w:after="0" w:line="240" w:lineRule="auto"/>
    </w:pPr>
  </w:style>
  <w:style w:type="paragraph" w:customStyle="1" w:styleId="ConsPlusNormal">
    <w:name w:val="ConsPlusNormal"/>
    <w:link w:val="ConsPlusNormal0"/>
    <w:rsid w:val="00AE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3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AE636C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2"/>
    <w:basedOn w:val="a"/>
    <w:rsid w:val="00AE636C"/>
    <w:pPr>
      <w:widowControl w:val="0"/>
      <w:shd w:val="clear" w:color="auto" w:fill="FFFFFF"/>
      <w:spacing w:after="300" w:line="0" w:lineRule="atLeast"/>
      <w:ind w:hanging="820"/>
      <w:jc w:val="right"/>
    </w:pPr>
    <w:rPr>
      <w:rFonts w:ascii="Times New Roman" w:eastAsia="Times New Roman" w:hAnsi="Times New Roman"/>
      <w:color w:val="000000"/>
      <w:spacing w:val="4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E636C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36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D42814"/>
    <w:rPr>
      <w:color w:val="0000FF"/>
      <w:u w:val="single"/>
    </w:rPr>
  </w:style>
  <w:style w:type="paragraph" w:customStyle="1" w:styleId="s1">
    <w:name w:val="s_1"/>
    <w:basedOn w:val="a"/>
    <w:rsid w:val="00063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62C8F"/>
  </w:style>
  <w:style w:type="paragraph" w:customStyle="1" w:styleId="Default">
    <w:name w:val="Default"/>
    <w:rsid w:val="00E013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erlitamakadm.ru/about/munitsipalnyy-kontrol/2020-11-09_247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851D4187A848E563215CA84EF2E7CC393EA0D5A9E69B1865399939DFCD47DDEBB40C2D45D17D0CCD2C02A71E0747112FFDB00D7J73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2020-12-01T11:48:00Z</dcterms:created>
  <dcterms:modified xsi:type="dcterms:W3CDTF">2021-01-29T11:37:00Z</dcterms:modified>
</cp:coreProperties>
</file>