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E55D3" w14:textId="342F4301" w:rsidR="00024220" w:rsidRPr="007B629E" w:rsidRDefault="00024220" w:rsidP="00AD44AA">
      <w:pPr>
        <w:spacing w:after="0" w:line="240" w:lineRule="auto"/>
        <w:ind w:firstLine="709"/>
        <w:jc w:val="right"/>
        <w:rPr>
          <w:rFonts w:ascii="Times New Roman" w:hAnsi="Times New Roman"/>
          <w:sz w:val="24"/>
          <w:szCs w:val="24"/>
        </w:rPr>
      </w:pPr>
      <w:r w:rsidRPr="007B629E">
        <w:rPr>
          <w:rFonts w:ascii="Times New Roman" w:hAnsi="Times New Roman"/>
          <w:sz w:val="24"/>
          <w:szCs w:val="24"/>
        </w:rPr>
        <w:t xml:space="preserve">Приложение №1 </w:t>
      </w:r>
    </w:p>
    <w:p w14:paraId="706F305A" w14:textId="77777777" w:rsidR="00024220" w:rsidRPr="007B629E" w:rsidRDefault="00024220" w:rsidP="00AD44AA">
      <w:pPr>
        <w:spacing w:after="0" w:line="240" w:lineRule="auto"/>
        <w:ind w:firstLine="709"/>
        <w:jc w:val="right"/>
        <w:rPr>
          <w:rFonts w:ascii="Times New Roman" w:hAnsi="Times New Roman"/>
          <w:sz w:val="24"/>
          <w:szCs w:val="24"/>
        </w:rPr>
      </w:pPr>
      <w:r w:rsidRPr="007B629E">
        <w:rPr>
          <w:rFonts w:ascii="Times New Roman" w:hAnsi="Times New Roman"/>
          <w:sz w:val="24"/>
          <w:szCs w:val="24"/>
        </w:rPr>
        <w:t>к постановлению администрации</w:t>
      </w:r>
    </w:p>
    <w:p w14:paraId="749EEF71" w14:textId="77777777" w:rsidR="00024220" w:rsidRPr="007B629E" w:rsidRDefault="00024220" w:rsidP="00AD44AA">
      <w:pPr>
        <w:spacing w:after="0" w:line="240" w:lineRule="auto"/>
        <w:ind w:firstLine="709"/>
        <w:jc w:val="right"/>
        <w:rPr>
          <w:rFonts w:ascii="Times New Roman" w:hAnsi="Times New Roman"/>
          <w:sz w:val="24"/>
          <w:szCs w:val="24"/>
        </w:rPr>
      </w:pPr>
      <w:r w:rsidRPr="007B629E">
        <w:rPr>
          <w:rFonts w:ascii="Times New Roman" w:hAnsi="Times New Roman"/>
          <w:sz w:val="24"/>
          <w:szCs w:val="24"/>
        </w:rPr>
        <w:t>городского округа город Стерлитамак</w:t>
      </w:r>
    </w:p>
    <w:p w14:paraId="1054C0E8" w14:textId="19AC9724" w:rsidR="00024220" w:rsidRPr="007B629E" w:rsidRDefault="004718D4" w:rsidP="00AD44AA">
      <w:pPr>
        <w:spacing w:after="0" w:line="240" w:lineRule="auto"/>
        <w:ind w:firstLine="709"/>
        <w:jc w:val="right"/>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61312" behindDoc="0" locked="0" layoutInCell="1" allowOverlap="1" wp14:anchorId="0D2F09BC" wp14:editId="7A604CD9">
                <wp:simplePos x="0" y="0"/>
                <wp:positionH relativeFrom="column">
                  <wp:posOffset>2815590</wp:posOffset>
                </wp:positionH>
                <wp:positionV relativeFrom="paragraph">
                  <wp:posOffset>87630</wp:posOffset>
                </wp:positionV>
                <wp:extent cx="3276938" cy="495960"/>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3276938" cy="495960"/>
                          <a:chOff x="0" y="0"/>
                          <a:chExt cx="3276938" cy="495960"/>
                        </a:xfrm>
                      </wpg:grpSpPr>
                      <wps:wsp>
                        <wps:cNvPr id="5" name="Надпись 2"/>
                        <wps:cNvSpPr txBox="1">
                          <a:spLocks noChangeArrowheads="1"/>
                        </wps:cNvSpPr>
                        <wps:spPr bwMode="auto">
                          <a:xfrm>
                            <a:off x="0" y="19050"/>
                            <a:ext cx="933892" cy="476910"/>
                          </a:xfrm>
                          <a:prstGeom prst="rect">
                            <a:avLst/>
                          </a:prstGeom>
                          <a:solidFill>
                            <a:srgbClr val="FFFFFF">
                              <a:alpha val="0"/>
                            </a:srgbClr>
                          </a:solidFill>
                          <a:ln w="9525">
                            <a:noFill/>
                            <a:miter lim="800000"/>
                            <a:headEnd/>
                            <a:tailEnd/>
                          </a:ln>
                        </wps:spPr>
                        <wps:txbx>
                          <w:txbxContent>
                            <w:p w14:paraId="4126AFAB" w14:textId="7375498A" w:rsidR="004718D4" w:rsidRPr="005344B8" w:rsidRDefault="004718D4" w:rsidP="004718D4">
                              <w:pPr>
                                <w:rPr>
                                  <w:sz w:val="28"/>
                                  <w:szCs w:val="28"/>
                                </w:rPr>
                              </w:pPr>
                              <w:r>
                                <w:rPr>
                                  <w:sz w:val="28"/>
                                  <w:szCs w:val="28"/>
                                </w:rPr>
                                <w:t>№</w:t>
                              </w:r>
                              <w:r w:rsidRPr="005344B8">
                                <w:rPr>
                                  <w:sz w:val="28"/>
                                  <w:szCs w:val="28"/>
                                </w:rPr>
                                <w:t>197</w:t>
                              </w:r>
                            </w:p>
                          </w:txbxContent>
                        </wps:txbx>
                        <wps:bodyPr rot="0" vert="horz" wrap="square" lIns="91440" tIns="45720" rIns="91440" bIns="45720" anchor="t" anchorCtr="0">
                          <a:spAutoFit/>
                        </wps:bodyPr>
                      </wps:wsp>
                      <wps:wsp>
                        <wps:cNvPr id="6" name="Надпись 2"/>
                        <wps:cNvSpPr txBox="1">
                          <a:spLocks noChangeArrowheads="1"/>
                        </wps:cNvSpPr>
                        <wps:spPr bwMode="auto">
                          <a:xfrm>
                            <a:off x="1838325" y="0"/>
                            <a:ext cx="1438613" cy="476910"/>
                          </a:xfrm>
                          <a:prstGeom prst="rect">
                            <a:avLst/>
                          </a:prstGeom>
                          <a:solidFill>
                            <a:srgbClr val="FFFFFF">
                              <a:alpha val="0"/>
                            </a:srgbClr>
                          </a:solidFill>
                          <a:ln w="9525">
                            <a:noFill/>
                            <a:miter lim="800000"/>
                            <a:headEnd/>
                            <a:tailEnd/>
                          </a:ln>
                        </wps:spPr>
                        <wps:txbx>
                          <w:txbxContent>
                            <w:p w14:paraId="765503CB" w14:textId="719111C4" w:rsidR="004718D4" w:rsidRPr="005344B8" w:rsidRDefault="004718D4" w:rsidP="004718D4">
                              <w:pPr>
                                <w:rPr>
                                  <w:sz w:val="28"/>
                                  <w:szCs w:val="28"/>
                                </w:rPr>
                              </w:pPr>
                              <w:r>
                                <w:rPr>
                                  <w:sz w:val="28"/>
                                  <w:szCs w:val="28"/>
                                </w:rPr>
                                <w:t xml:space="preserve"> января</w:t>
                              </w:r>
                            </w:p>
                          </w:txbxContent>
                        </wps:txbx>
                        <wps:bodyPr rot="0" vert="horz" wrap="square" lIns="91440" tIns="45720" rIns="91440" bIns="45720" anchor="t" anchorCtr="0">
                          <a:spAutoFit/>
                        </wps:bodyPr>
                      </wps:wsp>
                      <wps:wsp>
                        <wps:cNvPr id="1" name="Надпись 2"/>
                        <wps:cNvSpPr txBox="1">
                          <a:spLocks noChangeArrowheads="1"/>
                        </wps:cNvSpPr>
                        <wps:spPr bwMode="auto">
                          <a:xfrm>
                            <a:off x="876300" y="9525"/>
                            <a:ext cx="389890" cy="476885"/>
                          </a:xfrm>
                          <a:prstGeom prst="rect">
                            <a:avLst/>
                          </a:prstGeom>
                          <a:solidFill>
                            <a:srgbClr val="FFFFFF">
                              <a:alpha val="0"/>
                            </a:srgbClr>
                          </a:solidFill>
                          <a:ln w="9525">
                            <a:noFill/>
                            <a:miter lim="800000"/>
                            <a:headEnd/>
                            <a:tailEnd/>
                          </a:ln>
                        </wps:spPr>
                        <wps:txbx>
                          <w:txbxContent>
                            <w:p w14:paraId="217BCA4A" w14:textId="1E22C992" w:rsidR="004718D4" w:rsidRPr="005344B8" w:rsidRDefault="004718D4" w:rsidP="004718D4">
                              <w:pPr>
                                <w:rPr>
                                  <w:sz w:val="28"/>
                                  <w:szCs w:val="28"/>
                                </w:rPr>
                              </w:pPr>
                              <w:r>
                                <w:rPr>
                                  <w:sz w:val="28"/>
                                  <w:szCs w:val="28"/>
                                </w:rPr>
                                <w:t>2</w:t>
                              </w:r>
                              <w:r w:rsidR="0021284A">
                                <w:rPr>
                                  <w:sz w:val="28"/>
                                  <w:szCs w:val="28"/>
                                </w:rPr>
                                <w:t>9</w:t>
                              </w:r>
                            </w:p>
                          </w:txbxContent>
                        </wps:txbx>
                        <wps:bodyPr rot="0" vert="horz" wrap="square" lIns="91440" tIns="45720" rIns="91440" bIns="45720" anchor="t" anchorCtr="0">
                          <a:spAutoFit/>
                        </wps:bodyPr>
                      </wps:wsp>
                    </wpg:wgp>
                  </a:graphicData>
                </a:graphic>
              </wp:anchor>
            </w:drawing>
          </mc:Choice>
          <mc:Fallback>
            <w:pict>
              <v:group id="Группа 2" o:spid="_x0000_s1026" style="position:absolute;left:0;text-align:left;margin-left:221.7pt;margin-top:6.9pt;width:258.05pt;height:39.05pt;z-index:251661312" coordsize="32769,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">
                <v:shapetype id="_x0000_t202" coordsize="21600,21600" o:spt="202" path="m,l,21600r21600,l21600,xe">
                  <v:stroke joinstyle="miter"/>
                  <v:path gradientshapeok="t" o:connecttype="rect"/>
                </v:shapetype>
                <v:shape id="_x0000_s1027" type="#_x0000_t202" style="position:absolute;top:190;width:9338;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sIMEA&#10;AADaAAAADwAAAGRycy9kb3ducmV2LnhtbESPQWsCMRSE7wX/Q3iCt5pVUG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LCDBAAAA2gAAAA8AAAAAAAAAAAAAAAAAmAIAAGRycy9kb3du&#10;cmV2LnhtbFBLBQYAAAAABAAEAPUAAACGAwAAAAA=&#10;" stroked="f">
                  <v:fill opacity="0"/>
                  <v:textbox style="mso-fit-shape-to-text:t">
                    <w:txbxContent>
                      <w:p w14:paraId="4126AFAB" w14:textId="7375498A" w:rsidR="004718D4" w:rsidRPr="005344B8" w:rsidRDefault="004718D4" w:rsidP="004718D4">
                        <w:pPr>
                          <w:rPr>
                            <w:sz w:val="28"/>
                            <w:szCs w:val="28"/>
                          </w:rPr>
                        </w:pPr>
                        <w:r>
                          <w:rPr>
                            <w:sz w:val="28"/>
                            <w:szCs w:val="28"/>
                          </w:rPr>
                          <w:t>№</w:t>
                        </w:r>
                        <w:r w:rsidRPr="005344B8">
                          <w:rPr>
                            <w:sz w:val="28"/>
                            <w:szCs w:val="28"/>
                          </w:rPr>
                          <w:t>197</w:t>
                        </w:r>
                      </w:p>
                    </w:txbxContent>
                  </v:textbox>
                </v:shape>
                <v:shape id="_x0000_s1028" type="#_x0000_t202" style="position:absolute;left:18383;width:14386;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yV8EA&#10;AADaAAAADwAAAGRycy9kb3ducmV2LnhtbESPQYvCMBSE78L+h/AEb5rqQaQaRZSFZWHFtXp/JM+0&#10;2LyUJqvVX28EYY/DzHzDLFadq8WV2lB5VjAeZSCItTcVWwXH4nM4AxEissHaMym4U4DV8qO3wNz4&#10;G//S9RCtSBAOOSooY2xyKYMuyWEY+YY4eWffOoxJtlaaFm8J7mo5ybKpdFhxWiixoU1J+nL4cwp0&#10;MaPH7kT7nd3qxj6+z5vJj1Rq0O/WcxCRuvgffre/jIIpvK6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slfBAAAA2gAAAA8AAAAAAAAAAAAAAAAAmAIAAGRycy9kb3du&#10;cmV2LnhtbFBLBQYAAAAABAAEAPUAAACGAwAAAAA=&#10;" stroked="f">
                  <v:fill opacity="0"/>
                  <v:textbox style="mso-fit-shape-to-text:t">
                    <w:txbxContent>
                      <w:p w14:paraId="765503CB" w14:textId="719111C4" w:rsidR="004718D4" w:rsidRPr="005344B8" w:rsidRDefault="004718D4" w:rsidP="004718D4">
                        <w:pPr>
                          <w:rPr>
                            <w:sz w:val="28"/>
                            <w:szCs w:val="28"/>
                          </w:rPr>
                        </w:pPr>
                        <w:r>
                          <w:rPr>
                            <w:sz w:val="28"/>
                            <w:szCs w:val="28"/>
                          </w:rPr>
                          <w:t xml:space="preserve"> января</w:t>
                        </w:r>
                      </w:p>
                    </w:txbxContent>
                  </v:textbox>
                </v:shape>
                <v:shape id="_x0000_s1029" type="#_x0000_t202" style="position:absolute;left:8763;top:95;width:3898;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I8AA&#10;AADaAAAADwAAAGRycy9kb3ducmV2LnhtbERP32vCMBB+H+x/CDfwbabrg0g1iigDGaxs1r0fyZmW&#10;NZfSxLbzr1+EwZ6Oj+/nrbeTa8VAfWg8K3iZZyCItTcNWwXn6vV5CSJEZIOtZ1LwQwG2m8eHNRbG&#10;j/xJwylakUI4FKigjrErpAy6Jodh7jvixF187zAm2FtpehxTuGtlnmUL6bDh1FBjR/ua9Pfp6hTo&#10;akm38os+SnvQnb29Xfb5u1Rq9jTtViAiTfFf/Oc+mjQf7q/cr9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qI8AAAADaAAAADwAAAAAAAAAAAAAAAACYAgAAZHJzL2Rvd25y&#10;ZXYueG1sUEsFBgAAAAAEAAQA9QAAAIUDAAAAAA==&#10;" stroked="f">
                  <v:fill opacity="0"/>
                  <v:textbox style="mso-fit-shape-to-text:t">
                    <w:txbxContent>
                      <w:p w14:paraId="217BCA4A" w14:textId="1E22C992" w:rsidR="004718D4" w:rsidRPr="005344B8" w:rsidRDefault="004718D4" w:rsidP="004718D4">
                        <w:pPr>
                          <w:rPr>
                            <w:sz w:val="28"/>
                            <w:szCs w:val="28"/>
                          </w:rPr>
                        </w:pPr>
                        <w:r>
                          <w:rPr>
                            <w:sz w:val="28"/>
                            <w:szCs w:val="28"/>
                          </w:rPr>
                          <w:t>2</w:t>
                        </w:r>
                        <w:r w:rsidR="0021284A">
                          <w:rPr>
                            <w:sz w:val="28"/>
                            <w:szCs w:val="28"/>
                          </w:rPr>
                          <w:t>9</w:t>
                        </w:r>
                      </w:p>
                    </w:txbxContent>
                  </v:textbox>
                </v:shape>
              </v:group>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97D9547" wp14:editId="7CA5A964">
                <wp:simplePos x="0" y="0"/>
                <wp:positionH relativeFrom="column">
                  <wp:posOffset>5681515</wp:posOffset>
                </wp:positionH>
                <wp:positionV relativeFrom="paragraph">
                  <wp:posOffset>97130</wp:posOffset>
                </wp:positionV>
                <wp:extent cx="390444" cy="476910"/>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44" cy="476910"/>
                        </a:xfrm>
                        <a:prstGeom prst="rect">
                          <a:avLst/>
                        </a:prstGeom>
                        <a:solidFill>
                          <a:srgbClr val="FFFFFF">
                            <a:alpha val="0"/>
                          </a:srgbClr>
                        </a:solidFill>
                        <a:ln w="9525">
                          <a:noFill/>
                          <a:miter lim="800000"/>
                          <a:headEnd/>
                          <a:tailEnd/>
                        </a:ln>
                      </wps:spPr>
                      <wps:txbx>
                        <w:txbxContent>
                          <w:p w14:paraId="54A737D5" w14:textId="77777777" w:rsidR="004718D4" w:rsidRPr="005344B8" w:rsidRDefault="004718D4" w:rsidP="004718D4">
                            <w:pPr>
                              <w:rPr>
                                <w:sz w:val="28"/>
                                <w:szCs w:val="28"/>
                              </w:rPr>
                            </w:pPr>
                            <w:r>
                              <w:rPr>
                                <w:sz w:val="28"/>
                                <w:szCs w:val="28"/>
                              </w:rPr>
                              <w:t>21</w:t>
                            </w:r>
                          </w:p>
                        </w:txbxContent>
                      </wps:txbx>
                      <wps:bodyPr rot="0" vert="horz" wrap="square" lIns="91440" tIns="45720" rIns="91440" bIns="45720" anchor="t" anchorCtr="0">
                        <a:spAutoFit/>
                      </wps:bodyPr>
                    </wps:wsp>
                  </a:graphicData>
                </a:graphic>
              </wp:anchor>
            </w:drawing>
          </mc:Choice>
          <mc:Fallback>
            <w:pict>
              <v:shape id="Надпись 2" o:spid="_x0000_s1030" type="#_x0000_t202" style="position:absolute;left:0;text-align:left;margin-left:447.35pt;margin-top:7.65pt;width:30.7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" stroked="f">
                <v:fill opacity="0"/>
                <v:textbox style="mso-fit-shape-to-text:t">
                  <w:txbxContent>
                    <w:p w14:paraId="54A737D5" w14:textId="77777777" w:rsidR="004718D4" w:rsidRPr="005344B8" w:rsidRDefault="004718D4" w:rsidP="004718D4">
                      <w:pPr>
                        <w:rPr>
                          <w:sz w:val="28"/>
                          <w:szCs w:val="28"/>
                        </w:rPr>
                      </w:pPr>
                      <w:r>
                        <w:rPr>
                          <w:sz w:val="28"/>
                          <w:szCs w:val="28"/>
                        </w:rPr>
                        <w:t>21</w:t>
                      </w:r>
                    </w:p>
                  </w:txbxContent>
                </v:textbox>
              </v:shape>
            </w:pict>
          </mc:Fallback>
        </mc:AlternateContent>
      </w:r>
      <w:r w:rsidR="00024220" w:rsidRPr="007B629E">
        <w:rPr>
          <w:rFonts w:ascii="Times New Roman" w:hAnsi="Times New Roman"/>
          <w:sz w:val="24"/>
          <w:szCs w:val="24"/>
        </w:rPr>
        <w:t>Республики Башкортостан</w:t>
      </w:r>
    </w:p>
    <w:p w14:paraId="1E794BB1" w14:textId="5E07BB2A" w:rsidR="00024220" w:rsidRPr="007B629E" w:rsidRDefault="00024220" w:rsidP="00AD44AA">
      <w:pPr>
        <w:spacing w:after="0" w:line="240" w:lineRule="auto"/>
        <w:ind w:firstLine="709"/>
        <w:jc w:val="right"/>
        <w:rPr>
          <w:rFonts w:ascii="Times New Roman" w:hAnsi="Times New Roman"/>
          <w:sz w:val="24"/>
          <w:szCs w:val="24"/>
        </w:rPr>
      </w:pPr>
      <w:r w:rsidRPr="007B629E">
        <w:rPr>
          <w:rFonts w:ascii="Times New Roman" w:hAnsi="Times New Roman"/>
          <w:sz w:val="24"/>
          <w:szCs w:val="24"/>
        </w:rPr>
        <w:t xml:space="preserve">от «_____» __________________ 20___ г. </w:t>
      </w:r>
    </w:p>
    <w:p w14:paraId="2E597CC0" w14:textId="72EB6A05" w:rsidR="00024220" w:rsidRPr="007B629E" w:rsidRDefault="00024220" w:rsidP="00AD44AA">
      <w:pPr>
        <w:spacing w:after="0" w:line="240" w:lineRule="auto"/>
        <w:ind w:firstLine="709"/>
        <w:jc w:val="center"/>
        <w:rPr>
          <w:rFonts w:ascii="Times New Roman" w:hAnsi="Times New Roman"/>
          <w:sz w:val="28"/>
          <w:szCs w:val="28"/>
        </w:rPr>
      </w:pPr>
    </w:p>
    <w:p w14:paraId="3319AA3C" w14:textId="399F5E48" w:rsidR="00024220" w:rsidRP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Руководство по соблюдению обязательных требований</w:t>
      </w:r>
      <w:r w:rsidR="00AD44AA">
        <w:rPr>
          <w:rFonts w:ascii="Times New Roman" w:hAnsi="Times New Roman" w:cs="Times New Roman"/>
          <w:sz w:val="28"/>
          <w:szCs w:val="28"/>
        </w:rPr>
        <w:t xml:space="preserve"> </w:t>
      </w:r>
      <w:r w:rsidRPr="00AD44AA">
        <w:rPr>
          <w:rFonts w:ascii="Times New Roman" w:hAnsi="Times New Roman" w:cs="Times New Roman"/>
          <w:sz w:val="28"/>
          <w:szCs w:val="28"/>
        </w:rPr>
        <w:t>при осуществлении муниципального земельного контроля</w:t>
      </w:r>
      <w:r w:rsidR="00AD44AA">
        <w:rPr>
          <w:rFonts w:ascii="Times New Roman" w:hAnsi="Times New Roman" w:cs="Times New Roman"/>
          <w:sz w:val="28"/>
          <w:szCs w:val="28"/>
        </w:rPr>
        <w:t xml:space="preserve"> н</w:t>
      </w:r>
      <w:r w:rsidRPr="00AD44AA">
        <w:rPr>
          <w:rFonts w:ascii="Times New Roman" w:hAnsi="Times New Roman" w:cs="Times New Roman"/>
          <w:sz w:val="28"/>
          <w:szCs w:val="28"/>
        </w:rPr>
        <w:t>а территории городского округа город Стерлитамак Республики Башкортостан</w:t>
      </w:r>
    </w:p>
    <w:p w14:paraId="7AA490B7" w14:textId="77777777" w:rsidR="00024220" w:rsidRPr="00AD44AA" w:rsidRDefault="00024220" w:rsidP="00AD44AA">
      <w:pPr>
        <w:pStyle w:val="a3"/>
        <w:ind w:firstLine="709"/>
        <w:jc w:val="both"/>
        <w:rPr>
          <w:rFonts w:ascii="Times New Roman" w:hAnsi="Times New Roman" w:cs="Times New Roman"/>
          <w:sz w:val="28"/>
          <w:szCs w:val="28"/>
        </w:rPr>
      </w:pPr>
    </w:p>
    <w:p w14:paraId="1650C348" w14:textId="77777777" w:rsidR="00024220" w:rsidRPr="00AD44AA" w:rsidRDefault="00024220" w:rsidP="00AD44AA">
      <w:pPr>
        <w:pStyle w:val="a3"/>
        <w:numPr>
          <w:ilvl w:val="0"/>
          <w:numId w:val="1"/>
        </w:numPr>
        <w:ind w:left="0" w:firstLine="709"/>
        <w:jc w:val="center"/>
        <w:rPr>
          <w:rFonts w:ascii="Times New Roman" w:hAnsi="Times New Roman" w:cs="Times New Roman"/>
          <w:sz w:val="28"/>
          <w:szCs w:val="28"/>
        </w:rPr>
      </w:pPr>
      <w:r w:rsidRPr="00AD44AA">
        <w:rPr>
          <w:rFonts w:ascii="Times New Roman" w:hAnsi="Times New Roman" w:cs="Times New Roman"/>
          <w:sz w:val="28"/>
          <w:szCs w:val="28"/>
        </w:rPr>
        <w:t>Общие положения</w:t>
      </w:r>
    </w:p>
    <w:p w14:paraId="33604BF1" w14:textId="77777777" w:rsidR="00024220" w:rsidRPr="00AD44AA" w:rsidRDefault="00024220" w:rsidP="00AD44AA">
      <w:pPr>
        <w:pStyle w:val="a3"/>
        <w:ind w:firstLine="709"/>
        <w:jc w:val="both"/>
        <w:rPr>
          <w:rFonts w:ascii="Times New Roman" w:hAnsi="Times New Roman" w:cs="Times New Roman"/>
          <w:sz w:val="28"/>
          <w:szCs w:val="28"/>
        </w:rPr>
      </w:pPr>
    </w:p>
    <w:p w14:paraId="104E2B87" w14:textId="6BE716A2"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Настоящее руководство по соблюдению обязательных требований при осуществлении муниципального земельного контроля на территории городского округа город Стерлитамак Республик</w:t>
      </w:r>
      <w:bookmarkStart w:id="0" w:name="_GoBack"/>
      <w:bookmarkEnd w:id="0"/>
      <w:r w:rsidRPr="00AD44AA">
        <w:rPr>
          <w:rFonts w:ascii="Times New Roman" w:hAnsi="Times New Roman" w:cs="Times New Roman"/>
          <w:sz w:val="28"/>
          <w:szCs w:val="28"/>
        </w:rPr>
        <w:t xml:space="preserve">и Башкортостан (далее - руководство по соблюдению обязательных требований) разработано в соответствии с </w:t>
      </w:r>
      <w:hyperlink r:id="rId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AD44AA">
          <w:rPr>
            <w:rFonts w:ascii="Times New Roman" w:hAnsi="Times New Roman" w:cs="Times New Roman"/>
            <w:sz w:val="28"/>
            <w:szCs w:val="28"/>
          </w:rPr>
          <w:t>пунктом 2 части 2 статьи 8.2</w:t>
        </w:r>
      </w:hyperlink>
      <w:r w:rsidRPr="00AD44AA">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 в области земельного законодательства, включая разъяснение отдельных его положений</w:t>
      </w:r>
      <w:r w:rsidR="0058238E">
        <w:rPr>
          <w:rFonts w:ascii="Times New Roman" w:hAnsi="Times New Roman" w:cs="Times New Roman"/>
          <w:sz w:val="28"/>
          <w:szCs w:val="28"/>
        </w:rPr>
        <w:t>.</w:t>
      </w:r>
    </w:p>
    <w:p w14:paraId="21E89EC1" w14:textId="77777777" w:rsidR="00024220" w:rsidRPr="00AD44AA" w:rsidRDefault="00024220" w:rsidP="00AD44AA">
      <w:pPr>
        <w:pStyle w:val="a3"/>
        <w:ind w:firstLine="709"/>
        <w:jc w:val="both"/>
        <w:rPr>
          <w:rFonts w:ascii="Times New Roman" w:hAnsi="Times New Roman" w:cs="Times New Roman"/>
          <w:sz w:val="28"/>
          <w:szCs w:val="28"/>
        </w:rPr>
      </w:pPr>
    </w:p>
    <w:p w14:paraId="741F1B3E" w14:textId="77777777" w:rsidR="00024220" w:rsidRP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 xml:space="preserve">2. Нормативно-правовое регулирование при осуществлении </w:t>
      </w:r>
    </w:p>
    <w:p w14:paraId="6864FE26" w14:textId="77777777" w:rsidR="00024220" w:rsidRP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 xml:space="preserve">муниципального земельного контроля на территории городского округа </w:t>
      </w:r>
    </w:p>
    <w:p w14:paraId="0576F5EA" w14:textId="77777777" w:rsidR="00024220" w:rsidRP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город Стерлитамак Республики Башкортостан</w:t>
      </w:r>
    </w:p>
    <w:p w14:paraId="3FC4BA05" w14:textId="77777777" w:rsidR="00024220" w:rsidRPr="00AD44AA" w:rsidRDefault="00024220" w:rsidP="00AD44AA">
      <w:pPr>
        <w:pStyle w:val="a3"/>
        <w:ind w:firstLine="709"/>
        <w:jc w:val="both"/>
        <w:rPr>
          <w:rFonts w:ascii="Times New Roman" w:hAnsi="Times New Roman" w:cs="Times New Roman"/>
          <w:sz w:val="28"/>
          <w:szCs w:val="28"/>
        </w:rPr>
      </w:pPr>
    </w:p>
    <w:p w14:paraId="79212B81"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Перечень правовых актов, содержащих обязательные требования при осуществлении муниципального земельного контроля на территории городского округа город Стерлитамак Республики Башкортостан, утвержден постановлением администрации от 09.11.2020 №2471 «</w:t>
      </w:r>
      <w:hyperlink r:id="rId7" w:history="1">
        <w:r w:rsidRPr="00AD44AA">
          <w:rPr>
            <w:rFonts w:ascii="Times New Roman" w:hAnsi="Times New Roman" w:cs="Times New Roman"/>
            <w:sz w:val="28"/>
            <w:szCs w:val="28"/>
          </w:rPr>
          <w:t>Об утверждении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w:t>
        </w:r>
      </w:hyperlink>
      <w:r w:rsidRPr="00AD44AA">
        <w:rPr>
          <w:rFonts w:ascii="Times New Roman" w:hAnsi="Times New Roman" w:cs="Times New Roman"/>
          <w:sz w:val="28"/>
          <w:szCs w:val="28"/>
        </w:rPr>
        <w:t xml:space="preserve"> (далее - осуществление муниципального земельного контроля).</w:t>
      </w:r>
    </w:p>
    <w:p w14:paraId="6BE607FF" w14:textId="00B5DC3F"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Перечень правовых актов, содержащих обязательные требования к осуществлению деятельности юридических лиц и индивидуальных предпринимателей, соблюдение которых подлежит проверке, размещен на официальном сайте городского округа город Стерлитамак Республики Башкортостан.</w:t>
      </w:r>
    </w:p>
    <w:p w14:paraId="1EF668CD" w14:textId="77777777" w:rsidR="00914750" w:rsidRDefault="00914750" w:rsidP="00AD44AA">
      <w:pPr>
        <w:pStyle w:val="a3"/>
        <w:jc w:val="center"/>
        <w:rPr>
          <w:rFonts w:ascii="Times New Roman" w:hAnsi="Times New Roman" w:cs="Times New Roman"/>
          <w:sz w:val="28"/>
          <w:szCs w:val="28"/>
        </w:rPr>
      </w:pPr>
    </w:p>
    <w:p w14:paraId="3DB1479B" w14:textId="77777777" w:rsidR="00914750" w:rsidRDefault="00914750" w:rsidP="00AD44AA">
      <w:pPr>
        <w:pStyle w:val="a3"/>
        <w:jc w:val="center"/>
        <w:rPr>
          <w:rFonts w:ascii="Times New Roman" w:hAnsi="Times New Roman" w:cs="Times New Roman"/>
          <w:sz w:val="28"/>
          <w:szCs w:val="28"/>
        </w:rPr>
      </w:pPr>
    </w:p>
    <w:p w14:paraId="7FDA9F72" w14:textId="6E1F3140" w:rsid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lastRenderedPageBreak/>
        <w:t xml:space="preserve">3. Круг лиц, в отношении которых устанавливаются </w:t>
      </w:r>
    </w:p>
    <w:p w14:paraId="72CDB579" w14:textId="429C439C" w:rsidR="00024220"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обязательные требования</w:t>
      </w:r>
    </w:p>
    <w:p w14:paraId="5A3A80ED" w14:textId="77777777" w:rsidR="00AD44AA" w:rsidRPr="00AD44AA" w:rsidRDefault="00AD44AA" w:rsidP="00AD44AA">
      <w:pPr>
        <w:pStyle w:val="a3"/>
        <w:jc w:val="center"/>
        <w:rPr>
          <w:rFonts w:ascii="Times New Roman" w:hAnsi="Times New Roman" w:cs="Times New Roman"/>
          <w:sz w:val="28"/>
          <w:szCs w:val="28"/>
        </w:rPr>
      </w:pPr>
    </w:p>
    <w:p w14:paraId="58B7DC44" w14:textId="1336DB8E"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 xml:space="preserve">Лица, подпадающие под соблюдение обязательных требований при осуществлении муниципального земельного контроля: </w:t>
      </w:r>
      <w:r w:rsidR="00AD44AA">
        <w:rPr>
          <w:rFonts w:ascii="Times New Roman" w:hAnsi="Times New Roman" w:cs="Times New Roman"/>
          <w:sz w:val="28"/>
          <w:szCs w:val="28"/>
        </w:rPr>
        <w:t xml:space="preserve">физические лица, </w:t>
      </w:r>
      <w:r w:rsidRPr="00AD44AA">
        <w:rPr>
          <w:rFonts w:ascii="Times New Roman" w:hAnsi="Times New Roman" w:cs="Times New Roman"/>
          <w:sz w:val="28"/>
          <w:szCs w:val="28"/>
        </w:rPr>
        <w:t>юридические лица, индивидуальные предприниматели</w:t>
      </w:r>
      <w:r w:rsidR="00AD44AA">
        <w:rPr>
          <w:rFonts w:ascii="Times New Roman" w:hAnsi="Times New Roman" w:cs="Times New Roman"/>
          <w:sz w:val="28"/>
          <w:szCs w:val="28"/>
        </w:rPr>
        <w:t>.</w:t>
      </w:r>
    </w:p>
    <w:p w14:paraId="2089F98B" w14:textId="77777777" w:rsidR="00024220" w:rsidRPr="00AD44AA" w:rsidRDefault="00024220" w:rsidP="00AD44AA">
      <w:pPr>
        <w:pStyle w:val="a3"/>
        <w:ind w:firstLine="709"/>
        <w:jc w:val="both"/>
        <w:rPr>
          <w:rFonts w:ascii="Times New Roman" w:hAnsi="Times New Roman" w:cs="Times New Roman"/>
          <w:sz w:val="28"/>
          <w:szCs w:val="28"/>
        </w:rPr>
      </w:pPr>
    </w:p>
    <w:p w14:paraId="6836FEFE" w14:textId="77777777" w:rsidR="00024220" w:rsidRPr="00AD44AA" w:rsidRDefault="00024220" w:rsidP="00AD44AA">
      <w:pPr>
        <w:pStyle w:val="a3"/>
        <w:ind w:firstLine="709"/>
        <w:jc w:val="both"/>
        <w:rPr>
          <w:rFonts w:ascii="Times New Roman" w:hAnsi="Times New Roman" w:cs="Times New Roman"/>
          <w:sz w:val="28"/>
          <w:szCs w:val="28"/>
        </w:rPr>
      </w:pPr>
    </w:p>
    <w:p w14:paraId="49485220" w14:textId="591DE610" w:rsid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 xml:space="preserve">4. Обязательные требования </w:t>
      </w:r>
      <w:r w:rsidR="00AD44AA">
        <w:rPr>
          <w:rFonts w:ascii="Times New Roman" w:hAnsi="Times New Roman" w:cs="Times New Roman"/>
          <w:sz w:val="28"/>
          <w:szCs w:val="28"/>
        </w:rPr>
        <w:t>при</w:t>
      </w:r>
      <w:r w:rsidRPr="00AD44AA">
        <w:rPr>
          <w:rFonts w:ascii="Times New Roman" w:hAnsi="Times New Roman" w:cs="Times New Roman"/>
          <w:sz w:val="28"/>
          <w:szCs w:val="28"/>
        </w:rPr>
        <w:t xml:space="preserve"> осуществлени</w:t>
      </w:r>
      <w:r w:rsidR="00AD44AA">
        <w:rPr>
          <w:rFonts w:ascii="Times New Roman" w:hAnsi="Times New Roman" w:cs="Times New Roman"/>
          <w:sz w:val="28"/>
          <w:szCs w:val="28"/>
        </w:rPr>
        <w:t>и</w:t>
      </w:r>
      <w:r w:rsidRPr="00AD44AA">
        <w:rPr>
          <w:rFonts w:ascii="Times New Roman" w:hAnsi="Times New Roman" w:cs="Times New Roman"/>
          <w:sz w:val="28"/>
          <w:szCs w:val="28"/>
        </w:rPr>
        <w:t xml:space="preserve"> муниципального </w:t>
      </w:r>
    </w:p>
    <w:p w14:paraId="7DF92C6C" w14:textId="2BA2B68B" w:rsidR="00024220" w:rsidRPr="00AD44AA" w:rsidRDefault="00024220" w:rsidP="00AD44AA">
      <w:pPr>
        <w:pStyle w:val="a3"/>
        <w:jc w:val="center"/>
        <w:rPr>
          <w:rFonts w:ascii="Times New Roman" w:hAnsi="Times New Roman" w:cs="Times New Roman"/>
          <w:sz w:val="28"/>
          <w:szCs w:val="28"/>
        </w:rPr>
      </w:pPr>
      <w:r w:rsidRPr="00AD44AA">
        <w:rPr>
          <w:rFonts w:ascii="Times New Roman" w:hAnsi="Times New Roman" w:cs="Times New Roman"/>
          <w:sz w:val="28"/>
          <w:szCs w:val="28"/>
        </w:rPr>
        <w:t>земельного контроля на территории городского округа город</w:t>
      </w:r>
      <w:r w:rsidR="00AD44AA">
        <w:rPr>
          <w:rFonts w:ascii="Times New Roman" w:hAnsi="Times New Roman" w:cs="Times New Roman"/>
          <w:sz w:val="28"/>
          <w:szCs w:val="28"/>
        </w:rPr>
        <w:t xml:space="preserve"> </w:t>
      </w:r>
      <w:r w:rsidRPr="00AD44AA">
        <w:rPr>
          <w:rFonts w:ascii="Times New Roman" w:hAnsi="Times New Roman" w:cs="Times New Roman"/>
          <w:sz w:val="28"/>
          <w:szCs w:val="28"/>
        </w:rPr>
        <w:t>Стерлитамак Республики Башкортостан</w:t>
      </w:r>
    </w:p>
    <w:p w14:paraId="5B2A29F0" w14:textId="77777777" w:rsidR="005D74AD" w:rsidRPr="00AD44AA" w:rsidRDefault="005D74AD" w:rsidP="00AD44AA">
      <w:pPr>
        <w:pStyle w:val="a3"/>
        <w:ind w:firstLine="709"/>
        <w:jc w:val="center"/>
        <w:rPr>
          <w:rFonts w:ascii="Times New Roman" w:hAnsi="Times New Roman" w:cs="Times New Roman"/>
          <w:sz w:val="28"/>
          <w:szCs w:val="28"/>
        </w:rPr>
      </w:pPr>
    </w:p>
    <w:p w14:paraId="7B97BC04"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w:t>
      </w:r>
    </w:p>
    <w:p w14:paraId="0714F1DF"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498FBAC6"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14:paraId="29FD11B4"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14:paraId="6C9CDCB6"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14:paraId="58CC2668"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своевременно производить платежи за землю;</w:t>
      </w:r>
    </w:p>
    <w:p w14:paraId="2AEA3A06"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соблюдать при использовании земельных участков требования градостроительных регламентов, строительных, экологических, санитарно- гигиенических, противопожарных и иных правил, нормативов;</w:t>
      </w:r>
    </w:p>
    <w:p w14:paraId="76C0D4A3"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5EAA76F6"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не допускать самовольного занятия земельных участков;</w:t>
      </w:r>
    </w:p>
    <w:p w14:paraId="4CA29E0C"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выполнять иные требования, предусмотренные Земельным кодексом Российской Федерации, федеральными законами.</w:t>
      </w:r>
    </w:p>
    <w:p w14:paraId="159614AB"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4.1. Обязанность использовать земельный участок на основании возникших прав.</w:t>
      </w:r>
    </w:p>
    <w:p w14:paraId="39A3A396"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№218-ФЗ «О государственной регистрации недвижимости» (далее - Федеральный закон №218-ФЗ).</w:t>
      </w:r>
    </w:p>
    <w:p w14:paraId="55C78590" w14:textId="135EF4C1"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Права на земельные участки удостоверяются документами в порядке, установленном Федеральным законом от 13.07.2015 №218-ФЗ «О государственной регистрации недвижимости».</w:t>
      </w:r>
    </w:p>
    <w:p w14:paraId="625BB782"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lastRenderedPageBreak/>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739BDA07"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3D083CA6"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000B7AC2"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отсутствии предусмотренных законом прав, являются нарушителями требований законодательства, установленных статьей 25 Земельного кодекса Российской Федерации.</w:t>
      </w:r>
    </w:p>
    <w:p w14:paraId="53711EC5"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Земельного кодекса Российской Федерации подлежат государственной регистрации.</w:t>
      </w:r>
    </w:p>
    <w:p w14:paraId="35B6518C" w14:textId="46281EE2"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4.</w:t>
      </w:r>
      <w:r w:rsidR="005D74AD" w:rsidRPr="00AD44AA">
        <w:rPr>
          <w:rFonts w:ascii="Times New Roman" w:hAnsi="Times New Roman" w:cs="Times New Roman"/>
          <w:sz w:val="28"/>
          <w:szCs w:val="28"/>
        </w:rPr>
        <w:t>2</w:t>
      </w:r>
      <w:r w:rsidRPr="00AD44AA">
        <w:rPr>
          <w:rFonts w:ascii="Times New Roman" w:hAnsi="Times New Roman" w:cs="Times New Roman"/>
          <w:sz w:val="28"/>
          <w:szCs w:val="28"/>
        </w:rPr>
        <w:t>.</w:t>
      </w:r>
      <w:r w:rsidR="00AD44AA">
        <w:rPr>
          <w:rFonts w:ascii="Times New Roman" w:hAnsi="Times New Roman" w:cs="Times New Roman"/>
          <w:sz w:val="28"/>
          <w:szCs w:val="28"/>
        </w:rPr>
        <w:t xml:space="preserve"> </w:t>
      </w:r>
      <w:r w:rsidRPr="00AD44AA">
        <w:rPr>
          <w:rFonts w:ascii="Times New Roman" w:hAnsi="Times New Roman" w:cs="Times New Roman"/>
          <w:sz w:val="28"/>
          <w:szCs w:val="28"/>
        </w:rPr>
        <w:t>Обязанность использовать земельный участок</w:t>
      </w:r>
      <w:r w:rsidR="00AD44AA">
        <w:rPr>
          <w:rFonts w:ascii="Times New Roman" w:hAnsi="Times New Roman" w:cs="Times New Roman"/>
          <w:sz w:val="28"/>
          <w:szCs w:val="28"/>
        </w:rPr>
        <w:t xml:space="preserve"> </w:t>
      </w:r>
      <w:r w:rsidRPr="00AD44AA">
        <w:rPr>
          <w:rFonts w:ascii="Times New Roman" w:hAnsi="Times New Roman" w:cs="Times New Roman"/>
          <w:sz w:val="28"/>
          <w:szCs w:val="28"/>
        </w:rPr>
        <w:t>по целевому назначению в соответствии с его принадлежностью к той</w:t>
      </w:r>
      <w:r w:rsidR="00AD44AA">
        <w:rPr>
          <w:rFonts w:ascii="Times New Roman" w:hAnsi="Times New Roman" w:cs="Times New Roman"/>
          <w:sz w:val="28"/>
          <w:szCs w:val="28"/>
        </w:rPr>
        <w:t xml:space="preserve"> </w:t>
      </w:r>
      <w:r w:rsidRPr="00AD44AA">
        <w:rPr>
          <w:rFonts w:ascii="Times New Roman" w:hAnsi="Times New Roman" w:cs="Times New Roman"/>
          <w:sz w:val="28"/>
          <w:szCs w:val="28"/>
        </w:rPr>
        <w:t>или иной категории земель и (или) разрешенным использованием.</w:t>
      </w:r>
    </w:p>
    <w:p w14:paraId="2E633124"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В соответствии с п.2 статьи 7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14:paraId="2E60FE48" w14:textId="0C359B3F"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01.09.2014 №540.</w:t>
      </w:r>
    </w:p>
    <w:p w14:paraId="5A07DF94"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7B191F48"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14:paraId="0DD20A4A"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lastRenderedPageBreak/>
        <w:t>4.</w:t>
      </w:r>
      <w:r w:rsidR="005D74AD" w:rsidRPr="00AD44AA">
        <w:rPr>
          <w:rFonts w:ascii="Times New Roman" w:hAnsi="Times New Roman" w:cs="Times New Roman"/>
          <w:sz w:val="28"/>
          <w:szCs w:val="28"/>
        </w:rPr>
        <w:t>3</w:t>
      </w:r>
      <w:r w:rsidRPr="00AD44AA">
        <w:rPr>
          <w:rFonts w:ascii="Times New Roman" w:hAnsi="Times New Roman" w:cs="Times New Roman"/>
          <w:sz w:val="28"/>
          <w:szCs w:val="28"/>
        </w:rPr>
        <w:t>. Обязанность использовать земельный участок, предназначенный для жилищного или иного строительства, садоводства и огородничества в течение срока, установленного закона.</w:t>
      </w:r>
    </w:p>
    <w:p w14:paraId="4DE1798C"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Статьей 42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14:paraId="5E00C055" w14:textId="77777777" w:rsidR="00024220" w:rsidRPr="00AD44AA" w:rsidRDefault="00024220" w:rsidP="00AD44AA">
      <w:pPr>
        <w:pStyle w:val="a3"/>
        <w:ind w:firstLine="709"/>
        <w:jc w:val="both"/>
        <w:rPr>
          <w:rFonts w:ascii="Times New Roman" w:hAnsi="Times New Roman" w:cs="Times New Roman"/>
          <w:sz w:val="28"/>
          <w:szCs w:val="28"/>
        </w:rPr>
      </w:pPr>
      <w:r w:rsidRPr="00AD44AA">
        <w:rPr>
          <w:rFonts w:ascii="Times New Roman" w:hAnsi="Times New Roman" w:cs="Times New Roman"/>
          <w:sz w:val="28"/>
          <w:szCs w:val="28"/>
        </w:rPr>
        <w:t>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кодексом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5DDF59DD" w14:textId="77777777" w:rsidR="00024220" w:rsidRPr="00AD44AA" w:rsidRDefault="00024220" w:rsidP="00AD44AA">
      <w:pPr>
        <w:pStyle w:val="a3"/>
        <w:ind w:firstLine="709"/>
        <w:jc w:val="both"/>
        <w:rPr>
          <w:rFonts w:ascii="Times New Roman" w:hAnsi="Times New Roman" w:cs="Times New Roman"/>
          <w:sz w:val="28"/>
          <w:szCs w:val="28"/>
        </w:rPr>
      </w:pPr>
    </w:p>
    <w:p w14:paraId="5C875D15" w14:textId="77777777" w:rsidR="008B5F52" w:rsidRPr="00AD44AA" w:rsidRDefault="008B5F52" w:rsidP="00AD44AA">
      <w:pPr>
        <w:spacing w:after="0" w:line="240" w:lineRule="auto"/>
        <w:ind w:firstLine="709"/>
        <w:jc w:val="center"/>
        <w:rPr>
          <w:rFonts w:ascii="Times New Roman" w:hAnsi="Times New Roman"/>
          <w:sz w:val="28"/>
          <w:szCs w:val="28"/>
        </w:rPr>
      </w:pPr>
      <w:r w:rsidRPr="00AD44AA">
        <w:rPr>
          <w:rFonts w:ascii="Times New Roman" w:hAnsi="Times New Roman"/>
          <w:sz w:val="28"/>
          <w:szCs w:val="28"/>
        </w:rPr>
        <w:t>5. Ответственность за невыполнение установленных требований.</w:t>
      </w:r>
    </w:p>
    <w:p w14:paraId="500ADAC0" w14:textId="77777777" w:rsidR="008B5F52" w:rsidRPr="00AD44AA" w:rsidRDefault="008B5F52" w:rsidP="00AD44AA">
      <w:pPr>
        <w:spacing w:after="0" w:line="240" w:lineRule="auto"/>
        <w:ind w:firstLine="709"/>
        <w:jc w:val="both"/>
        <w:rPr>
          <w:rFonts w:ascii="Times New Roman" w:hAnsi="Times New Roman"/>
          <w:sz w:val="28"/>
          <w:szCs w:val="28"/>
        </w:rPr>
      </w:pPr>
    </w:p>
    <w:p w14:paraId="4B76D5B6" w14:textId="24E05738" w:rsidR="008B5F52" w:rsidRPr="00AD44AA" w:rsidRDefault="0014132F" w:rsidP="00AD44AA">
      <w:pPr>
        <w:spacing w:after="0" w:line="240" w:lineRule="auto"/>
        <w:ind w:firstLine="709"/>
        <w:jc w:val="both"/>
        <w:rPr>
          <w:rFonts w:ascii="Times New Roman" w:hAnsi="Times New Roman"/>
          <w:sz w:val="28"/>
          <w:szCs w:val="28"/>
        </w:rPr>
      </w:pPr>
      <w:r w:rsidRPr="0014132F">
        <w:rPr>
          <w:rFonts w:ascii="Times New Roman" w:hAnsi="Times New Roman"/>
          <w:sz w:val="28"/>
          <w:szCs w:val="28"/>
        </w:rPr>
        <w:t xml:space="preserve">Юридические лица и индивидуальные предприниматели, </w:t>
      </w:r>
      <w:r w:rsidR="00917AFD" w:rsidRPr="0014132F">
        <w:rPr>
          <w:rFonts w:ascii="Times New Roman" w:hAnsi="Times New Roman"/>
          <w:sz w:val="28"/>
          <w:szCs w:val="28"/>
        </w:rPr>
        <w:t xml:space="preserve">физические лица </w:t>
      </w:r>
      <w:r w:rsidRPr="0014132F">
        <w:rPr>
          <w:rFonts w:ascii="Times New Roman" w:hAnsi="Times New Roman"/>
          <w:sz w:val="28"/>
          <w:szCs w:val="28"/>
        </w:rPr>
        <w:t>допустившие нарушени</w:t>
      </w:r>
      <w:r w:rsidR="00917AFD">
        <w:rPr>
          <w:rFonts w:ascii="Times New Roman" w:hAnsi="Times New Roman"/>
          <w:sz w:val="28"/>
          <w:szCs w:val="28"/>
        </w:rPr>
        <w:t>я</w:t>
      </w:r>
      <w:r w:rsidRPr="0014132F">
        <w:rPr>
          <w:rFonts w:ascii="Times New Roman" w:hAnsi="Times New Roman"/>
          <w:sz w:val="28"/>
          <w:szCs w:val="28"/>
        </w:rPr>
        <w:t>,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w:t>
      </w:r>
      <w:r w:rsidR="00917AFD">
        <w:rPr>
          <w:rFonts w:ascii="Times New Roman" w:hAnsi="Times New Roman"/>
          <w:sz w:val="28"/>
          <w:szCs w:val="28"/>
        </w:rPr>
        <w:t>,</w:t>
      </w:r>
      <w:r w:rsidRPr="0014132F">
        <w:rPr>
          <w:rFonts w:ascii="Times New Roman" w:hAnsi="Times New Roman"/>
          <w:sz w:val="28"/>
          <w:szCs w:val="28"/>
        </w:rPr>
        <w:t xml:space="preserve"> или требований, установленных муниципальными правовыми актами, несут ответственность в соответствии с законодательством Российской Федерации</w:t>
      </w:r>
      <w:r w:rsidR="008B5F52" w:rsidRPr="00AD44AA">
        <w:rPr>
          <w:rFonts w:ascii="Times New Roman" w:hAnsi="Times New Roman"/>
          <w:sz w:val="28"/>
          <w:szCs w:val="28"/>
        </w:rPr>
        <w:t>, а именно:</w:t>
      </w:r>
    </w:p>
    <w:p w14:paraId="28F1786B" w14:textId="77777777" w:rsidR="004C19CF"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xml:space="preserve">- КоАП РФ </w:t>
      </w:r>
      <w:r w:rsidR="004C19CF" w:rsidRPr="00AD44AA">
        <w:rPr>
          <w:rFonts w:ascii="Times New Roman" w:hAnsi="Times New Roman"/>
          <w:sz w:val="28"/>
          <w:szCs w:val="28"/>
        </w:rPr>
        <w:t>Статья 7.1. Самовольное занятие земельного участка.</w:t>
      </w:r>
    </w:p>
    <w:p w14:paraId="2C1786B4" w14:textId="4C25632D" w:rsidR="004C19CF" w:rsidRPr="00AD44AA" w:rsidRDefault="004C19CF"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Самовольное занятие земельного участка или части</w:t>
      </w:r>
      <w:r w:rsidR="00AD44AA">
        <w:rPr>
          <w:rFonts w:ascii="Times New Roman" w:hAnsi="Times New Roman"/>
          <w:sz w:val="28"/>
          <w:szCs w:val="28"/>
        </w:rPr>
        <w:t xml:space="preserve"> </w:t>
      </w:r>
      <w:r w:rsidRPr="00AD44AA">
        <w:rPr>
          <w:rFonts w:ascii="Times New Roman" w:hAnsi="Times New Roman"/>
          <w:sz w:val="28"/>
          <w:szCs w:val="28"/>
        </w:rPr>
        <w:t>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AD44AA">
        <w:rPr>
          <w:rFonts w:ascii="Times New Roman" w:hAnsi="Times New Roman"/>
          <w:sz w:val="28"/>
          <w:szCs w:val="28"/>
        </w:rPr>
        <w:t xml:space="preserve"> </w:t>
      </w:r>
      <w:r w:rsidRPr="00AD44AA">
        <w:rPr>
          <w:rFonts w:ascii="Times New Roman" w:hAnsi="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1D977146" w14:textId="77777777" w:rsidR="004C19CF" w:rsidRPr="00AD44AA" w:rsidRDefault="004C19CF"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Примечания:</w:t>
      </w:r>
    </w:p>
    <w:p w14:paraId="55E141A7" w14:textId="77777777" w:rsidR="004C19CF" w:rsidRPr="00AD44AA" w:rsidRDefault="004C19CF"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xml:space="preserve">1. За административные правонарушения, предусмотренные настоящей статьей, лица, осуществляющие предпринимательскую деятельность без </w:t>
      </w:r>
      <w:r w:rsidRPr="00AD44AA">
        <w:rPr>
          <w:rFonts w:ascii="Times New Roman" w:hAnsi="Times New Roman"/>
          <w:sz w:val="28"/>
          <w:szCs w:val="28"/>
        </w:rPr>
        <w:lastRenderedPageBreak/>
        <w:t>образования юридического лица, несут административную ответственность как юридические лица.</w:t>
      </w:r>
    </w:p>
    <w:p w14:paraId="3DA0787D" w14:textId="77777777" w:rsidR="004C19CF" w:rsidRPr="00AD44AA" w:rsidRDefault="004C19CF"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503B1E90" w14:textId="77777777" w:rsidR="00090677"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xml:space="preserve">- КоАП РФ </w:t>
      </w:r>
      <w:r w:rsidR="00090677" w:rsidRPr="00AD44AA">
        <w:rPr>
          <w:rFonts w:ascii="Times New Roman" w:hAnsi="Times New Roman"/>
          <w:sz w:val="28"/>
          <w:szCs w:val="28"/>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198A418E" w14:textId="197BFE64" w:rsidR="00090677" w:rsidRPr="00AD44AA" w:rsidRDefault="00090677"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8" w:anchor="/document/12125267/entry/882" w:history="1">
        <w:r w:rsidRPr="00AD44AA">
          <w:rPr>
            <w:rFonts w:ascii="Times New Roman" w:hAnsi="Times New Roman"/>
            <w:sz w:val="28"/>
            <w:szCs w:val="28"/>
          </w:rPr>
          <w:t>частями 2</w:t>
        </w:r>
      </w:hyperlink>
      <w:r w:rsidRPr="00AD44AA">
        <w:rPr>
          <w:rFonts w:ascii="Times New Roman" w:hAnsi="Times New Roman"/>
          <w:sz w:val="28"/>
          <w:szCs w:val="28"/>
        </w:rPr>
        <w:t xml:space="preserve">, </w:t>
      </w:r>
      <w:hyperlink r:id="rId9" w:anchor="/document/12125267/entry/8821" w:history="1">
        <w:r w:rsidRPr="00AD44AA">
          <w:rPr>
            <w:rFonts w:ascii="Times New Roman" w:hAnsi="Times New Roman"/>
            <w:sz w:val="28"/>
            <w:szCs w:val="28"/>
          </w:rPr>
          <w:t>2.1</w:t>
        </w:r>
      </w:hyperlink>
      <w:r w:rsidRPr="00AD44AA">
        <w:rPr>
          <w:rFonts w:ascii="Times New Roman" w:hAnsi="Times New Roman"/>
          <w:sz w:val="28"/>
          <w:szCs w:val="28"/>
        </w:rPr>
        <w:t xml:space="preserve"> и </w:t>
      </w:r>
      <w:hyperlink r:id="rId10" w:anchor="/document/12125267/entry/883" w:history="1">
        <w:r w:rsidRPr="00AD44AA">
          <w:rPr>
            <w:rFonts w:ascii="Times New Roman" w:hAnsi="Times New Roman"/>
            <w:sz w:val="28"/>
            <w:szCs w:val="28"/>
          </w:rPr>
          <w:t>3</w:t>
        </w:r>
      </w:hyperlink>
      <w:r w:rsidRPr="00AD44AA">
        <w:rPr>
          <w:rFonts w:ascii="Times New Roman" w:hAnsi="Times New Roman"/>
          <w:sz w:val="28"/>
          <w:szCs w:val="28"/>
        </w:rPr>
        <w:t xml:space="preserve"> настоящей статьи, -</w:t>
      </w:r>
      <w:r w:rsidR="00AD44AA">
        <w:rPr>
          <w:rFonts w:ascii="Times New Roman" w:hAnsi="Times New Roman"/>
          <w:sz w:val="28"/>
          <w:szCs w:val="28"/>
        </w:rPr>
        <w:t xml:space="preserve"> </w:t>
      </w:r>
      <w:r w:rsidRPr="00AD44AA">
        <w:rPr>
          <w:rFonts w:ascii="Times New Roman" w:hAnsi="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6801B61B"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КоАП РФ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24B41BA0"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2C949F98"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КоАП РФ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5CBB5538"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w:t>
      </w:r>
      <w:r w:rsidRPr="00AD44AA">
        <w:rPr>
          <w:rFonts w:ascii="Times New Roman" w:hAnsi="Times New Roman"/>
          <w:sz w:val="28"/>
          <w:szCs w:val="28"/>
        </w:rPr>
        <w:lastRenderedPageBreak/>
        <w:t>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19C13EBB"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2. Действия (бездействие), предусмотренные частью 1 настоящей статьи, повлекшие невозможность проведения или завершения проверки, -</w:t>
      </w:r>
    </w:p>
    <w:p w14:paraId="2590494D"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2B58DFBF"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3. Повторное совершение административного правонарушения, предусмотренного частью 2 настоящей статьи, -</w:t>
      </w:r>
    </w:p>
    <w:p w14:paraId="0B8C74E3"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p>
    <w:p w14:paraId="266CDB6B"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 КоАП РФ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392A5F21" w14:textId="77777777" w:rsidR="008B5F52" w:rsidRPr="00AD44AA" w:rsidRDefault="008B5F52" w:rsidP="00AD44AA">
      <w:pPr>
        <w:spacing w:after="0" w:line="240" w:lineRule="auto"/>
        <w:ind w:firstLine="709"/>
        <w:jc w:val="both"/>
        <w:rPr>
          <w:rFonts w:ascii="Times New Roman" w:hAnsi="Times New Roman"/>
          <w:sz w:val="28"/>
          <w:szCs w:val="28"/>
        </w:rPr>
      </w:pPr>
      <w:r w:rsidRPr="00AD44AA">
        <w:rPr>
          <w:rFonts w:ascii="Times New Roman" w:hAnsi="Times New Roman"/>
          <w:sz w:val="28"/>
          <w:szCs w:val="28"/>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299044DD" w14:textId="77777777" w:rsidR="00D43507" w:rsidRPr="00AD44AA" w:rsidRDefault="00D43507" w:rsidP="00AD44AA">
      <w:pPr>
        <w:spacing w:after="0" w:line="240" w:lineRule="auto"/>
        <w:ind w:firstLine="709"/>
        <w:rPr>
          <w:sz w:val="28"/>
          <w:szCs w:val="28"/>
        </w:rPr>
      </w:pPr>
    </w:p>
    <w:sectPr w:rsidR="00D43507" w:rsidRPr="00AD44AA" w:rsidSect="00AD44A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28A4"/>
    <w:multiLevelType w:val="hybridMultilevel"/>
    <w:tmpl w:val="07CE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20"/>
    <w:rsid w:val="00024220"/>
    <w:rsid w:val="00090677"/>
    <w:rsid w:val="0014132F"/>
    <w:rsid w:val="0021284A"/>
    <w:rsid w:val="004718D4"/>
    <w:rsid w:val="004C19CF"/>
    <w:rsid w:val="00517E09"/>
    <w:rsid w:val="0058238E"/>
    <w:rsid w:val="005D74AD"/>
    <w:rsid w:val="008129F4"/>
    <w:rsid w:val="008B5F52"/>
    <w:rsid w:val="00914750"/>
    <w:rsid w:val="00917AFD"/>
    <w:rsid w:val="00AD44AA"/>
    <w:rsid w:val="00D43507"/>
    <w:rsid w:val="00DE31DD"/>
    <w:rsid w:val="00DF5D48"/>
    <w:rsid w:val="00ED429C"/>
    <w:rsid w:val="00FE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220"/>
    <w:pPr>
      <w:spacing w:after="0" w:line="240" w:lineRule="auto"/>
    </w:pPr>
  </w:style>
  <w:style w:type="paragraph" w:customStyle="1" w:styleId="s15">
    <w:name w:val="s_15"/>
    <w:basedOn w:val="a"/>
    <w:rsid w:val="004C19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4C19CF"/>
  </w:style>
  <w:style w:type="paragraph" w:customStyle="1" w:styleId="s9">
    <w:name w:val="s_9"/>
    <w:basedOn w:val="a"/>
    <w:rsid w:val="004C19C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C19CF"/>
    <w:rPr>
      <w:color w:val="0000FF"/>
      <w:u w:val="single"/>
    </w:rPr>
  </w:style>
  <w:style w:type="paragraph" w:customStyle="1" w:styleId="s1">
    <w:name w:val="s_1"/>
    <w:basedOn w:val="a"/>
    <w:rsid w:val="004C19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9067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220"/>
    <w:pPr>
      <w:spacing w:after="0" w:line="240" w:lineRule="auto"/>
    </w:pPr>
  </w:style>
  <w:style w:type="paragraph" w:customStyle="1" w:styleId="s15">
    <w:name w:val="s_15"/>
    <w:basedOn w:val="a"/>
    <w:rsid w:val="004C19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4C19CF"/>
  </w:style>
  <w:style w:type="paragraph" w:customStyle="1" w:styleId="s9">
    <w:name w:val="s_9"/>
    <w:basedOn w:val="a"/>
    <w:rsid w:val="004C19C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C19CF"/>
    <w:rPr>
      <w:color w:val="0000FF"/>
      <w:u w:val="single"/>
    </w:rPr>
  </w:style>
  <w:style w:type="paragraph" w:customStyle="1" w:styleId="s1">
    <w:name w:val="s_1"/>
    <w:basedOn w:val="a"/>
    <w:rsid w:val="004C19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906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1133">
      <w:bodyDiv w:val="1"/>
      <w:marLeft w:val="0"/>
      <w:marRight w:val="0"/>
      <w:marTop w:val="0"/>
      <w:marBottom w:val="0"/>
      <w:divBdr>
        <w:top w:val="none" w:sz="0" w:space="0" w:color="auto"/>
        <w:left w:val="none" w:sz="0" w:space="0" w:color="auto"/>
        <w:bottom w:val="none" w:sz="0" w:space="0" w:color="auto"/>
        <w:right w:val="none" w:sz="0" w:space="0" w:color="auto"/>
      </w:divBdr>
      <w:divsChild>
        <w:div w:id="2134980937">
          <w:marLeft w:val="0"/>
          <w:marRight w:val="0"/>
          <w:marTop w:val="0"/>
          <w:marBottom w:val="0"/>
          <w:divBdr>
            <w:top w:val="none" w:sz="0" w:space="0" w:color="auto"/>
            <w:left w:val="none" w:sz="0" w:space="0" w:color="auto"/>
            <w:bottom w:val="none" w:sz="0" w:space="0" w:color="auto"/>
            <w:right w:val="none" w:sz="0" w:space="0" w:color="auto"/>
          </w:divBdr>
        </w:div>
      </w:divsChild>
    </w:div>
    <w:div w:id="2131631424">
      <w:bodyDiv w:val="1"/>
      <w:marLeft w:val="0"/>
      <w:marRight w:val="0"/>
      <w:marTop w:val="0"/>
      <w:marBottom w:val="0"/>
      <w:divBdr>
        <w:top w:val="none" w:sz="0" w:space="0" w:color="auto"/>
        <w:left w:val="none" w:sz="0" w:space="0" w:color="auto"/>
        <w:bottom w:val="none" w:sz="0" w:space="0" w:color="auto"/>
        <w:right w:val="none" w:sz="0" w:space="0" w:color="auto"/>
      </w:divBdr>
      <w:divsChild>
        <w:div w:id="1327631868">
          <w:marLeft w:val="0"/>
          <w:marRight w:val="0"/>
          <w:marTop w:val="0"/>
          <w:marBottom w:val="0"/>
          <w:divBdr>
            <w:top w:val="none" w:sz="0" w:space="0" w:color="auto"/>
            <w:left w:val="none" w:sz="0" w:space="0" w:color="auto"/>
            <w:bottom w:val="none" w:sz="0" w:space="0" w:color="auto"/>
            <w:right w:val="none" w:sz="0" w:space="0" w:color="auto"/>
          </w:divBdr>
        </w:div>
        <w:div w:id="864514969">
          <w:marLeft w:val="0"/>
          <w:marRight w:val="0"/>
          <w:marTop w:val="0"/>
          <w:marBottom w:val="0"/>
          <w:divBdr>
            <w:top w:val="none" w:sz="0" w:space="0" w:color="auto"/>
            <w:left w:val="none" w:sz="0" w:space="0" w:color="auto"/>
            <w:bottom w:val="none" w:sz="0" w:space="0" w:color="auto"/>
            <w:right w:val="none" w:sz="0" w:space="0" w:color="auto"/>
          </w:divBdr>
          <w:divsChild>
            <w:div w:id="75133620">
              <w:marLeft w:val="0"/>
              <w:marRight w:val="0"/>
              <w:marTop w:val="0"/>
              <w:marBottom w:val="0"/>
              <w:divBdr>
                <w:top w:val="none" w:sz="0" w:space="0" w:color="auto"/>
                <w:left w:val="none" w:sz="0" w:space="0" w:color="auto"/>
                <w:bottom w:val="none" w:sz="0" w:space="0" w:color="auto"/>
                <w:right w:val="none" w:sz="0" w:space="0" w:color="auto"/>
              </w:divBdr>
            </w:div>
            <w:div w:id="298996139">
              <w:marLeft w:val="0"/>
              <w:marRight w:val="0"/>
              <w:marTop w:val="0"/>
              <w:marBottom w:val="0"/>
              <w:divBdr>
                <w:top w:val="none" w:sz="0" w:space="0" w:color="auto"/>
                <w:left w:val="none" w:sz="0" w:space="0" w:color="auto"/>
                <w:bottom w:val="none" w:sz="0" w:space="0" w:color="auto"/>
                <w:right w:val="none" w:sz="0" w:space="0" w:color="auto"/>
              </w:divBdr>
            </w:div>
          </w:divsChild>
        </w:div>
        <w:div w:id="1001734406">
          <w:marLeft w:val="0"/>
          <w:marRight w:val="0"/>
          <w:marTop w:val="0"/>
          <w:marBottom w:val="0"/>
          <w:divBdr>
            <w:top w:val="none" w:sz="0" w:space="0" w:color="auto"/>
            <w:left w:val="none" w:sz="0" w:space="0" w:color="auto"/>
            <w:bottom w:val="none" w:sz="0" w:space="0" w:color="auto"/>
            <w:right w:val="none" w:sz="0" w:space="0" w:color="auto"/>
          </w:divBdr>
          <w:divsChild>
            <w:div w:id="1823084056">
              <w:marLeft w:val="0"/>
              <w:marRight w:val="0"/>
              <w:marTop w:val="0"/>
              <w:marBottom w:val="0"/>
              <w:divBdr>
                <w:top w:val="none" w:sz="0" w:space="0" w:color="auto"/>
                <w:left w:val="none" w:sz="0" w:space="0" w:color="auto"/>
                <w:bottom w:val="none" w:sz="0" w:space="0" w:color="auto"/>
                <w:right w:val="none" w:sz="0" w:space="0" w:color="auto"/>
              </w:divBdr>
            </w:div>
          </w:divsChild>
        </w:div>
        <w:div w:id="1412434465">
          <w:marLeft w:val="0"/>
          <w:marRight w:val="0"/>
          <w:marTop w:val="0"/>
          <w:marBottom w:val="0"/>
          <w:divBdr>
            <w:top w:val="none" w:sz="0" w:space="0" w:color="auto"/>
            <w:left w:val="none" w:sz="0" w:space="0" w:color="auto"/>
            <w:bottom w:val="none" w:sz="0" w:space="0" w:color="auto"/>
            <w:right w:val="none" w:sz="0" w:space="0" w:color="auto"/>
          </w:divBdr>
          <w:divsChild>
            <w:div w:id="604578217">
              <w:marLeft w:val="0"/>
              <w:marRight w:val="0"/>
              <w:marTop w:val="0"/>
              <w:marBottom w:val="0"/>
              <w:divBdr>
                <w:top w:val="none" w:sz="0" w:space="0" w:color="auto"/>
                <w:left w:val="none" w:sz="0" w:space="0" w:color="auto"/>
                <w:bottom w:val="none" w:sz="0" w:space="0" w:color="auto"/>
                <w:right w:val="none" w:sz="0" w:space="0" w:color="auto"/>
              </w:divBdr>
            </w:div>
          </w:divsChild>
        </w:div>
        <w:div w:id="207226719">
          <w:marLeft w:val="0"/>
          <w:marRight w:val="0"/>
          <w:marTop w:val="0"/>
          <w:marBottom w:val="0"/>
          <w:divBdr>
            <w:top w:val="none" w:sz="0" w:space="0" w:color="auto"/>
            <w:left w:val="none" w:sz="0" w:space="0" w:color="auto"/>
            <w:bottom w:val="none" w:sz="0" w:space="0" w:color="auto"/>
            <w:right w:val="none" w:sz="0" w:space="0" w:color="auto"/>
          </w:divBdr>
        </w:div>
        <w:div w:id="153662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www.sterlitamakadm.ru/about/munitsipalnyy-kontrol/2020-11-09_247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4851D4187A848E563215CA84EF2E7CC393EA0D5A9E69B1865399939DFCD47DDEBB40C2D45D17D0CCD2C02A71E0747112FFDB00D7J739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2020-12-01T11:44:00Z</dcterms:created>
  <dcterms:modified xsi:type="dcterms:W3CDTF">2021-01-29T11:36:00Z</dcterms:modified>
</cp:coreProperties>
</file>