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4320"/>
      </w:tblGrid>
      <w:tr w:rsidR="0005483D" w:rsidRPr="00097975" w14:paraId="6470A0B4" w14:textId="77777777" w:rsidTr="00F35C3C">
        <w:trPr>
          <w:cantSplit/>
          <w:trHeight w:val="1084"/>
        </w:trPr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A23EB34" w14:textId="79E43A1F" w:rsidR="0005483D" w:rsidRPr="00097975" w:rsidRDefault="0005483D" w:rsidP="0005483D">
            <w:pPr>
              <w:keepNext/>
              <w:jc w:val="center"/>
              <w:outlineLvl w:val="0"/>
              <w:rPr>
                <w:b/>
                <w:bCs/>
              </w:rPr>
            </w:pPr>
            <w:proofErr w:type="spellStart"/>
            <w:r w:rsidRPr="00097975">
              <w:rPr>
                <w:b/>
                <w:bCs/>
              </w:rPr>
              <w:t>Баш</w:t>
            </w:r>
            <w:r w:rsidR="008C100F" w:rsidRPr="00097975">
              <w:rPr>
                <w:b/>
              </w:rPr>
              <w:t>ҡ</w:t>
            </w:r>
            <w:r w:rsidRPr="00097975">
              <w:rPr>
                <w:b/>
                <w:bCs/>
              </w:rPr>
              <w:t>ортостан</w:t>
            </w:r>
            <w:proofErr w:type="spellEnd"/>
            <w:r w:rsidR="00F16C3B" w:rsidRPr="00097975">
              <w:rPr>
                <w:b/>
                <w:bCs/>
              </w:rPr>
              <w:t xml:space="preserve"> </w:t>
            </w:r>
            <w:r w:rsidRPr="00097975">
              <w:rPr>
                <w:b/>
                <w:bCs/>
              </w:rPr>
              <w:t>Республика</w:t>
            </w:r>
            <w:r w:rsidRPr="00097975">
              <w:rPr>
                <w:b/>
                <w:bCs/>
                <w:lang w:val="en-US"/>
              </w:rPr>
              <w:t>h</w:t>
            </w:r>
            <w:r w:rsidRPr="00097975">
              <w:rPr>
                <w:b/>
                <w:bCs/>
              </w:rPr>
              <w:t>ы</w:t>
            </w:r>
          </w:p>
          <w:p w14:paraId="4F032226" w14:textId="2CEB3C7A" w:rsidR="0005483D" w:rsidRPr="00097975" w:rsidRDefault="0005483D" w:rsidP="0005483D">
            <w:pPr>
              <w:keepNext/>
              <w:jc w:val="center"/>
              <w:outlineLvl w:val="0"/>
              <w:rPr>
                <w:b/>
                <w:bCs/>
              </w:rPr>
            </w:pPr>
            <w:proofErr w:type="spellStart"/>
            <w:r w:rsidRPr="00097975">
              <w:rPr>
                <w:b/>
                <w:bCs/>
              </w:rPr>
              <w:t>Ст</w:t>
            </w:r>
            <w:r w:rsidRPr="00097975">
              <w:rPr>
                <w:bCs/>
                <w:lang w:val="x-none" w:eastAsia="x-none"/>
              </w:rPr>
              <w:t>ә</w:t>
            </w:r>
            <w:r w:rsidRPr="00097975">
              <w:rPr>
                <w:b/>
                <w:bCs/>
              </w:rPr>
              <w:t>рлетама</w:t>
            </w:r>
            <w:r w:rsidR="008C100F" w:rsidRPr="00097975">
              <w:rPr>
                <w:b/>
              </w:rPr>
              <w:t>ҡ</w:t>
            </w:r>
            <w:bookmarkStart w:id="0" w:name="_GoBack"/>
            <w:bookmarkEnd w:id="0"/>
            <w:proofErr w:type="spellEnd"/>
            <w:r w:rsidRPr="00097975">
              <w:rPr>
                <w:b/>
                <w:bCs/>
              </w:rPr>
              <w:t xml:space="preserve"> </w:t>
            </w:r>
            <w:proofErr w:type="spellStart"/>
            <w:r w:rsidR="008C100F" w:rsidRPr="00097975">
              <w:rPr>
                <w:b/>
              </w:rPr>
              <w:t>ҡ</w:t>
            </w:r>
            <w:r w:rsidRPr="00097975">
              <w:rPr>
                <w:b/>
                <w:bCs/>
              </w:rPr>
              <w:t>ала</w:t>
            </w:r>
            <w:proofErr w:type="spellEnd"/>
            <w:r w:rsidRPr="00097975">
              <w:rPr>
                <w:b/>
                <w:bCs/>
                <w:lang w:val="en-US"/>
              </w:rPr>
              <w:t>h</w:t>
            </w:r>
            <w:r w:rsidRPr="00097975">
              <w:rPr>
                <w:b/>
                <w:bCs/>
              </w:rPr>
              <w:t>ы</w:t>
            </w:r>
          </w:p>
          <w:p w14:paraId="4641FA2D" w14:textId="77777777" w:rsidR="0005483D" w:rsidRPr="00097975" w:rsidRDefault="0005483D" w:rsidP="0005483D">
            <w:pPr>
              <w:ind w:right="21"/>
              <w:jc w:val="center"/>
              <w:rPr>
                <w:b/>
              </w:rPr>
            </w:pPr>
            <w:proofErr w:type="spellStart"/>
            <w:r w:rsidRPr="00097975">
              <w:rPr>
                <w:b/>
              </w:rPr>
              <w:t>ҡала</w:t>
            </w:r>
            <w:proofErr w:type="spellEnd"/>
            <w:r w:rsidRPr="00097975">
              <w:rPr>
                <w:b/>
              </w:rPr>
              <w:t xml:space="preserve"> </w:t>
            </w:r>
            <w:proofErr w:type="spellStart"/>
            <w:r w:rsidRPr="00097975">
              <w:rPr>
                <w:b/>
              </w:rPr>
              <w:t>округы</w:t>
            </w:r>
            <w:proofErr w:type="spellEnd"/>
            <w:r w:rsidRPr="00097975">
              <w:rPr>
                <w:b/>
              </w:rPr>
              <w:t xml:space="preserve">                                      </w:t>
            </w:r>
            <w:proofErr w:type="spellStart"/>
            <w:r w:rsidRPr="00097975">
              <w:rPr>
                <w:b/>
              </w:rPr>
              <w:t>Хакимиәте</w:t>
            </w:r>
            <w:proofErr w:type="spellEnd"/>
          </w:p>
          <w:p w14:paraId="6C27592D" w14:textId="77777777" w:rsidR="0005483D" w:rsidRPr="00097975" w:rsidRDefault="0005483D" w:rsidP="0005483D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C950278" w14:textId="77777777" w:rsidR="0005483D" w:rsidRPr="00097975" w:rsidRDefault="0005483D" w:rsidP="0005483D">
            <w:pPr>
              <w:tabs>
                <w:tab w:val="left" w:pos="4860"/>
              </w:tabs>
              <w:jc w:val="center"/>
            </w:pPr>
            <w:r w:rsidRPr="00097975">
              <w:object w:dxaOrig="953" w:dyaOrig="953" w14:anchorId="122D97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4.5pt" o:ole="">
                  <v:imagedata r:id="rId8" o:title=""/>
                </v:shape>
                <o:OLEObject Type="Embed" ProgID="Photoshop.Image.9" ShapeID="_x0000_i1025" DrawAspect="Content" ObjectID="_1823170246" r:id="rId9"/>
              </w:object>
            </w:r>
          </w:p>
        </w:tc>
        <w:tc>
          <w:tcPr>
            <w:tcW w:w="43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B8C7775" w14:textId="77777777" w:rsidR="0005483D" w:rsidRPr="00097975" w:rsidRDefault="0005483D" w:rsidP="0005483D">
            <w:pPr>
              <w:keepNext/>
              <w:jc w:val="center"/>
              <w:outlineLvl w:val="0"/>
              <w:rPr>
                <w:b/>
                <w:bCs/>
              </w:rPr>
            </w:pPr>
            <w:r w:rsidRPr="00097975">
              <w:rPr>
                <w:b/>
                <w:bCs/>
              </w:rPr>
              <w:t>Администрация</w:t>
            </w:r>
          </w:p>
          <w:p w14:paraId="16CF9062" w14:textId="77777777" w:rsidR="0005483D" w:rsidRPr="00097975" w:rsidRDefault="0005483D" w:rsidP="0005483D">
            <w:pPr>
              <w:jc w:val="center"/>
              <w:rPr>
                <w:b/>
              </w:rPr>
            </w:pPr>
            <w:r w:rsidRPr="00097975">
              <w:rPr>
                <w:b/>
              </w:rPr>
              <w:t xml:space="preserve">городского округа </w:t>
            </w:r>
          </w:p>
          <w:p w14:paraId="33E2C104" w14:textId="77777777" w:rsidR="0005483D" w:rsidRPr="00097975" w:rsidRDefault="0005483D" w:rsidP="0005483D">
            <w:pPr>
              <w:jc w:val="center"/>
              <w:rPr>
                <w:b/>
              </w:rPr>
            </w:pPr>
            <w:r w:rsidRPr="00097975">
              <w:rPr>
                <w:b/>
              </w:rPr>
              <w:t>город Стерлитамак</w:t>
            </w:r>
          </w:p>
          <w:p w14:paraId="1D137FE3" w14:textId="77777777" w:rsidR="0005483D" w:rsidRPr="00097975" w:rsidRDefault="0005483D" w:rsidP="0005483D">
            <w:pPr>
              <w:jc w:val="center"/>
              <w:rPr>
                <w:b/>
                <w:sz w:val="28"/>
                <w:szCs w:val="28"/>
              </w:rPr>
            </w:pPr>
            <w:r w:rsidRPr="00097975">
              <w:rPr>
                <w:b/>
              </w:rPr>
              <w:t>Республики Башкортостан</w:t>
            </w:r>
          </w:p>
          <w:p w14:paraId="101DDB3E" w14:textId="77777777" w:rsidR="0005483D" w:rsidRPr="00097975" w:rsidRDefault="0005483D" w:rsidP="0005483D">
            <w:pPr>
              <w:jc w:val="center"/>
              <w:rPr>
                <w:b/>
                <w:sz w:val="18"/>
              </w:rPr>
            </w:pPr>
          </w:p>
        </w:tc>
      </w:tr>
    </w:tbl>
    <w:p w14:paraId="4FD208A9" w14:textId="77777777" w:rsidR="0005483D" w:rsidRPr="00097975" w:rsidRDefault="0005483D" w:rsidP="0005483D">
      <w:pPr>
        <w:rPr>
          <w:sz w:val="18"/>
        </w:rPr>
      </w:pPr>
    </w:p>
    <w:tbl>
      <w:tblPr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4320"/>
      </w:tblGrid>
      <w:tr w:rsidR="0005483D" w:rsidRPr="00097975" w14:paraId="1C3B8641" w14:textId="77777777" w:rsidTr="00F35C3C">
        <w:tc>
          <w:tcPr>
            <w:tcW w:w="4320" w:type="dxa"/>
          </w:tcPr>
          <w:p w14:paraId="47A30B1E" w14:textId="77777777" w:rsidR="0005483D" w:rsidRPr="00097975" w:rsidRDefault="0005483D" w:rsidP="0005483D">
            <w:pPr>
              <w:keepNext/>
              <w:spacing w:after="480"/>
              <w:jc w:val="center"/>
              <w:outlineLvl w:val="2"/>
              <w:rPr>
                <w:b/>
                <w:sz w:val="28"/>
                <w:szCs w:val="28"/>
              </w:rPr>
            </w:pPr>
            <w:r w:rsidRPr="00097975">
              <w:rPr>
                <w:b/>
                <w:sz w:val="28"/>
                <w:szCs w:val="28"/>
                <w:lang w:val="be-BY"/>
              </w:rPr>
              <w:t>ҠАРАР</w:t>
            </w:r>
            <w:r w:rsidRPr="00097975">
              <w:rPr>
                <w:b/>
                <w:sz w:val="28"/>
                <w:szCs w:val="28"/>
              </w:rPr>
              <w:t xml:space="preserve"> </w:t>
            </w:r>
          </w:p>
          <w:p w14:paraId="54EE61ED" w14:textId="77777777" w:rsidR="0005483D" w:rsidRPr="00097975" w:rsidRDefault="0005483D" w:rsidP="0005483D">
            <w:pPr>
              <w:keepNext/>
              <w:spacing w:after="480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097975">
              <w:rPr>
                <w:b/>
                <w:bCs/>
                <w:sz w:val="28"/>
                <w:szCs w:val="28"/>
              </w:rPr>
              <w:t>________________</w:t>
            </w:r>
            <w:r w:rsidRPr="00097975">
              <w:rPr>
                <w:bCs/>
                <w:sz w:val="28"/>
                <w:szCs w:val="28"/>
              </w:rPr>
              <w:t>20___ й</w:t>
            </w:r>
            <w:r w:rsidRPr="0009797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14:paraId="582FADBE" w14:textId="77777777" w:rsidR="0005483D" w:rsidRPr="00097975" w:rsidRDefault="0005483D" w:rsidP="0005483D">
            <w:pPr>
              <w:spacing w:after="480"/>
              <w:rPr>
                <w:sz w:val="28"/>
                <w:szCs w:val="28"/>
              </w:rPr>
            </w:pPr>
          </w:p>
          <w:p w14:paraId="38293A66" w14:textId="77777777" w:rsidR="0005483D" w:rsidRPr="00097975" w:rsidRDefault="0005483D" w:rsidP="0005483D">
            <w:pPr>
              <w:spacing w:after="480"/>
              <w:rPr>
                <w:sz w:val="28"/>
                <w:szCs w:val="28"/>
              </w:rPr>
            </w:pPr>
            <w:r w:rsidRPr="00097975">
              <w:rPr>
                <w:sz w:val="28"/>
                <w:szCs w:val="28"/>
              </w:rPr>
              <w:t>№________</w:t>
            </w:r>
          </w:p>
        </w:tc>
        <w:tc>
          <w:tcPr>
            <w:tcW w:w="4320" w:type="dxa"/>
          </w:tcPr>
          <w:p w14:paraId="20B235DF" w14:textId="77777777" w:rsidR="0005483D" w:rsidRPr="00097975" w:rsidRDefault="0005483D" w:rsidP="0005483D">
            <w:pPr>
              <w:spacing w:after="480"/>
              <w:jc w:val="center"/>
              <w:rPr>
                <w:sz w:val="28"/>
                <w:szCs w:val="28"/>
              </w:rPr>
            </w:pPr>
            <w:r w:rsidRPr="00097975">
              <w:rPr>
                <w:b/>
                <w:sz w:val="28"/>
                <w:szCs w:val="28"/>
              </w:rPr>
              <w:t>ПОСТАНОВЛЕНИЕ</w:t>
            </w:r>
            <w:r w:rsidRPr="00097975">
              <w:rPr>
                <w:sz w:val="28"/>
                <w:szCs w:val="28"/>
              </w:rPr>
              <w:t xml:space="preserve"> </w:t>
            </w:r>
          </w:p>
          <w:p w14:paraId="6FC9652E" w14:textId="77777777" w:rsidR="0005483D" w:rsidRPr="00097975" w:rsidRDefault="0005483D" w:rsidP="0005483D">
            <w:pPr>
              <w:spacing w:after="480"/>
              <w:jc w:val="center"/>
              <w:rPr>
                <w:sz w:val="28"/>
                <w:szCs w:val="28"/>
              </w:rPr>
            </w:pPr>
            <w:r w:rsidRPr="00097975">
              <w:rPr>
                <w:sz w:val="28"/>
                <w:szCs w:val="28"/>
              </w:rPr>
              <w:t>________________20___ г.</w:t>
            </w:r>
          </w:p>
        </w:tc>
      </w:tr>
    </w:tbl>
    <w:p w14:paraId="505B6679" w14:textId="77777777" w:rsidR="00B7259C" w:rsidRPr="00FE7215" w:rsidRDefault="00B7259C" w:rsidP="00176DB7">
      <w:pPr>
        <w:spacing w:line="276" w:lineRule="auto"/>
        <w:jc w:val="both"/>
        <w:rPr>
          <w:sz w:val="27"/>
          <w:szCs w:val="27"/>
          <w:lang w:val="be-BY"/>
        </w:rPr>
      </w:pPr>
    </w:p>
    <w:p w14:paraId="626A5031" w14:textId="62EE80DF" w:rsidR="0005483D" w:rsidRPr="00A90CD3" w:rsidRDefault="0005483D" w:rsidP="00097975">
      <w:pPr>
        <w:spacing w:line="276" w:lineRule="auto"/>
        <w:ind w:firstLine="709"/>
        <w:jc w:val="center"/>
        <w:rPr>
          <w:sz w:val="28"/>
          <w:szCs w:val="28"/>
        </w:rPr>
      </w:pPr>
      <w:r w:rsidRPr="00A90CD3">
        <w:rPr>
          <w:sz w:val="28"/>
          <w:szCs w:val="28"/>
          <w:lang w:val="be-BY"/>
        </w:rPr>
        <w:t xml:space="preserve">Об утверждении муниципальной программы </w:t>
      </w:r>
      <w:bookmarkStart w:id="1" w:name="_Hlk206603773"/>
      <w:bookmarkStart w:id="2" w:name="_Hlk208918694"/>
      <w:r w:rsidRPr="00A90CD3">
        <w:rPr>
          <w:sz w:val="28"/>
          <w:szCs w:val="28"/>
        </w:rPr>
        <w:t>«</w:t>
      </w:r>
      <w:bookmarkStart w:id="3" w:name="_Hlk211930121"/>
      <w:r w:rsidRPr="00A90CD3">
        <w:rPr>
          <w:sz w:val="28"/>
          <w:szCs w:val="28"/>
        </w:rPr>
        <w:t>Поддержка и развитие садоводческих некоммерческих товариществ</w:t>
      </w:r>
      <w:r w:rsidR="00C66F1B" w:rsidRPr="00A90CD3">
        <w:rPr>
          <w:sz w:val="28"/>
          <w:szCs w:val="28"/>
        </w:rPr>
        <w:t>, расположенных</w:t>
      </w:r>
      <w:r w:rsidRPr="00A90CD3">
        <w:rPr>
          <w:sz w:val="28"/>
          <w:szCs w:val="28"/>
        </w:rPr>
        <w:t xml:space="preserve"> на территории городского округа город Стерлитамак Республики Башкортостан на </w:t>
      </w:r>
      <w:bookmarkStart w:id="4" w:name="_Hlk208919016"/>
      <w:r w:rsidRPr="00A90CD3">
        <w:rPr>
          <w:sz w:val="28"/>
          <w:szCs w:val="28"/>
        </w:rPr>
        <w:t>202</w:t>
      </w:r>
      <w:r w:rsidR="009535D6" w:rsidRPr="00A90CD3">
        <w:rPr>
          <w:sz w:val="28"/>
          <w:szCs w:val="28"/>
        </w:rPr>
        <w:t>6</w:t>
      </w:r>
      <w:r w:rsidRPr="00A90CD3">
        <w:rPr>
          <w:sz w:val="28"/>
          <w:szCs w:val="28"/>
        </w:rPr>
        <w:t>-2028 годы</w:t>
      </w:r>
      <w:bookmarkEnd w:id="4"/>
      <w:bookmarkEnd w:id="3"/>
      <w:r w:rsidRPr="00A90CD3">
        <w:rPr>
          <w:sz w:val="28"/>
          <w:szCs w:val="28"/>
        </w:rPr>
        <w:t>»</w:t>
      </w:r>
      <w:bookmarkEnd w:id="1"/>
      <w:bookmarkEnd w:id="2"/>
    </w:p>
    <w:p w14:paraId="01184F38" w14:textId="77777777" w:rsidR="00B7259C" w:rsidRPr="00A90CD3" w:rsidRDefault="00B7259C" w:rsidP="0005483D">
      <w:pPr>
        <w:suppressAutoHyphens/>
        <w:spacing w:line="276" w:lineRule="auto"/>
        <w:jc w:val="both"/>
        <w:rPr>
          <w:sz w:val="28"/>
          <w:szCs w:val="28"/>
        </w:rPr>
      </w:pPr>
    </w:p>
    <w:p w14:paraId="5A2B62A1" w14:textId="18907723" w:rsidR="00B86C5A" w:rsidRPr="00A90CD3" w:rsidRDefault="00B7259C" w:rsidP="00F76F7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bookmarkStart w:id="5" w:name="_Hlk209599002"/>
      <w:r w:rsidRPr="00A90CD3">
        <w:rPr>
          <w:rFonts w:eastAsia="Calibri"/>
          <w:sz w:val="28"/>
          <w:szCs w:val="28"/>
        </w:rPr>
        <w:t xml:space="preserve">В соответствии с </w:t>
      </w:r>
      <w:r w:rsidR="00036384" w:rsidRPr="00A90CD3">
        <w:rPr>
          <w:rFonts w:eastAsia="Calibri"/>
          <w:sz w:val="28"/>
          <w:szCs w:val="28"/>
        </w:rPr>
        <w:t>пунктом 2 статьи 78.1</w:t>
      </w:r>
      <w:r w:rsidR="001B14B1" w:rsidRPr="00A90CD3">
        <w:rPr>
          <w:rFonts w:eastAsia="Calibri"/>
          <w:sz w:val="28"/>
          <w:szCs w:val="28"/>
        </w:rPr>
        <w:t xml:space="preserve"> </w:t>
      </w:r>
      <w:r w:rsidR="002769CE" w:rsidRPr="00A90CD3">
        <w:rPr>
          <w:rFonts w:eastAsia="Calibri"/>
          <w:sz w:val="28"/>
          <w:szCs w:val="28"/>
        </w:rPr>
        <w:t>Бюджетн</w:t>
      </w:r>
      <w:r w:rsidR="001B14B1" w:rsidRPr="00A90CD3">
        <w:rPr>
          <w:rFonts w:eastAsia="Calibri"/>
          <w:sz w:val="28"/>
          <w:szCs w:val="28"/>
        </w:rPr>
        <w:t>ого</w:t>
      </w:r>
      <w:r w:rsidR="002769CE" w:rsidRPr="00A90CD3">
        <w:rPr>
          <w:rFonts w:eastAsia="Calibri"/>
          <w:sz w:val="28"/>
          <w:szCs w:val="28"/>
        </w:rPr>
        <w:t xml:space="preserve"> кодекс</w:t>
      </w:r>
      <w:r w:rsidR="001B14B1" w:rsidRPr="00A90CD3">
        <w:rPr>
          <w:rFonts w:eastAsia="Calibri"/>
          <w:sz w:val="28"/>
          <w:szCs w:val="28"/>
        </w:rPr>
        <w:t>а</w:t>
      </w:r>
      <w:r w:rsidR="002769CE" w:rsidRPr="00A90CD3">
        <w:rPr>
          <w:rFonts w:eastAsia="Calibri"/>
          <w:sz w:val="28"/>
          <w:szCs w:val="28"/>
        </w:rPr>
        <w:t xml:space="preserve"> Российской Федерации</w:t>
      </w:r>
      <w:r w:rsidR="001B14B1" w:rsidRPr="00A90CD3">
        <w:rPr>
          <w:rFonts w:eastAsia="Calibri"/>
          <w:sz w:val="28"/>
          <w:szCs w:val="28"/>
        </w:rPr>
        <w:t xml:space="preserve">, </w:t>
      </w:r>
      <w:r w:rsidR="00B86C5A" w:rsidRPr="00A90CD3">
        <w:rPr>
          <w:rFonts w:eastAsia="Calibri"/>
          <w:sz w:val="28"/>
          <w:szCs w:val="28"/>
        </w:rPr>
        <w:t>Ф</w:t>
      </w:r>
      <w:r w:rsidR="001B14B1" w:rsidRPr="00A90CD3">
        <w:rPr>
          <w:rFonts w:eastAsia="Calibri"/>
          <w:sz w:val="28"/>
          <w:szCs w:val="28"/>
        </w:rPr>
        <w:t>едеральным законом от 06</w:t>
      </w:r>
      <w:r w:rsidR="00A90CD3" w:rsidRPr="00A90CD3">
        <w:rPr>
          <w:rFonts w:eastAsia="Calibri"/>
          <w:sz w:val="28"/>
          <w:szCs w:val="28"/>
        </w:rPr>
        <w:t>.10.</w:t>
      </w:r>
      <w:r w:rsidR="001B14B1" w:rsidRPr="00A90CD3">
        <w:rPr>
          <w:rFonts w:eastAsia="Calibri"/>
          <w:sz w:val="28"/>
          <w:szCs w:val="28"/>
        </w:rPr>
        <w:t>2003</w:t>
      </w:r>
      <w:r w:rsidR="00FE7215" w:rsidRPr="00A90CD3">
        <w:rPr>
          <w:rFonts w:eastAsia="Calibri"/>
          <w:sz w:val="28"/>
          <w:szCs w:val="28"/>
        </w:rPr>
        <w:t xml:space="preserve"> </w:t>
      </w:r>
      <w:r w:rsidR="001B14B1" w:rsidRPr="00A90CD3">
        <w:rPr>
          <w:rFonts w:eastAsia="Calibri"/>
          <w:sz w:val="28"/>
          <w:szCs w:val="28"/>
        </w:rPr>
        <w:t>№</w:t>
      </w:r>
      <w:r w:rsidR="00BC222D" w:rsidRPr="00A90CD3">
        <w:rPr>
          <w:rFonts w:eastAsia="Calibri"/>
          <w:sz w:val="28"/>
          <w:szCs w:val="28"/>
        </w:rPr>
        <w:t xml:space="preserve"> </w:t>
      </w:r>
      <w:r w:rsidR="001B14B1" w:rsidRPr="00A90CD3">
        <w:rPr>
          <w:rFonts w:eastAsia="Calibri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357B0A" w:rsidRPr="00A90CD3">
        <w:rPr>
          <w:rFonts w:eastAsia="Calibri"/>
          <w:sz w:val="28"/>
          <w:szCs w:val="28"/>
        </w:rPr>
        <w:t>,</w:t>
      </w:r>
      <w:r w:rsidRPr="00A90CD3">
        <w:rPr>
          <w:rFonts w:eastAsia="Calibri"/>
          <w:sz w:val="28"/>
          <w:szCs w:val="28"/>
        </w:rPr>
        <w:t xml:space="preserve"> </w:t>
      </w:r>
      <w:r w:rsidR="00BC222D" w:rsidRPr="00A90CD3">
        <w:rPr>
          <w:rFonts w:eastAsia="Calibri"/>
          <w:sz w:val="28"/>
          <w:szCs w:val="28"/>
        </w:rPr>
        <w:t xml:space="preserve">со </w:t>
      </w:r>
      <w:r w:rsidR="00885BC3" w:rsidRPr="00A90CD3">
        <w:rPr>
          <w:rFonts w:eastAsia="Calibri"/>
          <w:sz w:val="28"/>
          <w:szCs w:val="28"/>
        </w:rPr>
        <w:t>ст</w:t>
      </w:r>
      <w:r w:rsidR="00100678" w:rsidRPr="00A90CD3">
        <w:rPr>
          <w:rFonts w:eastAsia="Calibri"/>
          <w:sz w:val="28"/>
          <w:szCs w:val="28"/>
        </w:rPr>
        <w:t>атьей</w:t>
      </w:r>
      <w:r w:rsidR="00885BC3" w:rsidRPr="00A90CD3">
        <w:rPr>
          <w:rFonts w:eastAsia="Calibri"/>
          <w:sz w:val="28"/>
          <w:szCs w:val="28"/>
        </w:rPr>
        <w:t xml:space="preserve"> 26 </w:t>
      </w:r>
      <w:r w:rsidR="00B86C5A" w:rsidRPr="00A90CD3">
        <w:rPr>
          <w:rFonts w:eastAsia="Calibri"/>
          <w:sz w:val="28"/>
          <w:szCs w:val="28"/>
        </w:rPr>
        <w:t>Ф</w:t>
      </w:r>
      <w:r w:rsidR="00885BC3" w:rsidRPr="00A90CD3">
        <w:rPr>
          <w:rFonts w:eastAsia="Calibri"/>
          <w:sz w:val="28"/>
          <w:szCs w:val="28"/>
        </w:rPr>
        <w:t>едерального закона от 29</w:t>
      </w:r>
      <w:r w:rsidR="00A90CD3" w:rsidRPr="00A90CD3">
        <w:rPr>
          <w:rFonts w:eastAsia="Calibri"/>
          <w:sz w:val="28"/>
          <w:szCs w:val="28"/>
        </w:rPr>
        <w:t>.07.</w:t>
      </w:r>
      <w:r w:rsidR="00885BC3" w:rsidRPr="00A90CD3">
        <w:rPr>
          <w:rFonts w:eastAsia="Calibri"/>
          <w:sz w:val="28"/>
          <w:szCs w:val="28"/>
        </w:rPr>
        <w:t>2017</w:t>
      </w:r>
      <w:r w:rsidR="00BC222D" w:rsidRPr="00A90CD3">
        <w:rPr>
          <w:rFonts w:eastAsia="Calibri"/>
          <w:sz w:val="28"/>
          <w:szCs w:val="28"/>
        </w:rPr>
        <w:t xml:space="preserve"> </w:t>
      </w:r>
      <w:r w:rsidR="00885BC3" w:rsidRPr="00A90CD3">
        <w:rPr>
          <w:rFonts w:eastAsia="Calibri"/>
          <w:sz w:val="28"/>
          <w:szCs w:val="28"/>
        </w:rPr>
        <w:t>№</w:t>
      </w:r>
      <w:r w:rsidR="00BC222D" w:rsidRPr="00A90CD3">
        <w:rPr>
          <w:rFonts w:eastAsia="Calibri"/>
          <w:sz w:val="28"/>
          <w:szCs w:val="28"/>
        </w:rPr>
        <w:t xml:space="preserve"> </w:t>
      </w:r>
      <w:r w:rsidR="00885BC3" w:rsidRPr="00A90CD3">
        <w:rPr>
          <w:rFonts w:eastAsia="Calibri"/>
          <w:sz w:val="28"/>
          <w:szCs w:val="28"/>
        </w:rPr>
        <w:t>217-ФЗ «О ведении гражданами садоводства</w:t>
      </w:r>
      <w:r w:rsidR="00A90CD3" w:rsidRPr="00A90CD3">
        <w:rPr>
          <w:rFonts w:eastAsia="Calibri"/>
          <w:sz w:val="28"/>
          <w:szCs w:val="28"/>
        </w:rPr>
        <w:t xml:space="preserve">                </w:t>
      </w:r>
      <w:r w:rsidR="00885BC3" w:rsidRPr="00A90CD3">
        <w:rPr>
          <w:rFonts w:eastAsia="Calibri"/>
          <w:sz w:val="28"/>
          <w:szCs w:val="28"/>
        </w:rPr>
        <w:t xml:space="preserve"> и огородничества для собственных нужд и о внесении изменений в отдельные законодательные акты Российской Федерации»</w:t>
      </w:r>
      <w:r w:rsidR="00B86C5A" w:rsidRPr="00A90CD3">
        <w:rPr>
          <w:rFonts w:eastAsia="Calibri"/>
          <w:sz w:val="28"/>
          <w:szCs w:val="28"/>
        </w:rPr>
        <w:t xml:space="preserve">, </w:t>
      </w:r>
      <w:r w:rsidRPr="00A90CD3">
        <w:rPr>
          <w:rFonts w:eastAsia="Calibri"/>
          <w:sz w:val="28"/>
          <w:szCs w:val="28"/>
        </w:rPr>
        <w:t>Постановлением администрации городского округа город Стерлитамак Республики Башкортостан от 17</w:t>
      </w:r>
      <w:r w:rsidR="00A90CD3" w:rsidRPr="00A90CD3">
        <w:rPr>
          <w:rFonts w:eastAsia="Calibri"/>
          <w:sz w:val="28"/>
          <w:szCs w:val="28"/>
        </w:rPr>
        <w:t>.07.</w:t>
      </w:r>
      <w:r w:rsidRPr="00A90CD3">
        <w:rPr>
          <w:rFonts w:eastAsia="Calibri"/>
          <w:sz w:val="28"/>
          <w:szCs w:val="28"/>
        </w:rPr>
        <w:t>2023</w:t>
      </w:r>
      <w:r w:rsidR="00FE7215" w:rsidRPr="00A90CD3">
        <w:rPr>
          <w:rFonts w:eastAsia="Calibri"/>
          <w:sz w:val="28"/>
          <w:szCs w:val="28"/>
        </w:rPr>
        <w:t xml:space="preserve"> </w:t>
      </w:r>
      <w:r w:rsidR="00A90CD3" w:rsidRPr="00A90CD3">
        <w:rPr>
          <w:rFonts w:eastAsia="Calibri"/>
          <w:sz w:val="28"/>
          <w:szCs w:val="28"/>
        </w:rPr>
        <w:t xml:space="preserve">                      </w:t>
      </w:r>
      <w:r w:rsidRPr="00A90CD3">
        <w:rPr>
          <w:rFonts w:eastAsia="Calibri"/>
          <w:sz w:val="28"/>
          <w:szCs w:val="28"/>
        </w:rPr>
        <w:t>№</w:t>
      </w:r>
      <w:r w:rsidR="00BC222D" w:rsidRPr="00A90CD3">
        <w:rPr>
          <w:rFonts w:eastAsia="Calibri"/>
          <w:sz w:val="28"/>
          <w:szCs w:val="28"/>
        </w:rPr>
        <w:t xml:space="preserve"> </w:t>
      </w:r>
      <w:r w:rsidRPr="00A90CD3">
        <w:rPr>
          <w:rFonts w:eastAsia="Calibri"/>
          <w:sz w:val="28"/>
          <w:szCs w:val="28"/>
        </w:rPr>
        <w:t>2068 «Об утверждении порядка разработки и реализации муниципальных программ городского округа город Стерлитамак Республики Башкортостан</w:t>
      </w:r>
      <w:bookmarkEnd w:id="5"/>
      <w:r w:rsidR="00A90CD3" w:rsidRPr="00A90CD3">
        <w:rPr>
          <w:rFonts w:eastAsia="Calibri"/>
          <w:sz w:val="28"/>
          <w:szCs w:val="28"/>
        </w:rPr>
        <w:t>»</w:t>
      </w:r>
      <w:r w:rsidRPr="00A90CD3">
        <w:rPr>
          <w:rFonts w:eastAsia="Calibri"/>
          <w:sz w:val="28"/>
          <w:szCs w:val="28"/>
        </w:rPr>
        <w:t xml:space="preserve">, </w:t>
      </w:r>
      <w:r w:rsidR="00A90CD3" w:rsidRPr="00A90CD3">
        <w:rPr>
          <w:rFonts w:eastAsia="Calibri"/>
          <w:sz w:val="28"/>
          <w:szCs w:val="28"/>
        </w:rPr>
        <w:t xml:space="preserve">                                                  </w:t>
      </w:r>
      <w:r w:rsidR="00B86C5A" w:rsidRPr="00A90CD3">
        <w:rPr>
          <w:rFonts w:eastAsia="Calibri"/>
          <w:sz w:val="28"/>
          <w:szCs w:val="28"/>
        </w:rPr>
        <w:t>п о с т а н о в л я ю:</w:t>
      </w:r>
    </w:p>
    <w:p w14:paraId="46E071A1" w14:textId="77ECBDC7" w:rsidR="0005483D" w:rsidRPr="00A90CD3" w:rsidRDefault="0005483D" w:rsidP="00B7259C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 w:rsidRPr="00A90CD3">
        <w:rPr>
          <w:rFonts w:eastAsia="Calibri"/>
          <w:sz w:val="28"/>
          <w:szCs w:val="28"/>
        </w:rPr>
        <w:t>1.</w:t>
      </w:r>
      <w:r w:rsidR="00B7259C" w:rsidRPr="00A90CD3">
        <w:rPr>
          <w:rFonts w:eastAsia="Calibri"/>
          <w:sz w:val="28"/>
          <w:szCs w:val="28"/>
        </w:rPr>
        <w:t xml:space="preserve"> </w:t>
      </w:r>
      <w:r w:rsidR="00B86C5A" w:rsidRPr="00A90CD3">
        <w:rPr>
          <w:rFonts w:eastAsia="Calibri"/>
          <w:sz w:val="28"/>
          <w:szCs w:val="28"/>
        </w:rPr>
        <w:t>Утвердить прилагаемую муниципальную программу</w:t>
      </w:r>
      <w:r w:rsidR="00E73075" w:rsidRPr="00A90CD3">
        <w:rPr>
          <w:rFonts w:eastAsia="Calibri"/>
          <w:sz w:val="28"/>
          <w:szCs w:val="28"/>
        </w:rPr>
        <w:t xml:space="preserve"> «Поддержка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годы»</w:t>
      </w:r>
      <w:r w:rsidR="00B86C5A" w:rsidRPr="00A90CD3">
        <w:rPr>
          <w:rFonts w:eastAsia="Calibri"/>
          <w:sz w:val="28"/>
          <w:szCs w:val="28"/>
        </w:rPr>
        <w:t>.</w:t>
      </w:r>
    </w:p>
    <w:p w14:paraId="28749C44" w14:textId="06DB02EE" w:rsidR="00B86C5A" w:rsidRPr="00A90CD3" w:rsidRDefault="0005483D" w:rsidP="00A90CD3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8"/>
          <w:szCs w:val="28"/>
        </w:rPr>
      </w:pPr>
      <w:r w:rsidRPr="00A90CD3">
        <w:rPr>
          <w:rFonts w:eastAsia="Calibri"/>
          <w:sz w:val="28"/>
          <w:szCs w:val="28"/>
        </w:rPr>
        <w:t xml:space="preserve">2. </w:t>
      </w:r>
      <w:r w:rsidR="00B86C5A" w:rsidRPr="00A90CD3">
        <w:rPr>
          <w:rFonts w:eastAsia="Calibri"/>
          <w:sz w:val="28"/>
          <w:szCs w:val="28"/>
        </w:rPr>
        <w:t>Настоящее постановление подлежит</w:t>
      </w:r>
      <w:r w:rsidR="00A90CD3" w:rsidRPr="00A90CD3">
        <w:rPr>
          <w:rFonts w:eastAsia="Calibri"/>
          <w:sz w:val="28"/>
          <w:szCs w:val="28"/>
        </w:rPr>
        <w:t xml:space="preserve"> </w:t>
      </w:r>
      <w:r w:rsidR="00B86C5A" w:rsidRPr="00A90CD3">
        <w:rPr>
          <w:rFonts w:eastAsia="Calibri"/>
          <w:sz w:val="28"/>
          <w:szCs w:val="28"/>
        </w:rPr>
        <w:t xml:space="preserve">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</w:t>
      </w:r>
      <w:bookmarkStart w:id="6" w:name="_Hlk211930185"/>
      <w:r w:rsidR="00B86C5A" w:rsidRPr="00A90CD3">
        <w:rPr>
          <w:rFonts w:eastAsia="Calibri"/>
          <w:sz w:val="28"/>
          <w:szCs w:val="28"/>
        </w:rPr>
        <w:t>«</w:t>
      </w:r>
      <w:bookmarkEnd w:id="6"/>
      <w:r w:rsidR="00B86C5A" w:rsidRPr="00A90CD3">
        <w:rPr>
          <w:rFonts w:eastAsia="Calibri"/>
          <w:sz w:val="28"/>
          <w:szCs w:val="28"/>
        </w:rPr>
        <w:t>Интернет».</w:t>
      </w:r>
    </w:p>
    <w:p w14:paraId="53EC89E4" w14:textId="375BA240" w:rsidR="00B7259C" w:rsidRPr="00A90CD3" w:rsidRDefault="00B7259C" w:rsidP="00B7259C">
      <w:pPr>
        <w:spacing w:line="276" w:lineRule="auto"/>
        <w:jc w:val="both"/>
        <w:rPr>
          <w:rFonts w:eastAsia="Calibri"/>
          <w:sz w:val="28"/>
          <w:szCs w:val="28"/>
        </w:rPr>
      </w:pPr>
      <w:r w:rsidRPr="00A90CD3">
        <w:rPr>
          <w:rFonts w:eastAsia="Calibri"/>
          <w:sz w:val="28"/>
          <w:szCs w:val="28"/>
        </w:rPr>
        <w:t xml:space="preserve">             </w:t>
      </w:r>
      <w:r w:rsidR="00A90CD3" w:rsidRPr="00A90CD3">
        <w:rPr>
          <w:rFonts w:eastAsia="Calibri"/>
          <w:sz w:val="28"/>
          <w:szCs w:val="28"/>
        </w:rPr>
        <w:t>3</w:t>
      </w:r>
      <w:r w:rsidRPr="00A90CD3">
        <w:rPr>
          <w:rFonts w:eastAsia="Calibri"/>
          <w:sz w:val="28"/>
          <w:szCs w:val="28"/>
        </w:rPr>
        <w:t>.  Контроль за исполнением настоящего постановления возложить на заместителя главы администрации городского округа город Стерлитамак Республики Башкортостан по правовым и имущественным вопросам.</w:t>
      </w:r>
    </w:p>
    <w:p w14:paraId="5FE83FC7" w14:textId="29E7F1A5" w:rsidR="00B7259C" w:rsidRPr="00A90CD3" w:rsidRDefault="00B7259C" w:rsidP="00FD321C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14:paraId="101CD47C" w14:textId="77777777" w:rsidR="0005483D" w:rsidRPr="00A90CD3" w:rsidRDefault="0005483D" w:rsidP="00FE7215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14:paraId="077C4EDA" w14:textId="05D87FB7" w:rsidR="00F76B1A" w:rsidRPr="00A90CD3" w:rsidRDefault="0005483D" w:rsidP="00FE7215">
      <w:pPr>
        <w:rPr>
          <w:b/>
          <w:sz w:val="28"/>
          <w:szCs w:val="28"/>
        </w:rPr>
      </w:pPr>
      <w:r w:rsidRPr="00A90CD3">
        <w:rPr>
          <w:sz w:val="28"/>
          <w:szCs w:val="28"/>
        </w:rPr>
        <w:t xml:space="preserve">Глава администрации </w:t>
      </w:r>
      <w:r w:rsidRPr="00A90CD3">
        <w:rPr>
          <w:sz w:val="28"/>
          <w:szCs w:val="28"/>
        </w:rPr>
        <w:tab/>
      </w:r>
      <w:r w:rsidRPr="00A90CD3">
        <w:rPr>
          <w:sz w:val="28"/>
          <w:szCs w:val="28"/>
        </w:rPr>
        <w:tab/>
      </w:r>
      <w:r w:rsidRPr="00A90CD3">
        <w:rPr>
          <w:sz w:val="28"/>
          <w:szCs w:val="28"/>
        </w:rPr>
        <w:tab/>
      </w:r>
      <w:r w:rsidRPr="00A90CD3">
        <w:rPr>
          <w:sz w:val="28"/>
          <w:szCs w:val="28"/>
        </w:rPr>
        <w:tab/>
      </w:r>
      <w:r w:rsidRPr="00A90CD3">
        <w:rPr>
          <w:sz w:val="28"/>
          <w:szCs w:val="28"/>
        </w:rPr>
        <w:tab/>
      </w:r>
      <w:r w:rsidRPr="00A90CD3">
        <w:rPr>
          <w:sz w:val="28"/>
          <w:szCs w:val="28"/>
        </w:rPr>
        <w:tab/>
        <w:t xml:space="preserve">       </w:t>
      </w:r>
      <w:r w:rsidRPr="00A90CD3">
        <w:rPr>
          <w:sz w:val="28"/>
          <w:szCs w:val="28"/>
        </w:rPr>
        <w:tab/>
        <w:t xml:space="preserve">        Э.В. </w:t>
      </w:r>
      <w:proofErr w:type="spellStart"/>
      <w:r w:rsidRPr="00A90CD3">
        <w:rPr>
          <w:sz w:val="28"/>
          <w:szCs w:val="28"/>
        </w:rPr>
        <w:t>Шаймарданов</w:t>
      </w:r>
      <w:proofErr w:type="spellEnd"/>
    </w:p>
    <w:p w14:paraId="5DA83744" w14:textId="77777777" w:rsidR="00FE7215" w:rsidRPr="00FE7215" w:rsidRDefault="00FE7215" w:rsidP="00FE7215">
      <w:pPr>
        <w:rPr>
          <w:b/>
          <w:sz w:val="27"/>
          <w:szCs w:val="27"/>
        </w:rPr>
      </w:pPr>
    </w:p>
    <w:p w14:paraId="42883AA3" w14:textId="516C5401" w:rsidR="00567D7A" w:rsidRDefault="00567D7A" w:rsidP="00241460">
      <w:pPr>
        <w:jc w:val="right"/>
        <w:rPr>
          <w:b/>
        </w:rPr>
      </w:pPr>
    </w:p>
    <w:p w14:paraId="5F0F2C5A" w14:textId="12038F8C" w:rsidR="00A90CD3" w:rsidRDefault="00A90CD3" w:rsidP="00A90CD3">
      <w:pPr>
        <w:rPr>
          <w:b/>
        </w:rPr>
      </w:pPr>
    </w:p>
    <w:p w14:paraId="2DA6ABFA" w14:textId="77777777" w:rsidR="00A90CD3" w:rsidRDefault="00A90CD3" w:rsidP="00A90CD3">
      <w:pPr>
        <w:rPr>
          <w:b/>
        </w:rPr>
      </w:pPr>
    </w:p>
    <w:p w14:paraId="36228412" w14:textId="77777777" w:rsidR="00567D7A" w:rsidRPr="00B20C15" w:rsidRDefault="00567D7A" w:rsidP="00241460">
      <w:pPr>
        <w:jc w:val="right"/>
        <w:rPr>
          <w:b/>
        </w:rPr>
      </w:pPr>
    </w:p>
    <w:p w14:paraId="6B8A340A" w14:textId="42567E32" w:rsidR="00957BFE" w:rsidRPr="00B20C15" w:rsidRDefault="009535D6" w:rsidP="00F76B1A">
      <w:pPr>
        <w:pStyle w:val="ConsPlusTitle"/>
        <w:widowControl/>
        <w:jc w:val="center"/>
        <w:rPr>
          <w:b w:val="0"/>
          <w:bCs w:val="0"/>
          <w:sz w:val="22"/>
          <w:szCs w:val="22"/>
        </w:rPr>
      </w:pPr>
      <w:r w:rsidRPr="00B20C15">
        <w:rPr>
          <w:sz w:val="28"/>
          <w:szCs w:val="28"/>
        </w:rPr>
        <w:lastRenderedPageBreak/>
        <w:t xml:space="preserve">                                         </w:t>
      </w:r>
      <w:r w:rsidR="00DE3F00" w:rsidRPr="00B20C15">
        <w:rPr>
          <w:sz w:val="28"/>
          <w:szCs w:val="28"/>
        </w:rPr>
        <w:t xml:space="preserve">        </w:t>
      </w:r>
      <w:r w:rsidRPr="00B20C15">
        <w:rPr>
          <w:b w:val="0"/>
          <w:bCs w:val="0"/>
          <w:sz w:val="22"/>
          <w:szCs w:val="22"/>
        </w:rPr>
        <w:t>УТВЕРЖДЕНА</w:t>
      </w:r>
    </w:p>
    <w:p w14:paraId="58716EAA" w14:textId="0D8DB779" w:rsidR="00957BFE" w:rsidRPr="00B20C15" w:rsidRDefault="00957BFE" w:rsidP="00F76B1A">
      <w:pPr>
        <w:pStyle w:val="ConsPlusTitle"/>
        <w:widowControl/>
        <w:jc w:val="center"/>
        <w:rPr>
          <w:b w:val="0"/>
          <w:bCs w:val="0"/>
          <w:sz w:val="22"/>
          <w:szCs w:val="22"/>
        </w:rPr>
      </w:pPr>
    </w:p>
    <w:p w14:paraId="693CE909" w14:textId="7B31D54F" w:rsidR="00957BFE" w:rsidRPr="00B20C15" w:rsidRDefault="009535D6" w:rsidP="00DE3F00">
      <w:pPr>
        <w:pStyle w:val="ConsPlusTitle"/>
        <w:widowControl/>
        <w:tabs>
          <w:tab w:val="left" w:pos="5505"/>
        </w:tabs>
        <w:ind w:firstLine="5954"/>
        <w:rPr>
          <w:b w:val="0"/>
          <w:bCs w:val="0"/>
          <w:sz w:val="22"/>
          <w:szCs w:val="22"/>
        </w:rPr>
      </w:pPr>
      <w:bookmarkStart w:id="7" w:name="_Hlk207877625"/>
      <w:r w:rsidRPr="00B20C15">
        <w:rPr>
          <w:b w:val="0"/>
          <w:bCs w:val="0"/>
          <w:sz w:val="22"/>
          <w:szCs w:val="22"/>
        </w:rPr>
        <w:t>Приложение</w:t>
      </w:r>
    </w:p>
    <w:p w14:paraId="132CA802" w14:textId="096B79F1" w:rsidR="009535D6" w:rsidRPr="00B20C15" w:rsidRDefault="009535D6" w:rsidP="00DE3F00">
      <w:pPr>
        <w:pStyle w:val="ConsPlusTitle"/>
        <w:widowControl/>
        <w:tabs>
          <w:tab w:val="left" w:pos="5505"/>
        </w:tabs>
        <w:ind w:firstLine="5954"/>
        <w:rPr>
          <w:b w:val="0"/>
          <w:bCs w:val="0"/>
          <w:sz w:val="22"/>
          <w:szCs w:val="22"/>
        </w:rPr>
      </w:pPr>
      <w:r w:rsidRPr="00B20C15">
        <w:rPr>
          <w:b w:val="0"/>
          <w:bCs w:val="0"/>
          <w:sz w:val="22"/>
          <w:szCs w:val="22"/>
        </w:rPr>
        <w:t>к постановлению администрации</w:t>
      </w:r>
    </w:p>
    <w:p w14:paraId="002C9C17" w14:textId="11719538" w:rsidR="00957BFE" w:rsidRPr="00B20C15" w:rsidRDefault="009535D6" w:rsidP="00DE3F00">
      <w:pPr>
        <w:pStyle w:val="ConsPlusTitle"/>
        <w:widowControl/>
        <w:tabs>
          <w:tab w:val="left" w:pos="5505"/>
        </w:tabs>
        <w:ind w:firstLine="5954"/>
        <w:rPr>
          <w:b w:val="0"/>
          <w:bCs w:val="0"/>
          <w:sz w:val="22"/>
          <w:szCs w:val="22"/>
        </w:rPr>
      </w:pPr>
      <w:r w:rsidRPr="00B20C15">
        <w:rPr>
          <w:b w:val="0"/>
          <w:bCs w:val="0"/>
          <w:sz w:val="22"/>
          <w:szCs w:val="22"/>
        </w:rPr>
        <w:t>городского округа город Стерлитамак</w:t>
      </w:r>
    </w:p>
    <w:p w14:paraId="4D763AD8" w14:textId="3C7158F5" w:rsidR="009535D6" w:rsidRPr="00B20C15" w:rsidRDefault="009535D6" w:rsidP="00DE3F00">
      <w:pPr>
        <w:pStyle w:val="ConsPlusTitle"/>
        <w:widowControl/>
        <w:tabs>
          <w:tab w:val="left" w:pos="5505"/>
        </w:tabs>
        <w:ind w:firstLine="5954"/>
        <w:rPr>
          <w:b w:val="0"/>
          <w:bCs w:val="0"/>
          <w:sz w:val="22"/>
          <w:szCs w:val="22"/>
        </w:rPr>
      </w:pPr>
      <w:r w:rsidRPr="00B20C15">
        <w:rPr>
          <w:b w:val="0"/>
          <w:bCs w:val="0"/>
          <w:sz w:val="22"/>
          <w:szCs w:val="22"/>
        </w:rPr>
        <w:t>Республики Башкортостан</w:t>
      </w:r>
    </w:p>
    <w:p w14:paraId="636E94D4" w14:textId="5B6995E2" w:rsidR="009535D6" w:rsidRPr="00B20C15" w:rsidRDefault="009535D6" w:rsidP="00DE3F00">
      <w:pPr>
        <w:pStyle w:val="ConsPlusTitle"/>
        <w:widowControl/>
        <w:tabs>
          <w:tab w:val="left" w:pos="5505"/>
        </w:tabs>
        <w:ind w:firstLine="5954"/>
        <w:rPr>
          <w:b w:val="0"/>
          <w:bCs w:val="0"/>
          <w:sz w:val="22"/>
          <w:szCs w:val="22"/>
        </w:rPr>
      </w:pPr>
      <w:r w:rsidRPr="00B20C15">
        <w:rPr>
          <w:b w:val="0"/>
          <w:bCs w:val="0"/>
          <w:sz w:val="22"/>
          <w:szCs w:val="22"/>
        </w:rPr>
        <w:t>От «___» __________ 20___г. №_______</w:t>
      </w:r>
    </w:p>
    <w:bookmarkEnd w:id="7"/>
    <w:p w14:paraId="4BE5C81D" w14:textId="77777777" w:rsidR="00957BFE" w:rsidRPr="00B20C15" w:rsidRDefault="00957BFE" w:rsidP="00F76B1A">
      <w:pPr>
        <w:pStyle w:val="ConsPlusTitle"/>
        <w:widowControl/>
        <w:jc w:val="center"/>
        <w:rPr>
          <w:sz w:val="28"/>
          <w:szCs w:val="28"/>
        </w:rPr>
      </w:pPr>
    </w:p>
    <w:p w14:paraId="706B56F8" w14:textId="77777777" w:rsidR="00957BFE" w:rsidRPr="00B20C15" w:rsidRDefault="00957BFE" w:rsidP="00F76B1A">
      <w:pPr>
        <w:pStyle w:val="ConsPlusTitle"/>
        <w:widowControl/>
        <w:jc w:val="center"/>
        <w:rPr>
          <w:sz w:val="28"/>
          <w:szCs w:val="28"/>
        </w:rPr>
      </w:pPr>
    </w:p>
    <w:p w14:paraId="1932B5E0" w14:textId="77777777" w:rsidR="00957BFE" w:rsidRPr="00B20C15" w:rsidRDefault="00957BFE" w:rsidP="00F76B1A">
      <w:pPr>
        <w:pStyle w:val="ConsPlusTitle"/>
        <w:widowControl/>
        <w:jc w:val="center"/>
        <w:rPr>
          <w:sz w:val="28"/>
          <w:szCs w:val="28"/>
        </w:rPr>
      </w:pPr>
    </w:p>
    <w:p w14:paraId="2048428C" w14:textId="77777777" w:rsidR="00957BFE" w:rsidRPr="00B20C15" w:rsidRDefault="00957BFE" w:rsidP="00F76B1A">
      <w:pPr>
        <w:pStyle w:val="ConsPlusTitle"/>
        <w:widowControl/>
        <w:jc w:val="center"/>
        <w:rPr>
          <w:sz w:val="28"/>
          <w:szCs w:val="28"/>
        </w:rPr>
      </w:pPr>
    </w:p>
    <w:p w14:paraId="65A29CC8" w14:textId="77777777" w:rsidR="00957BFE" w:rsidRPr="00B20C15" w:rsidRDefault="00957BFE" w:rsidP="00F76B1A">
      <w:pPr>
        <w:pStyle w:val="ConsPlusTitle"/>
        <w:widowControl/>
        <w:jc w:val="center"/>
        <w:rPr>
          <w:sz w:val="28"/>
          <w:szCs w:val="28"/>
        </w:rPr>
      </w:pPr>
    </w:p>
    <w:p w14:paraId="17C3057C" w14:textId="77777777" w:rsidR="00957BFE" w:rsidRPr="00B20C15" w:rsidRDefault="00957BFE" w:rsidP="00F76B1A">
      <w:pPr>
        <w:pStyle w:val="ConsPlusTitle"/>
        <w:widowControl/>
        <w:jc w:val="center"/>
        <w:rPr>
          <w:sz w:val="28"/>
          <w:szCs w:val="28"/>
        </w:rPr>
      </w:pPr>
    </w:p>
    <w:p w14:paraId="7B1A3786" w14:textId="77777777" w:rsidR="00957BFE" w:rsidRPr="00B20C15" w:rsidRDefault="00957BFE" w:rsidP="00F76B1A">
      <w:pPr>
        <w:pStyle w:val="ConsPlusTitle"/>
        <w:widowControl/>
        <w:jc w:val="center"/>
        <w:rPr>
          <w:sz w:val="28"/>
          <w:szCs w:val="28"/>
        </w:rPr>
      </w:pPr>
    </w:p>
    <w:p w14:paraId="6BB13388" w14:textId="77777777" w:rsidR="00957BFE" w:rsidRPr="00B20C15" w:rsidRDefault="00957BFE" w:rsidP="00F76B1A">
      <w:pPr>
        <w:pStyle w:val="ConsPlusTitle"/>
        <w:widowControl/>
        <w:jc w:val="center"/>
        <w:rPr>
          <w:sz w:val="28"/>
          <w:szCs w:val="28"/>
        </w:rPr>
      </w:pPr>
    </w:p>
    <w:p w14:paraId="47B8582F" w14:textId="77777777" w:rsidR="00957BFE" w:rsidRPr="00B20C15" w:rsidRDefault="00957BFE" w:rsidP="00036384">
      <w:pPr>
        <w:pStyle w:val="ConsPlusTitle"/>
        <w:widowControl/>
        <w:rPr>
          <w:sz w:val="28"/>
          <w:szCs w:val="28"/>
        </w:rPr>
      </w:pPr>
    </w:p>
    <w:p w14:paraId="739E09B5" w14:textId="77777777" w:rsidR="00957BFE" w:rsidRPr="00B20C15" w:rsidRDefault="00957BFE" w:rsidP="00F76B1A">
      <w:pPr>
        <w:pStyle w:val="ConsPlusTitle"/>
        <w:widowControl/>
        <w:jc w:val="center"/>
        <w:rPr>
          <w:sz w:val="28"/>
          <w:szCs w:val="28"/>
        </w:rPr>
      </w:pPr>
    </w:p>
    <w:p w14:paraId="14DFE1CC" w14:textId="77777777" w:rsidR="00957BFE" w:rsidRPr="00B20C15" w:rsidRDefault="00957BFE" w:rsidP="00F76B1A">
      <w:pPr>
        <w:pStyle w:val="ConsPlusTitle"/>
        <w:widowControl/>
        <w:jc w:val="center"/>
        <w:rPr>
          <w:sz w:val="28"/>
          <w:szCs w:val="28"/>
        </w:rPr>
      </w:pPr>
    </w:p>
    <w:p w14:paraId="46E9A430" w14:textId="10E74F74" w:rsidR="00F76B1A" w:rsidRPr="00B20C15" w:rsidRDefault="00F76B1A" w:rsidP="00F76B1A">
      <w:pPr>
        <w:pStyle w:val="ConsPlusTitle"/>
        <w:widowControl/>
        <w:jc w:val="center"/>
        <w:rPr>
          <w:sz w:val="28"/>
          <w:szCs w:val="28"/>
        </w:rPr>
      </w:pPr>
      <w:r w:rsidRPr="00B20C15">
        <w:rPr>
          <w:sz w:val="28"/>
          <w:szCs w:val="28"/>
        </w:rPr>
        <w:t xml:space="preserve">МУНИЦИПАЛЬНАЯ ПРОГРАММА </w:t>
      </w:r>
    </w:p>
    <w:p w14:paraId="72133659" w14:textId="62116D64" w:rsidR="00F76B1A" w:rsidRPr="00E73075" w:rsidRDefault="005410CA" w:rsidP="00E73075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bookmarkStart w:id="8" w:name="_Hlk207877683"/>
      <w:r w:rsidRPr="00B20C15">
        <w:rPr>
          <w:b w:val="0"/>
          <w:bCs w:val="0"/>
          <w:sz w:val="28"/>
          <w:szCs w:val="28"/>
        </w:rPr>
        <w:t xml:space="preserve"> </w:t>
      </w:r>
      <w:bookmarkStart w:id="9" w:name="_Hlk193100039"/>
      <w:bookmarkStart w:id="10" w:name="_Hlk211930226"/>
      <w:r w:rsidR="00E73075" w:rsidRPr="00E73075">
        <w:rPr>
          <w:b w:val="0"/>
          <w:bCs w:val="0"/>
          <w:sz w:val="28"/>
          <w:szCs w:val="28"/>
        </w:rPr>
        <w:t>«Поддержка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</w:t>
      </w:r>
      <w:bookmarkEnd w:id="8"/>
      <w:bookmarkEnd w:id="9"/>
      <w:r w:rsidR="00E73075" w:rsidRPr="00E73075">
        <w:rPr>
          <w:b w:val="0"/>
          <w:bCs w:val="0"/>
          <w:sz w:val="28"/>
          <w:szCs w:val="28"/>
        </w:rPr>
        <w:t>»</w:t>
      </w:r>
      <w:bookmarkEnd w:id="10"/>
    </w:p>
    <w:p w14:paraId="6618EDF0" w14:textId="77777777" w:rsidR="00F76B1A" w:rsidRPr="00B20C15" w:rsidRDefault="00F76B1A" w:rsidP="00241460">
      <w:pPr>
        <w:jc w:val="right"/>
        <w:rPr>
          <w:b/>
        </w:rPr>
      </w:pPr>
    </w:p>
    <w:p w14:paraId="656D08E5" w14:textId="77777777" w:rsidR="00F76B1A" w:rsidRPr="00B20C15" w:rsidRDefault="00F76B1A" w:rsidP="00241460">
      <w:pPr>
        <w:jc w:val="right"/>
        <w:rPr>
          <w:b/>
        </w:rPr>
      </w:pPr>
    </w:p>
    <w:p w14:paraId="22FB2AEF" w14:textId="77777777" w:rsidR="00F76B1A" w:rsidRPr="00B20C15" w:rsidRDefault="00F76B1A" w:rsidP="00241460">
      <w:pPr>
        <w:jc w:val="right"/>
        <w:rPr>
          <w:b/>
        </w:rPr>
      </w:pPr>
    </w:p>
    <w:p w14:paraId="18AAE253" w14:textId="77777777" w:rsidR="00F76B1A" w:rsidRPr="00B20C15" w:rsidRDefault="00F76B1A" w:rsidP="00241460">
      <w:pPr>
        <w:jc w:val="right"/>
        <w:rPr>
          <w:b/>
        </w:rPr>
      </w:pPr>
    </w:p>
    <w:p w14:paraId="6EB95946" w14:textId="77777777" w:rsidR="00F76B1A" w:rsidRPr="00B20C15" w:rsidRDefault="00F76B1A" w:rsidP="00241460">
      <w:pPr>
        <w:jc w:val="right"/>
        <w:rPr>
          <w:b/>
        </w:rPr>
      </w:pPr>
    </w:p>
    <w:p w14:paraId="57A2CB70" w14:textId="77777777" w:rsidR="00F76B1A" w:rsidRPr="00B20C15" w:rsidRDefault="00F76B1A" w:rsidP="00241460">
      <w:pPr>
        <w:jc w:val="right"/>
        <w:rPr>
          <w:b/>
        </w:rPr>
      </w:pPr>
    </w:p>
    <w:p w14:paraId="1B636F04" w14:textId="77777777" w:rsidR="00F76B1A" w:rsidRPr="00B20C15" w:rsidRDefault="00F76B1A" w:rsidP="00241460">
      <w:pPr>
        <w:jc w:val="right"/>
        <w:rPr>
          <w:b/>
        </w:rPr>
      </w:pPr>
    </w:p>
    <w:p w14:paraId="50A6B26F" w14:textId="77777777" w:rsidR="00F76B1A" w:rsidRPr="00B20C15" w:rsidRDefault="00F76B1A" w:rsidP="00241460">
      <w:pPr>
        <w:jc w:val="right"/>
        <w:rPr>
          <w:b/>
        </w:rPr>
      </w:pPr>
    </w:p>
    <w:p w14:paraId="26183F31" w14:textId="77777777" w:rsidR="00F76B1A" w:rsidRPr="00B20C15" w:rsidRDefault="00F76B1A" w:rsidP="00241460">
      <w:pPr>
        <w:jc w:val="right"/>
        <w:rPr>
          <w:b/>
        </w:rPr>
      </w:pPr>
    </w:p>
    <w:p w14:paraId="0B3CFFBD" w14:textId="77777777" w:rsidR="00F76B1A" w:rsidRPr="00B20C15" w:rsidRDefault="00F76B1A" w:rsidP="00241460">
      <w:pPr>
        <w:jc w:val="right"/>
        <w:rPr>
          <w:b/>
        </w:rPr>
      </w:pPr>
    </w:p>
    <w:p w14:paraId="3E2BAD55" w14:textId="77777777" w:rsidR="00F76B1A" w:rsidRPr="00B20C15" w:rsidRDefault="00F76B1A" w:rsidP="00241460">
      <w:pPr>
        <w:jc w:val="right"/>
        <w:rPr>
          <w:b/>
        </w:rPr>
      </w:pPr>
    </w:p>
    <w:p w14:paraId="2CA56E25" w14:textId="77777777" w:rsidR="00F76B1A" w:rsidRPr="00B20C15" w:rsidRDefault="00F76B1A" w:rsidP="00241460">
      <w:pPr>
        <w:jc w:val="right"/>
        <w:rPr>
          <w:b/>
        </w:rPr>
      </w:pPr>
    </w:p>
    <w:p w14:paraId="617F5A3B" w14:textId="77777777" w:rsidR="00F76B1A" w:rsidRPr="00B20C15" w:rsidRDefault="00F76B1A" w:rsidP="00241460">
      <w:pPr>
        <w:jc w:val="right"/>
        <w:rPr>
          <w:b/>
        </w:rPr>
      </w:pPr>
    </w:p>
    <w:p w14:paraId="6DB56CA3" w14:textId="77777777" w:rsidR="00F76B1A" w:rsidRPr="00B20C15" w:rsidRDefault="00F76B1A" w:rsidP="00241460">
      <w:pPr>
        <w:jc w:val="right"/>
        <w:rPr>
          <w:b/>
        </w:rPr>
      </w:pPr>
    </w:p>
    <w:p w14:paraId="641595EF" w14:textId="77777777" w:rsidR="00F76B1A" w:rsidRPr="00B20C15" w:rsidRDefault="00F76B1A" w:rsidP="00241460">
      <w:pPr>
        <w:jc w:val="right"/>
        <w:rPr>
          <w:b/>
        </w:rPr>
      </w:pPr>
    </w:p>
    <w:p w14:paraId="2B25E13F" w14:textId="77777777" w:rsidR="00F76B1A" w:rsidRPr="00B20C15" w:rsidRDefault="00F76B1A" w:rsidP="00241460">
      <w:pPr>
        <w:jc w:val="right"/>
        <w:rPr>
          <w:b/>
        </w:rPr>
      </w:pPr>
    </w:p>
    <w:p w14:paraId="673EE52F" w14:textId="77777777" w:rsidR="00F76B1A" w:rsidRPr="00B20C15" w:rsidRDefault="00F76B1A" w:rsidP="00241460">
      <w:pPr>
        <w:jc w:val="right"/>
        <w:rPr>
          <w:b/>
        </w:rPr>
      </w:pPr>
    </w:p>
    <w:p w14:paraId="72EB17DC" w14:textId="77777777" w:rsidR="00F76B1A" w:rsidRPr="00B20C15" w:rsidRDefault="00F76B1A" w:rsidP="00241460">
      <w:pPr>
        <w:jc w:val="right"/>
        <w:rPr>
          <w:b/>
        </w:rPr>
      </w:pPr>
    </w:p>
    <w:p w14:paraId="3FFF4051" w14:textId="77777777" w:rsidR="00F76B1A" w:rsidRPr="00B20C15" w:rsidRDefault="00F76B1A" w:rsidP="00241460">
      <w:pPr>
        <w:jc w:val="right"/>
        <w:rPr>
          <w:b/>
        </w:rPr>
      </w:pPr>
    </w:p>
    <w:p w14:paraId="3E5344C2" w14:textId="77777777" w:rsidR="00F76B1A" w:rsidRPr="00B20C15" w:rsidRDefault="00F76B1A" w:rsidP="00241460">
      <w:pPr>
        <w:jc w:val="right"/>
        <w:rPr>
          <w:b/>
        </w:rPr>
      </w:pPr>
    </w:p>
    <w:p w14:paraId="1B819E72" w14:textId="77777777" w:rsidR="00F76B1A" w:rsidRPr="00B20C15" w:rsidRDefault="00F76B1A" w:rsidP="00241460">
      <w:pPr>
        <w:jc w:val="right"/>
        <w:rPr>
          <w:b/>
        </w:rPr>
      </w:pPr>
    </w:p>
    <w:p w14:paraId="56A83854" w14:textId="5B3A8B0D" w:rsidR="00F76B1A" w:rsidRDefault="00F76B1A" w:rsidP="00241460">
      <w:pPr>
        <w:jc w:val="right"/>
        <w:rPr>
          <w:b/>
        </w:rPr>
      </w:pPr>
    </w:p>
    <w:p w14:paraId="6FF55467" w14:textId="31B3D5BA" w:rsidR="00097975" w:rsidRDefault="00097975" w:rsidP="00241460">
      <w:pPr>
        <w:jc w:val="right"/>
        <w:rPr>
          <w:b/>
        </w:rPr>
      </w:pPr>
    </w:p>
    <w:p w14:paraId="5B1B0009" w14:textId="77777777" w:rsidR="00097975" w:rsidRPr="00B20C15" w:rsidRDefault="00097975" w:rsidP="00241460">
      <w:pPr>
        <w:jc w:val="right"/>
        <w:rPr>
          <w:b/>
        </w:rPr>
      </w:pPr>
    </w:p>
    <w:p w14:paraId="0E85E235" w14:textId="1A9740DF" w:rsidR="00F76B1A" w:rsidRDefault="00F76B1A" w:rsidP="00241460">
      <w:pPr>
        <w:jc w:val="right"/>
        <w:rPr>
          <w:b/>
        </w:rPr>
      </w:pPr>
    </w:p>
    <w:p w14:paraId="37A059B1" w14:textId="1D9DBB5C" w:rsidR="00036384" w:rsidRDefault="00036384" w:rsidP="00241460">
      <w:pPr>
        <w:jc w:val="right"/>
        <w:rPr>
          <w:b/>
        </w:rPr>
      </w:pPr>
    </w:p>
    <w:p w14:paraId="47298D04" w14:textId="2013AF11" w:rsidR="00036384" w:rsidRDefault="00036384" w:rsidP="00241460">
      <w:pPr>
        <w:jc w:val="right"/>
        <w:rPr>
          <w:b/>
        </w:rPr>
      </w:pPr>
    </w:p>
    <w:p w14:paraId="2E2FE622" w14:textId="7E9C80B6" w:rsidR="00036384" w:rsidRDefault="00036384" w:rsidP="00241460">
      <w:pPr>
        <w:jc w:val="right"/>
        <w:rPr>
          <w:b/>
        </w:rPr>
      </w:pPr>
    </w:p>
    <w:p w14:paraId="5502C891" w14:textId="28B7844F" w:rsidR="00036384" w:rsidRDefault="00036384" w:rsidP="00241460">
      <w:pPr>
        <w:jc w:val="right"/>
        <w:rPr>
          <w:b/>
        </w:rPr>
      </w:pPr>
    </w:p>
    <w:p w14:paraId="235B8EAA" w14:textId="77777777" w:rsidR="00E73075" w:rsidRDefault="00E73075" w:rsidP="00241460">
      <w:pPr>
        <w:jc w:val="right"/>
        <w:rPr>
          <w:b/>
        </w:rPr>
      </w:pPr>
    </w:p>
    <w:p w14:paraId="5F944B77" w14:textId="77777777" w:rsidR="00F76F7A" w:rsidRPr="00B20C15" w:rsidRDefault="00F76F7A" w:rsidP="00241460">
      <w:pPr>
        <w:jc w:val="right"/>
        <w:rPr>
          <w:b/>
        </w:rPr>
      </w:pPr>
    </w:p>
    <w:p w14:paraId="4143D01D" w14:textId="680CB1B3" w:rsidR="00F76B1A" w:rsidRPr="00B20C15" w:rsidRDefault="00F76B1A" w:rsidP="00241460">
      <w:pPr>
        <w:jc w:val="right"/>
        <w:rPr>
          <w:b/>
        </w:rPr>
      </w:pPr>
    </w:p>
    <w:p w14:paraId="4A09FC6A" w14:textId="100873BA" w:rsidR="009C0AB3" w:rsidRPr="00B20C15" w:rsidRDefault="00DE3F00" w:rsidP="00DE3F00">
      <w:pPr>
        <w:jc w:val="center"/>
        <w:rPr>
          <w:b/>
          <w:sz w:val="28"/>
          <w:szCs w:val="28"/>
        </w:rPr>
      </w:pPr>
      <w:r w:rsidRPr="00B20C15">
        <w:rPr>
          <w:b/>
          <w:sz w:val="28"/>
          <w:szCs w:val="28"/>
        </w:rPr>
        <w:lastRenderedPageBreak/>
        <w:t>СОДЕРЖАНИЕ</w:t>
      </w:r>
    </w:p>
    <w:p w14:paraId="2F4C6EE1" w14:textId="22466C15" w:rsidR="004E56AA" w:rsidRPr="00B20C15" w:rsidRDefault="004E56AA" w:rsidP="00DE3F0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8500"/>
        <w:gridCol w:w="985"/>
      </w:tblGrid>
      <w:tr w:rsidR="004E56AA" w:rsidRPr="00B20C15" w14:paraId="7586F818" w14:textId="77777777" w:rsidTr="004E56AA">
        <w:tc>
          <w:tcPr>
            <w:tcW w:w="421" w:type="dxa"/>
          </w:tcPr>
          <w:p w14:paraId="75216F15" w14:textId="1B48D140" w:rsidR="004E56AA" w:rsidRPr="00B20C15" w:rsidRDefault="004E56AA" w:rsidP="00DE3F00">
            <w:pPr>
              <w:jc w:val="center"/>
              <w:rPr>
                <w:bCs/>
                <w:sz w:val="28"/>
                <w:szCs w:val="28"/>
              </w:rPr>
            </w:pPr>
            <w:r w:rsidRPr="00B20C1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14:paraId="1EAF6640" w14:textId="62888C33" w:rsidR="004E56AA" w:rsidRPr="00B20C15" w:rsidRDefault="004E56AA" w:rsidP="004E56AA">
            <w:pPr>
              <w:rPr>
                <w:bCs/>
                <w:sz w:val="28"/>
                <w:szCs w:val="28"/>
              </w:rPr>
            </w:pPr>
            <w:r w:rsidRPr="00B20C15">
              <w:rPr>
                <w:bCs/>
                <w:sz w:val="28"/>
                <w:szCs w:val="28"/>
              </w:rPr>
              <w:t>Паспорт программы</w:t>
            </w:r>
          </w:p>
        </w:tc>
        <w:tc>
          <w:tcPr>
            <w:tcW w:w="985" w:type="dxa"/>
          </w:tcPr>
          <w:p w14:paraId="49F27533" w14:textId="0FB6FED3" w:rsidR="004E56AA" w:rsidRPr="00B20C15" w:rsidRDefault="00FE7215" w:rsidP="004E56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4E56AA" w:rsidRPr="00B20C15" w14:paraId="3A5E6B8A" w14:textId="77777777" w:rsidTr="004E56AA">
        <w:tc>
          <w:tcPr>
            <w:tcW w:w="421" w:type="dxa"/>
          </w:tcPr>
          <w:p w14:paraId="55E8B75D" w14:textId="5E29D294" w:rsidR="004E56AA" w:rsidRPr="00B20C15" w:rsidRDefault="004E56AA" w:rsidP="00DE3F00">
            <w:pPr>
              <w:jc w:val="center"/>
              <w:rPr>
                <w:bCs/>
                <w:sz w:val="28"/>
                <w:szCs w:val="28"/>
              </w:rPr>
            </w:pPr>
            <w:bookmarkStart w:id="11" w:name="_Hlk207964407"/>
            <w:r w:rsidRPr="00B20C1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14:paraId="5BCF545C" w14:textId="6876A89E" w:rsidR="004E56AA" w:rsidRPr="00B20C15" w:rsidRDefault="004E56AA" w:rsidP="004E56AA">
            <w:pPr>
              <w:rPr>
                <w:bCs/>
                <w:sz w:val="28"/>
                <w:szCs w:val="28"/>
              </w:rPr>
            </w:pPr>
            <w:r w:rsidRPr="00B20C15">
              <w:rPr>
                <w:bCs/>
                <w:sz w:val="28"/>
                <w:szCs w:val="28"/>
              </w:rPr>
              <w:t>Характеристика текущего состояния соответствующей сферы социально-экономического развития городского округа</w:t>
            </w:r>
          </w:p>
        </w:tc>
        <w:tc>
          <w:tcPr>
            <w:tcW w:w="985" w:type="dxa"/>
          </w:tcPr>
          <w:p w14:paraId="3BE424A4" w14:textId="7F06ED1E" w:rsidR="004E56AA" w:rsidRPr="00B20C15" w:rsidRDefault="00FE7215" w:rsidP="004E56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bookmarkEnd w:id="11"/>
      <w:tr w:rsidR="004E56AA" w:rsidRPr="00B20C15" w14:paraId="28F85C4F" w14:textId="77777777" w:rsidTr="004E56AA">
        <w:tc>
          <w:tcPr>
            <w:tcW w:w="421" w:type="dxa"/>
          </w:tcPr>
          <w:p w14:paraId="53505D4E" w14:textId="283A484D" w:rsidR="004E56AA" w:rsidRPr="00B20C15" w:rsidRDefault="004E56AA" w:rsidP="00DE3F00">
            <w:pPr>
              <w:jc w:val="center"/>
              <w:rPr>
                <w:bCs/>
                <w:sz w:val="28"/>
                <w:szCs w:val="28"/>
              </w:rPr>
            </w:pPr>
            <w:r w:rsidRPr="00B20C15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14:paraId="4D1860D0" w14:textId="102E727B" w:rsidR="004E56AA" w:rsidRPr="00B20C15" w:rsidRDefault="004E56AA" w:rsidP="004E56AA">
            <w:pPr>
              <w:rPr>
                <w:bCs/>
                <w:sz w:val="28"/>
                <w:szCs w:val="28"/>
              </w:rPr>
            </w:pPr>
            <w:r w:rsidRPr="00B20C15">
              <w:rPr>
                <w:bCs/>
                <w:sz w:val="28"/>
                <w:szCs w:val="28"/>
              </w:rPr>
              <w:t>Основные цели и задачи муниципальной программы</w:t>
            </w:r>
          </w:p>
        </w:tc>
        <w:tc>
          <w:tcPr>
            <w:tcW w:w="985" w:type="dxa"/>
          </w:tcPr>
          <w:p w14:paraId="3B46DF7C" w14:textId="32C390D1" w:rsidR="004E56AA" w:rsidRPr="00B20C15" w:rsidRDefault="00FE7215" w:rsidP="004E56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4E56AA" w:rsidRPr="00B20C15" w14:paraId="09E953C1" w14:textId="77777777" w:rsidTr="004E56AA">
        <w:tc>
          <w:tcPr>
            <w:tcW w:w="421" w:type="dxa"/>
          </w:tcPr>
          <w:p w14:paraId="5AFA0862" w14:textId="61A555C8" w:rsidR="004E56AA" w:rsidRPr="00B20C15" w:rsidRDefault="004E56AA" w:rsidP="00DE3F00">
            <w:pPr>
              <w:jc w:val="center"/>
              <w:rPr>
                <w:bCs/>
                <w:sz w:val="28"/>
                <w:szCs w:val="28"/>
              </w:rPr>
            </w:pPr>
            <w:r w:rsidRPr="00B20C15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14:paraId="45206E98" w14:textId="5E231D59" w:rsidR="004E56AA" w:rsidRPr="00B20C15" w:rsidRDefault="004E56AA" w:rsidP="004E56AA">
            <w:pPr>
              <w:rPr>
                <w:bCs/>
                <w:sz w:val="28"/>
                <w:szCs w:val="28"/>
              </w:rPr>
            </w:pPr>
            <w:bookmarkStart w:id="12" w:name="_Hlk207964482"/>
            <w:r w:rsidRPr="00B20C15">
              <w:rPr>
                <w:bCs/>
                <w:sz w:val="28"/>
                <w:szCs w:val="28"/>
              </w:rPr>
              <w:t>Сроки и этапы муниципальной программы</w:t>
            </w:r>
            <w:bookmarkEnd w:id="12"/>
          </w:p>
        </w:tc>
        <w:tc>
          <w:tcPr>
            <w:tcW w:w="985" w:type="dxa"/>
          </w:tcPr>
          <w:p w14:paraId="083F92A4" w14:textId="36067948" w:rsidR="004E56AA" w:rsidRPr="00B20C15" w:rsidRDefault="00FE7215" w:rsidP="004E56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E56AA" w:rsidRPr="00B20C15" w14:paraId="7ECA6668" w14:textId="77777777" w:rsidTr="004E56AA">
        <w:tc>
          <w:tcPr>
            <w:tcW w:w="421" w:type="dxa"/>
          </w:tcPr>
          <w:p w14:paraId="573ED31A" w14:textId="7EF70C6E" w:rsidR="004E56AA" w:rsidRPr="00B20C15" w:rsidRDefault="004E56AA" w:rsidP="00DE3F00">
            <w:pPr>
              <w:jc w:val="center"/>
              <w:rPr>
                <w:bCs/>
                <w:sz w:val="28"/>
                <w:szCs w:val="28"/>
              </w:rPr>
            </w:pPr>
            <w:r w:rsidRPr="00B20C15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8505" w:type="dxa"/>
          </w:tcPr>
          <w:p w14:paraId="20356AEF" w14:textId="2C6D278D" w:rsidR="004E56AA" w:rsidRPr="00B20C15" w:rsidRDefault="004E56AA" w:rsidP="004E56AA">
            <w:pPr>
              <w:rPr>
                <w:bCs/>
                <w:sz w:val="28"/>
                <w:szCs w:val="28"/>
              </w:rPr>
            </w:pPr>
            <w:bookmarkStart w:id="13" w:name="_Hlk207964501"/>
            <w:r w:rsidRPr="00B20C15">
              <w:rPr>
                <w:bCs/>
                <w:sz w:val="28"/>
                <w:szCs w:val="28"/>
              </w:rPr>
              <w:t>План реализации и ресурсное обеспечение муниципальной программы</w:t>
            </w:r>
            <w:bookmarkEnd w:id="13"/>
          </w:p>
        </w:tc>
        <w:tc>
          <w:tcPr>
            <w:tcW w:w="985" w:type="dxa"/>
          </w:tcPr>
          <w:p w14:paraId="3C54082C" w14:textId="6B93C0C4" w:rsidR="004E56AA" w:rsidRPr="00B20C15" w:rsidRDefault="00FE7215" w:rsidP="004E56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E56AA" w:rsidRPr="00B20C15" w14:paraId="2FA5B2BC" w14:textId="77777777" w:rsidTr="004E56AA">
        <w:tc>
          <w:tcPr>
            <w:tcW w:w="421" w:type="dxa"/>
          </w:tcPr>
          <w:p w14:paraId="35C7AF99" w14:textId="5A0BD759" w:rsidR="004E56AA" w:rsidRPr="00B20C15" w:rsidRDefault="004E56AA" w:rsidP="00DE3F00">
            <w:pPr>
              <w:jc w:val="center"/>
              <w:rPr>
                <w:bCs/>
                <w:sz w:val="28"/>
                <w:szCs w:val="28"/>
              </w:rPr>
            </w:pPr>
            <w:r w:rsidRPr="00B20C15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8505" w:type="dxa"/>
          </w:tcPr>
          <w:p w14:paraId="48A85853" w14:textId="1BC06A92" w:rsidR="004E56AA" w:rsidRPr="00B20C15" w:rsidRDefault="004E56AA" w:rsidP="004E56AA">
            <w:pPr>
              <w:rPr>
                <w:bCs/>
                <w:sz w:val="28"/>
                <w:szCs w:val="28"/>
              </w:rPr>
            </w:pPr>
            <w:r w:rsidRPr="00B20C15">
              <w:rPr>
                <w:bCs/>
                <w:sz w:val="28"/>
                <w:szCs w:val="28"/>
              </w:rPr>
              <w:t>Перечень целевых индикаторов и показателей муниципальной программы</w:t>
            </w:r>
          </w:p>
        </w:tc>
        <w:tc>
          <w:tcPr>
            <w:tcW w:w="985" w:type="dxa"/>
          </w:tcPr>
          <w:p w14:paraId="7D513686" w14:textId="0F14CDD7" w:rsidR="004E56AA" w:rsidRPr="00B20C15" w:rsidRDefault="00FE7215" w:rsidP="004E56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E56AA" w:rsidRPr="00B20C15" w14:paraId="24DEFFAD" w14:textId="77777777" w:rsidTr="004E56AA">
        <w:tc>
          <w:tcPr>
            <w:tcW w:w="421" w:type="dxa"/>
          </w:tcPr>
          <w:p w14:paraId="02C69A1C" w14:textId="35721278" w:rsidR="004E56AA" w:rsidRPr="00B20C15" w:rsidRDefault="004E56AA" w:rsidP="00DE3F00">
            <w:pPr>
              <w:jc w:val="center"/>
              <w:rPr>
                <w:bCs/>
                <w:sz w:val="28"/>
                <w:szCs w:val="28"/>
              </w:rPr>
            </w:pPr>
            <w:r w:rsidRPr="00B20C15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8505" w:type="dxa"/>
          </w:tcPr>
          <w:p w14:paraId="1812E669" w14:textId="0AF0417B" w:rsidR="004E56AA" w:rsidRPr="00B20C15" w:rsidRDefault="004E56AA" w:rsidP="004E56AA">
            <w:pPr>
              <w:rPr>
                <w:bCs/>
                <w:sz w:val="28"/>
                <w:szCs w:val="28"/>
              </w:rPr>
            </w:pPr>
            <w:r w:rsidRPr="00B20C15">
              <w:rPr>
                <w:bCs/>
                <w:sz w:val="28"/>
                <w:szCs w:val="28"/>
              </w:rPr>
              <w:t xml:space="preserve">Управление реализацией программы и контроль за ходом ее выполнения </w:t>
            </w:r>
          </w:p>
        </w:tc>
        <w:tc>
          <w:tcPr>
            <w:tcW w:w="985" w:type="dxa"/>
          </w:tcPr>
          <w:p w14:paraId="281E1381" w14:textId="4B3B1758" w:rsidR="004E56AA" w:rsidRPr="00B20C15" w:rsidRDefault="00FE7215" w:rsidP="004E56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4E56AA" w:rsidRPr="00B20C15" w14:paraId="4FF91C2A" w14:textId="77777777" w:rsidTr="004E56AA">
        <w:tc>
          <w:tcPr>
            <w:tcW w:w="421" w:type="dxa"/>
          </w:tcPr>
          <w:p w14:paraId="1A035216" w14:textId="24A9586C" w:rsidR="004E56AA" w:rsidRPr="00B20C15" w:rsidRDefault="004E56AA" w:rsidP="00DE3F00">
            <w:pPr>
              <w:jc w:val="center"/>
              <w:rPr>
                <w:bCs/>
                <w:sz w:val="28"/>
                <w:szCs w:val="28"/>
              </w:rPr>
            </w:pPr>
            <w:r w:rsidRPr="00B20C15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8505" w:type="dxa"/>
          </w:tcPr>
          <w:p w14:paraId="0C70DF5A" w14:textId="019C3751" w:rsidR="004E56AA" w:rsidRPr="00B20C15" w:rsidRDefault="004E56AA" w:rsidP="004E56AA">
            <w:pPr>
              <w:rPr>
                <w:bCs/>
                <w:sz w:val="28"/>
                <w:szCs w:val="28"/>
              </w:rPr>
            </w:pPr>
            <w:r w:rsidRPr="00B20C15">
              <w:rPr>
                <w:bCs/>
                <w:sz w:val="28"/>
                <w:szCs w:val="28"/>
              </w:rPr>
              <w:t>Оценка эффективности муниципальной программы</w:t>
            </w:r>
          </w:p>
        </w:tc>
        <w:tc>
          <w:tcPr>
            <w:tcW w:w="985" w:type="dxa"/>
          </w:tcPr>
          <w:p w14:paraId="61352C80" w14:textId="2B098E5D" w:rsidR="004E56AA" w:rsidRPr="00B20C15" w:rsidRDefault="00FE7215" w:rsidP="004E56A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</w:tbl>
    <w:p w14:paraId="02AD19E7" w14:textId="77777777" w:rsidR="004E56AA" w:rsidRPr="00B20C15" w:rsidRDefault="004E56AA" w:rsidP="00DE3F00">
      <w:pPr>
        <w:jc w:val="center"/>
        <w:rPr>
          <w:b/>
          <w:sz w:val="28"/>
          <w:szCs w:val="28"/>
        </w:rPr>
      </w:pPr>
    </w:p>
    <w:p w14:paraId="1634A475" w14:textId="77777777" w:rsidR="009C0AB3" w:rsidRPr="00B20C15" w:rsidRDefault="009C0AB3" w:rsidP="00241460">
      <w:pPr>
        <w:jc w:val="right"/>
        <w:rPr>
          <w:b/>
        </w:rPr>
      </w:pPr>
    </w:p>
    <w:p w14:paraId="5A897701" w14:textId="66A739DA" w:rsidR="00673E6E" w:rsidRPr="00B20C15" w:rsidRDefault="00673E6E" w:rsidP="009535D6">
      <w:pPr>
        <w:rPr>
          <w:b/>
        </w:rPr>
      </w:pPr>
    </w:p>
    <w:p w14:paraId="40D859B8" w14:textId="5ABC3A76" w:rsidR="009C0AB3" w:rsidRPr="00B20C15" w:rsidRDefault="009C0AB3" w:rsidP="003A345A">
      <w:pPr>
        <w:jc w:val="center"/>
        <w:rPr>
          <w:b/>
        </w:rPr>
      </w:pPr>
    </w:p>
    <w:p w14:paraId="021BA9C5" w14:textId="7A4CA96E" w:rsidR="00DE3F00" w:rsidRPr="00B20C15" w:rsidRDefault="00DE3F00" w:rsidP="003A345A">
      <w:pPr>
        <w:jc w:val="center"/>
        <w:rPr>
          <w:b/>
        </w:rPr>
      </w:pPr>
    </w:p>
    <w:p w14:paraId="6A0CCA03" w14:textId="07AEB8F9" w:rsidR="00DE3F00" w:rsidRPr="00B20C15" w:rsidRDefault="00DE3F00" w:rsidP="003A345A">
      <w:pPr>
        <w:jc w:val="center"/>
        <w:rPr>
          <w:b/>
        </w:rPr>
      </w:pPr>
    </w:p>
    <w:p w14:paraId="54FAE0CD" w14:textId="378F0917" w:rsidR="00DE3F00" w:rsidRPr="00B20C15" w:rsidRDefault="00DE3F00" w:rsidP="003A345A">
      <w:pPr>
        <w:jc w:val="center"/>
        <w:rPr>
          <w:b/>
        </w:rPr>
      </w:pPr>
    </w:p>
    <w:p w14:paraId="055C916C" w14:textId="4B439C73" w:rsidR="00DE3F00" w:rsidRPr="00B20C15" w:rsidRDefault="00DE3F00" w:rsidP="003A345A">
      <w:pPr>
        <w:jc w:val="center"/>
        <w:rPr>
          <w:b/>
        </w:rPr>
      </w:pPr>
    </w:p>
    <w:p w14:paraId="7BD5B4CD" w14:textId="5086122F" w:rsidR="00DE3F00" w:rsidRPr="00B20C15" w:rsidRDefault="00DE3F00" w:rsidP="003A345A">
      <w:pPr>
        <w:jc w:val="center"/>
        <w:rPr>
          <w:b/>
        </w:rPr>
      </w:pPr>
    </w:p>
    <w:p w14:paraId="42747CB3" w14:textId="09E0C0E3" w:rsidR="00DE3F00" w:rsidRPr="00B20C15" w:rsidRDefault="00DE3F00" w:rsidP="003A345A">
      <w:pPr>
        <w:jc w:val="center"/>
        <w:rPr>
          <w:b/>
        </w:rPr>
      </w:pPr>
    </w:p>
    <w:p w14:paraId="0E54807C" w14:textId="5AD1DB7A" w:rsidR="00DE3F00" w:rsidRPr="00B20C15" w:rsidRDefault="00DE3F00" w:rsidP="003A345A">
      <w:pPr>
        <w:jc w:val="center"/>
        <w:rPr>
          <w:b/>
        </w:rPr>
      </w:pPr>
    </w:p>
    <w:p w14:paraId="3FDDCDA2" w14:textId="3B26926C" w:rsidR="00DE3F00" w:rsidRPr="00B20C15" w:rsidRDefault="00DE3F00" w:rsidP="003A345A">
      <w:pPr>
        <w:jc w:val="center"/>
        <w:rPr>
          <w:b/>
        </w:rPr>
      </w:pPr>
    </w:p>
    <w:p w14:paraId="51CC1984" w14:textId="1DFBC674" w:rsidR="00DE3F00" w:rsidRPr="00B20C15" w:rsidRDefault="00DE3F00" w:rsidP="003A345A">
      <w:pPr>
        <w:jc w:val="center"/>
        <w:rPr>
          <w:b/>
        </w:rPr>
      </w:pPr>
    </w:p>
    <w:p w14:paraId="5EF92063" w14:textId="165C6469" w:rsidR="00DE3F00" w:rsidRPr="00B20C15" w:rsidRDefault="00DE3F00" w:rsidP="003A345A">
      <w:pPr>
        <w:jc w:val="center"/>
        <w:rPr>
          <w:b/>
        </w:rPr>
      </w:pPr>
    </w:p>
    <w:p w14:paraId="7184DFF1" w14:textId="11900B8D" w:rsidR="00DE3F00" w:rsidRPr="00B20C15" w:rsidRDefault="00DE3F00" w:rsidP="003A345A">
      <w:pPr>
        <w:jc w:val="center"/>
        <w:rPr>
          <w:b/>
        </w:rPr>
      </w:pPr>
    </w:p>
    <w:p w14:paraId="5E17E262" w14:textId="5554B25A" w:rsidR="00DE3F00" w:rsidRPr="00B20C15" w:rsidRDefault="00DE3F00" w:rsidP="003A345A">
      <w:pPr>
        <w:jc w:val="center"/>
        <w:rPr>
          <w:b/>
        </w:rPr>
      </w:pPr>
    </w:p>
    <w:p w14:paraId="2D4AFDFD" w14:textId="30FE9DD7" w:rsidR="00DE3F00" w:rsidRPr="00B20C15" w:rsidRDefault="00DE3F00" w:rsidP="003A345A">
      <w:pPr>
        <w:jc w:val="center"/>
        <w:rPr>
          <w:b/>
        </w:rPr>
      </w:pPr>
    </w:p>
    <w:p w14:paraId="32FA0D29" w14:textId="3DD79F62" w:rsidR="00DE3F00" w:rsidRPr="00B20C15" w:rsidRDefault="00DE3F00" w:rsidP="003A345A">
      <w:pPr>
        <w:jc w:val="center"/>
        <w:rPr>
          <w:b/>
        </w:rPr>
      </w:pPr>
    </w:p>
    <w:p w14:paraId="140A4301" w14:textId="68B92D04" w:rsidR="00DE3F00" w:rsidRPr="00B20C15" w:rsidRDefault="00DE3F00" w:rsidP="003A345A">
      <w:pPr>
        <w:jc w:val="center"/>
        <w:rPr>
          <w:b/>
        </w:rPr>
      </w:pPr>
    </w:p>
    <w:p w14:paraId="2300E060" w14:textId="73AC8841" w:rsidR="00DE3F00" w:rsidRPr="00B20C15" w:rsidRDefault="00DE3F00" w:rsidP="003A345A">
      <w:pPr>
        <w:jc w:val="center"/>
        <w:rPr>
          <w:b/>
        </w:rPr>
      </w:pPr>
    </w:p>
    <w:p w14:paraId="3CF42D75" w14:textId="7E80C77A" w:rsidR="00DE3F00" w:rsidRPr="00B20C15" w:rsidRDefault="00DE3F00" w:rsidP="003A345A">
      <w:pPr>
        <w:jc w:val="center"/>
        <w:rPr>
          <w:b/>
        </w:rPr>
      </w:pPr>
    </w:p>
    <w:p w14:paraId="2D719BB1" w14:textId="7A6E9F40" w:rsidR="00DE3F00" w:rsidRPr="00B20C15" w:rsidRDefault="00DE3F00" w:rsidP="003A345A">
      <w:pPr>
        <w:jc w:val="center"/>
        <w:rPr>
          <w:b/>
        </w:rPr>
      </w:pPr>
    </w:p>
    <w:p w14:paraId="00E0652C" w14:textId="3B95F378" w:rsidR="00DE3F00" w:rsidRPr="00B20C15" w:rsidRDefault="00DE3F00" w:rsidP="003A345A">
      <w:pPr>
        <w:jc w:val="center"/>
        <w:rPr>
          <w:b/>
        </w:rPr>
      </w:pPr>
    </w:p>
    <w:p w14:paraId="02AA1C10" w14:textId="53034C1B" w:rsidR="00DE3F00" w:rsidRPr="00B20C15" w:rsidRDefault="00DE3F00" w:rsidP="003A345A">
      <w:pPr>
        <w:jc w:val="center"/>
        <w:rPr>
          <w:b/>
        </w:rPr>
      </w:pPr>
    </w:p>
    <w:p w14:paraId="408B8DCA" w14:textId="44CB5107" w:rsidR="00DE3F00" w:rsidRPr="00B20C15" w:rsidRDefault="00DE3F00" w:rsidP="003A345A">
      <w:pPr>
        <w:jc w:val="center"/>
        <w:rPr>
          <w:b/>
        </w:rPr>
      </w:pPr>
    </w:p>
    <w:p w14:paraId="46F060CB" w14:textId="0EBE3121" w:rsidR="00DE3F00" w:rsidRPr="00B20C15" w:rsidRDefault="00DE3F00" w:rsidP="003A345A">
      <w:pPr>
        <w:jc w:val="center"/>
        <w:rPr>
          <w:b/>
        </w:rPr>
      </w:pPr>
    </w:p>
    <w:p w14:paraId="316F6940" w14:textId="1A2580D0" w:rsidR="00DE3F00" w:rsidRPr="00B20C15" w:rsidRDefault="00DE3F00" w:rsidP="003A345A">
      <w:pPr>
        <w:jc w:val="center"/>
        <w:rPr>
          <w:b/>
        </w:rPr>
      </w:pPr>
    </w:p>
    <w:p w14:paraId="2BCB66C2" w14:textId="3531E6FC" w:rsidR="00DE3F00" w:rsidRPr="00B20C15" w:rsidRDefault="00DE3F00" w:rsidP="003A345A">
      <w:pPr>
        <w:jc w:val="center"/>
        <w:rPr>
          <w:b/>
        </w:rPr>
      </w:pPr>
    </w:p>
    <w:p w14:paraId="56772876" w14:textId="34582BAE" w:rsidR="00DE3F00" w:rsidRPr="00B20C15" w:rsidRDefault="00DE3F00" w:rsidP="003A345A">
      <w:pPr>
        <w:jc w:val="center"/>
        <w:rPr>
          <w:b/>
        </w:rPr>
      </w:pPr>
    </w:p>
    <w:p w14:paraId="359092DF" w14:textId="065F34A1" w:rsidR="00DE3F00" w:rsidRPr="00B20C15" w:rsidRDefault="00DE3F00" w:rsidP="003A345A">
      <w:pPr>
        <w:jc w:val="center"/>
        <w:rPr>
          <w:b/>
        </w:rPr>
      </w:pPr>
    </w:p>
    <w:p w14:paraId="0D72C022" w14:textId="0641A24F" w:rsidR="00DE3F00" w:rsidRPr="00B20C15" w:rsidRDefault="00DE3F00" w:rsidP="003A345A">
      <w:pPr>
        <w:jc w:val="center"/>
        <w:rPr>
          <w:b/>
        </w:rPr>
      </w:pPr>
    </w:p>
    <w:p w14:paraId="1EFC6EE4" w14:textId="5536F186" w:rsidR="00DE3F00" w:rsidRPr="00B20C15" w:rsidRDefault="00DE3F00" w:rsidP="003A345A">
      <w:pPr>
        <w:jc w:val="center"/>
        <w:rPr>
          <w:b/>
        </w:rPr>
      </w:pPr>
    </w:p>
    <w:p w14:paraId="37DC9392" w14:textId="2416257A" w:rsidR="00DE3F00" w:rsidRPr="00B20C15" w:rsidRDefault="00DE3F00" w:rsidP="003A345A">
      <w:pPr>
        <w:jc w:val="center"/>
        <w:rPr>
          <w:b/>
        </w:rPr>
      </w:pPr>
    </w:p>
    <w:p w14:paraId="1EB79915" w14:textId="7CF8E44B" w:rsidR="0076695B" w:rsidRPr="00B20C15" w:rsidRDefault="0076695B" w:rsidP="0076695B">
      <w:pPr>
        <w:rPr>
          <w:b/>
        </w:rPr>
      </w:pPr>
    </w:p>
    <w:p w14:paraId="735B19B0" w14:textId="77777777" w:rsidR="0076695B" w:rsidRPr="00B20C15" w:rsidRDefault="0076695B" w:rsidP="0076695B">
      <w:pPr>
        <w:rPr>
          <w:b/>
          <w:sz w:val="28"/>
          <w:szCs w:val="28"/>
        </w:rPr>
      </w:pPr>
    </w:p>
    <w:p w14:paraId="1B6410A3" w14:textId="77777777" w:rsidR="0076695B" w:rsidRPr="00B20C15" w:rsidRDefault="0076695B" w:rsidP="003A345A">
      <w:pPr>
        <w:jc w:val="center"/>
        <w:rPr>
          <w:b/>
          <w:sz w:val="28"/>
          <w:szCs w:val="28"/>
        </w:rPr>
      </w:pPr>
    </w:p>
    <w:p w14:paraId="4F5C5E96" w14:textId="77777777" w:rsidR="0076695B" w:rsidRPr="00B20C15" w:rsidRDefault="0076695B" w:rsidP="003A345A">
      <w:pPr>
        <w:jc w:val="center"/>
        <w:rPr>
          <w:b/>
          <w:sz w:val="28"/>
          <w:szCs w:val="28"/>
        </w:rPr>
      </w:pPr>
    </w:p>
    <w:p w14:paraId="5BD977F1" w14:textId="77777777" w:rsidR="0076695B" w:rsidRPr="00B20C15" w:rsidRDefault="0076695B" w:rsidP="003A345A">
      <w:pPr>
        <w:jc w:val="center"/>
        <w:rPr>
          <w:b/>
          <w:sz w:val="28"/>
          <w:szCs w:val="28"/>
        </w:rPr>
      </w:pPr>
    </w:p>
    <w:p w14:paraId="3F97A5ED" w14:textId="25A591DC" w:rsidR="007C14AB" w:rsidRPr="00B20C15" w:rsidRDefault="007C14AB" w:rsidP="003A345A">
      <w:pPr>
        <w:jc w:val="center"/>
        <w:rPr>
          <w:b/>
          <w:sz w:val="28"/>
          <w:szCs w:val="28"/>
        </w:rPr>
      </w:pPr>
      <w:r w:rsidRPr="00B20C15">
        <w:rPr>
          <w:b/>
          <w:sz w:val="28"/>
          <w:szCs w:val="28"/>
        </w:rPr>
        <w:lastRenderedPageBreak/>
        <w:t>ПАСПОРТ</w:t>
      </w:r>
    </w:p>
    <w:p w14:paraId="69036FF8" w14:textId="48AD8354" w:rsidR="003A345A" w:rsidRPr="00B20C15" w:rsidRDefault="0076695B" w:rsidP="003A345A">
      <w:pPr>
        <w:jc w:val="center"/>
        <w:rPr>
          <w:b/>
          <w:sz w:val="28"/>
          <w:szCs w:val="28"/>
        </w:rPr>
      </w:pPr>
      <w:r w:rsidRPr="00B20C15">
        <w:rPr>
          <w:b/>
          <w:sz w:val="28"/>
          <w:szCs w:val="28"/>
        </w:rPr>
        <w:t>муниципальной программы</w:t>
      </w:r>
    </w:p>
    <w:p w14:paraId="13882930" w14:textId="28163815" w:rsidR="0076695B" w:rsidRPr="00B20C15" w:rsidRDefault="00E73075" w:rsidP="0076695B">
      <w:pPr>
        <w:pStyle w:val="ConsPlusTitle"/>
        <w:widowControl/>
        <w:jc w:val="center"/>
        <w:rPr>
          <w:sz w:val="28"/>
          <w:szCs w:val="28"/>
        </w:rPr>
      </w:pPr>
      <w:r w:rsidRPr="00E73075">
        <w:rPr>
          <w:sz w:val="28"/>
          <w:szCs w:val="28"/>
        </w:rPr>
        <w:t>«Поддержка и 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годы»</w:t>
      </w:r>
    </w:p>
    <w:p w14:paraId="2E131155" w14:textId="77777777" w:rsidR="003A345A" w:rsidRPr="00B20C15" w:rsidRDefault="003A345A" w:rsidP="003A345A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372"/>
      </w:tblGrid>
      <w:tr w:rsidR="003A345A" w:rsidRPr="00B20C15" w14:paraId="7D680723" w14:textId="77777777" w:rsidTr="00AD0AA1">
        <w:tc>
          <w:tcPr>
            <w:tcW w:w="3539" w:type="dxa"/>
            <w:shd w:val="clear" w:color="auto" w:fill="auto"/>
          </w:tcPr>
          <w:p w14:paraId="2C8CA3A6" w14:textId="77777777" w:rsidR="003A345A" w:rsidRPr="00B20C15" w:rsidRDefault="003A345A" w:rsidP="00412F6C">
            <w:pPr>
              <w:jc w:val="both"/>
              <w:rPr>
                <w:sz w:val="28"/>
                <w:szCs w:val="28"/>
              </w:rPr>
            </w:pPr>
            <w:r w:rsidRPr="00B20C15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372" w:type="dxa"/>
            <w:shd w:val="clear" w:color="auto" w:fill="auto"/>
          </w:tcPr>
          <w:p w14:paraId="68E62740" w14:textId="0A5D27DC" w:rsidR="0076695B" w:rsidRPr="00B20C15" w:rsidRDefault="00E73075" w:rsidP="0076695B">
            <w:pPr>
              <w:jc w:val="both"/>
              <w:rPr>
                <w:sz w:val="28"/>
                <w:szCs w:val="28"/>
              </w:rPr>
            </w:pPr>
            <w:r w:rsidRPr="00E73075">
              <w:rPr>
                <w:sz w:val="28"/>
                <w:szCs w:val="28"/>
              </w:rPr>
              <w:t>Поддержка и</w:t>
            </w:r>
            <w:r>
              <w:rPr>
                <w:sz w:val="28"/>
                <w:szCs w:val="28"/>
              </w:rPr>
              <w:t xml:space="preserve"> </w:t>
            </w:r>
            <w:r w:rsidRPr="00E73075">
              <w:rPr>
                <w:sz w:val="28"/>
                <w:szCs w:val="28"/>
              </w:rPr>
              <w:t>развитие садоводческих некоммерческих товариществ, расположенных на территории городского округа город Стерлитамак Республики Башкортостан на 2026-2028 годы</w:t>
            </w:r>
          </w:p>
          <w:p w14:paraId="2A6EF2DE" w14:textId="487F68F9" w:rsidR="003A345A" w:rsidRPr="00B20C15" w:rsidRDefault="003A345A" w:rsidP="00C934DF">
            <w:pPr>
              <w:jc w:val="both"/>
              <w:rPr>
                <w:sz w:val="28"/>
                <w:szCs w:val="28"/>
              </w:rPr>
            </w:pPr>
          </w:p>
        </w:tc>
      </w:tr>
      <w:tr w:rsidR="003A345A" w:rsidRPr="00B20C15" w14:paraId="47ACE869" w14:textId="77777777" w:rsidTr="00AD0AA1">
        <w:tc>
          <w:tcPr>
            <w:tcW w:w="3539" w:type="dxa"/>
            <w:shd w:val="clear" w:color="auto" w:fill="auto"/>
          </w:tcPr>
          <w:p w14:paraId="1AE6B76A" w14:textId="5F2B11C9" w:rsidR="003A345A" w:rsidRPr="00B20C15" w:rsidRDefault="003A345A" w:rsidP="00412F6C">
            <w:pPr>
              <w:jc w:val="both"/>
              <w:rPr>
                <w:sz w:val="28"/>
                <w:szCs w:val="28"/>
              </w:rPr>
            </w:pPr>
            <w:r w:rsidRPr="00B20C15">
              <w:rPr>
                <w:sz w:val="28"/>
                <w:szCs w:val="28"/>
              </w:rPr>
              <w:t xml:space="preserve">Основание для разработки </w:t>
            </w:r>
          </w:p>
        </w:tc>
        <w:tc>
          <w:tcPr>
            <w:tcW w:w="6372" w:type="dxa"/>
            <w:shd w:val="clear" w:color="auto" w:fill="auto"/>
          </w:tcPr>
          <w:p w14:paraId="20170DFD" w14:textId="3D1C43F7" w:rsidR="003A345A" w:rsidRPr="000E3515" w:rsidRDefault="003A345A" w:rsidP="00412F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3515">
              <w:rPr>
                <w:sz w:val="28"/>
                <w:szCs w:val="28"/>
              </w:rPr>
              <w:t>Федеральный закон Российской Федерации от 6 октября 2003 года №131-ФЗ «Об общих принципах организации местного самоуправления в Российской Федерации»</w:t>
            </w:r>
            <w:r w:rsidR="00C874E0" w:rsidRPr="000E3515">
              <w:rPr>
                <w:sz w:val="28"/>
                <w:szCs w:val="28"/>
              </w:rPr>
              <w:t>;</w:t>
            </w:r>
          </w:p>
          <w:p w14:paraId="113FC7A8" w14:textId="1DD54720" w:rsidR="00C874E0" w:rsidRPr="000E3515" w:rsidRDefault="00C874E0" w:rsidP="00412F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3515">
              <w:rPr>
                <w:sz w:val="28"/>
                <w:szCs w:val="28"/>
              </w:rPr>
              <w:t>Бюджетный кодекс Российской Федерации от 31 июля 1998 года №145-ФЗ;</w:t>
            </w:r>
          </w:p>
          <w:p w14:paraId="2F806A65" w14:textId="5EF7B015" w:rsidR="001F438B" w:rsidRPr="000E3515" w:rsidRDefault="001F438B" w:rsidP="00412F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3515">
              <w:rPr>
                <w:sz w:val="28"/>
                <w:szCs w:val="28"/>
              </w:rPr>
              <w:t>Федеральный закон Российской Федерации от 29</w:t>
            </w:r>
            <w:r w:rsidR="00C874E0" w:rsidRPr="000E3515">
              <w:rPr>
                <w:sz w:val="28"/>
                <w:szCs w:val="28"/>
              </w:rPr>
              <w:t xml:space="preserve"> июля </w:t>
            </w:r>
            <w:r w:rsidRPr="000E3515">
              <w:rPr>
                <w:sz w:val="28"/>
                <w:szCs w:val="28"/>
              </w:rPr>
              <w:t>2017 г</w:t>
            </w:r>
            <w:r w:rsidR="00C874E0" w:rsidRPr="000E3515">
              <w:rPr>
                <w:sz w:val="28"/>
                <w:szCs w:val="28"/>
              </w:rPr>
              <w:t>ода</w:t>
            </w:r>
            <w:r w:rsidRPr="000E3515">
              <w:rPr>
                <w:sz w:val="28"/>
                <w:szCs w:val="28"/>
              </w:rPr>
              <w:t xml:space="preserve">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  <w:r w:rsidR="00C874E0" w:rsidRPr="000E3515">
              <w:rPr>
                <w:sz w:val="28"/>
                <w:szCs w:val="28"/>
              </w:rPr>
              <w:t>.</w:t>
            </w:r>
          </w:p>
          <w:p w14:paraId="6C7E631B" w14:textId="03DE67AF" w:rsidR="003A345A" w:rsidRPr="00B20C15" w:rsidRDefault="003A345A" w:rsidP="00E20F2E">
            <w:pPr>
              <w:autoSpaceDE w:val="0"/>
              <w:autoSpaceDN w:val="0"/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3A345A" w:rsidRPr="00B20C15" w14:paraId="738E6AAD" w14:textId="77777777" w:rsidTr="00AD0AA1">
        <w:tc>
          <w:tcPr>
            <w:tcW w:w="3539" w:type="dxa"/>
            <w:shd w:val="clear" w:color="auto" w:fill="auto"/>
          </w:tcPr>
          <w:p w14:paraId="4F5CE9AC" w14:textId="2E37D9FA" w:rsidR="003A345A" w:rsidRPr="00B20C15" w:rsidRDefault="00C874E0" w:rsidP="00412F6C">
            <w:pPr>
              <w:jc w:val="both"/>
              <w:rPr>
                <w:sz w:val="28"/>
                <w:szCs w:val="28"/>
              </w:rPr>
            </w:pPr>
            <w:r w:rsidRPr="00B20C15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372" w:type="dxa"/>
            <w:shd w:val="clear" w:color="auto" w:fill="auto"/>
          </w:tcPr>
          <w:p w14:paraId="3A7D4A0B" w14:textId="4C4D6DEF" w:rsidR="003A345A" w:rsidRPr="00B20C15" w:rsidRDefault="00C874E0" w:rsidP="00412F6C">
            <w:pPr>
              <w:jc w:val="both"/>
              <w:rPr>
                <w:sz w:val="28"/>
                <w:szCs w:val="28"/>
              </w:rPr>
            </w:pPr>
            <w:r w:rsidRPr="0036552E">
              <w:rPr>
                <w:sz w:val="28"/>
                <w:szCs w:val="28"/>
              </w:rPr>
              <w:t>Муниципальное казенное учреждение «Городская казна» городского округа город Стерлитамак Республики Башкортостан</w:t>
            </w:r>
            <w:r w:rsidR="00A26BDB" w:rsidRPr="0036552E">
              <w:rPr>
                <w:sz w:val="28"/>
                <w:szCs w:val="28"/>
              </w:rPr>
              <w:t xml:space="preserve"> (далее-МКУ «Городская казна»</w:t>
            </w:r>
            <w:r w:rsidR="0036552E">
              <w:rPr>
                <w:sz w:val="28"/>
                <w:szCs w:val="28"/>
              </w:rPr>
              <w:t>)</w:t>
            </w:r>
            <w:r w:rsidR="00A26BDB" w:rsidRPr="0036552E">
              <w:rPr>
                <w:sz w:val="28"/>
                <w:szCs w:val="28"/>
              </w:rPr>
              <w:t>.</w:t>
            </w:r>
          </w:p>
        </w:tc>
      </w:tr>
      <w:tr w:rsidR="003A345A" w:rsidRPr="00B20C15" w14:paraId="04F34CB6" w14:textId="77777777" w:rsidTr="00AD0AA1">
        <w:tc>
          <w:tcPr>
            <w:tcW w:w="3539" w:type="dxa"/>
            <w:shd w:val="clear" w:color="auto" w:fill="auto"/>
          </w:tcPr>
          <w:p w14:paraId="399F5127" w14:textId="536ED0F0" w:rsidR="003A345A" w:rsidRPr="00B20C15" w:rsidRDefault="00C874E0" w:rsidP="00412F6C">
            <w:pPr>
              <w:jc w:val="both"/>
              <w:rPr>
                <w:sz w:val="28"/>
                <w:szCs w:val="28"/>
              </w:rPr>
            </w:pPr>
            <w:r w:rsidRPr="00B20C15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372" w:type="dxa"/>
            <w:shd w:val="clear" w:color="auto" w:fill="auto"/>
          </w:tcPr>
          <w:p w14:paraId="5C307FF7" w14:textId="77777777" w:rsidR="003A345A" w:rsidRDefault="00C874E0" w:rsidP="00412F6C">
            <w:pPr>
              <w:jc w:val="both"/>
              <w:rPr>
                <w:sz w:val="28"/>
                <w:szCs w:val="28"/>
              </w:rPr>
            </w:pPr>
            <w:r w:rsidRPr="00B20C15">
              <w:rPr>
                <w:sz w:val="28"/>
                <w:szCs w:val="28"/>
              </w:rPr>
              <w:t>Председатели садоводческих некоммерческих товариществ и товариществ собственников недвижимости, расположенны</w:t>
            </w:r>
            <w:r w:rsidR="005D48D8" w:rsidRPr="00B20C15">
              <w:rPr>
                <w:sz w:val="28"/>
                <w:szCs w:val="28"/>
              </w:rPr>
              <w:t>е</w:t>
            </w:r>
            <w:r w:rsidRPr="00B20C15">
              <w:rPr>
                <w:sz w:val="28"/>
                <w:szCs w:val="28"/>
              </w:rPr>
              <w:t xml:space="preserve"> на территории городского округа город Стерлитамак Республики Башкортостан</w:t>
            </w:r>
            <w:r w:rsidR="00D12700">
              <w:rPr>
                <w:sz w:val="28"/>
                <w:szCs w:val="28"/>
              </w:rPr>
              <w:t>;</w:t>
            </w:r>
          </w:p>
          <w:p w14:paraId="2FF92AFF" w14:textId="3B11624C" w:rsidR="00D12700" w:rsidRPr="00B20C15" w:rsidRDefault="00D12700" w:rsidP="00412F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«Управление жилищно-коммунального хозяйства, благоустройства и инженерного обеспечения».</w:t>
            </w:r>
          </w:p>
        </w:tc>
      </w:tr>
      <w:tr w:rsidR="003A345A" w:rsidRPr="00B20C15" w14:paraId="0F08F2E4" w14:textId="77777777" w:rsidTr="00AD0AA1">
        <w:tc>
          <w:tcPr>
            <w:tcW w:w="3539" w:type="dxa"/>
            <w:shd w:val="clear" w:color="auto" w:fill="auto"/>
          </w:tcPr>
          <w:p w14:paraId="04D28DF4" w14:textId="25BE38EC" w:rsidR="00630B1F" w:rsidRPr="00B20C15" w:rsidRDefault="00AD0AA1" w:rsidP="00630B1F">
            <w:pPr>
              <w:jc w:val="both"/>
              <w:rPr>
                <w:sz w:val="28"/>
                <w:szCs w:val="28"/>
              </w:rPr>
            </w:pPr>
            <w:bookmarkStart w:id="14" w:name="_Hlk209709777"/>
            <w:r w:rsidRPr="00B20C15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6372" w:type="dxa"/>
            <w:shd w:val="clear" w:color="auto" w:fill="auto"/>
          </w:tcPr>
          <w:p w14:paraId="33AC3D83" w14:textId="1E688BC6" w:rsidR="00630B1F" w:rsidRPr="00B20C15" w:rsidRDefault="00E346A1" w:rsidP="00570C85">
            <w:pPr>
              <w:jc w:val="both"/>
              <w:rPr>
                <w:sz w:val="28"/>
                <w:szCs w:val="28"/>
              </w:rPr>
            </w:pPr>
            <w:r w:rsidRPr="00B20C15">
              <w:rPr>
                <w:sz w:val="28"/>
                <w:szCs w:val="28"/>
              </w:rPr>
              <w:t>Цел</w:t>
            </w:r>
            <w:r w:rsidR="000546CA">
              <w:rPr>
                <w:sz w:val="28"/>
                <w:szCs w:val="28"/>
              </w:rPr>
              <w:t>ь</w:t>
            </w:r>
            <w:r w:rsidR="00630B1F" w:rsidRPr="00B20C15">
              <w:rPr>
                <w:sz w:val="28"/>
                <w:szCs w:val="28"/>
              </w:rPr>
              <w:t xml:space="preserve"> </w:t>
            </w:r>
            <w:r w:rsidR="00086BEE" w:rsidRPr="00B20C15">
              <w:rPr>
                <w:sz w:val="28"/>
                <w:szCs w:val="28"/>
              </w:rPr>
              <w:t>программы</w:t>
            </w:r>
            <w:r w:rsidR="009039EF" w:rsidRPr="00B20C15">
              <w:rPr>
                <w:sz w:val="28"/>
                <w:szCs w:val="28"/>
              </w:rPr>
              <w:t>:</w:t>
            </w:r>
          </w:p>
          <w:p w14:paraId="224E1461" w14:textId="77777777" w:rsidR="004257B9" w:rsidRPr="00B20C15" w:rsidRDefault="004257B9" w:rsidP="00570C85">
            <w:pPr>
              <w:jc w:val="both"/>
              <w:rPr>
                <w:sz w:val="28"/>
                <w:szCs w:val="28"/>
              </w:rPr>
            </w:pPr>
          </w:p>
          <w:p w14:paraId="683931B5" w14:textId="68A45423" w:rsidR="00E858EF" w:rsidRDefault="000546CA" w:rsidP="00570C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15" w:name="_Hlk209450648"/>
            <w:r w:rsidR="00BC23E6">
              <w:t xml:space="preserve"> </w:t>
            </w:r>
            <w:bookmarkStart w:id="16" w:name="_Hlk211423640"/>
            <w:r w:rsidR="00BC23E6" w:rsidRPr="00BC23E6">
              <w:rPr>
                <w:sz w:val="28"/>
                <w:szCs w:val="28"/>
              </w:rPr>
              <w:t>улучш</w:t>
            </w:r>
            <w:r w:rsidR="000E3515">
              <w:rPr>
                <w:sz w:val="28"/>
                <w:szCs w:val="28"/>
              </w:rPr>
              <w:t>ить</w:t>
            </w:r>
            <w:r w:rsidR="00BC23E6" w:rsidRPr="00BC23E6">
              <w:rPr>
                <w:sz w:val="28"/>
                <w:szCs w:val="28"/>
              </w:rPr>
              <w:t xml:space="preserve"> качеств</w:t>
            </w:r>
            <w:r w:rsidR="000E3515">
              <w:rPr>
                <w:sz w:val="28"/>
                <w:szCs w:val="28"/>
              </w:rPr>
              <w:t>о</w:t>
            </w:r>
            <w:r w:rsidR="00BC23E6" w:rsidRPr="00BC23E6">
              <w:rPr>
                <w:sz w:val="28"/>
                <w:szCs w:val="28"/>
              </w:rPr>
              <w:t xml:space="preserve"> жизни </w:t>
            </w:r>
            <w:r w:rsidR="00BC23E6">
              <w:rPr>
                <w:sz w:val="28"/>
                <w:szCs w:val="28"/>
              </w:rPr>
              <w:t>членов садоводческих некоммерческих товариществ</w:t>
            </w:r>
            <w:r w:rsidR="00BC23E6" w:rsidRPr="00BC23E6">
              <w:rPr>
                <w:sz w:val="28"/>
                <w:szCs w:val="28"/>
              </w:rPr>
              <w:t>, повы</w:t>
            </w:r>
            <w:r w:rsidR="000E3515">
              <w:rPr>
                <w:sz w:val="28"/>
                <w:szCs w:val="28"/>
              </w:rPr>
              <w:t>сить</w:t>
            </w:r>
            <w:r w:rsidR="00BC23E6" w:rsidRPr="00BC23E6">
              <w:rPr>
                <w:sz w:val="28"/>
                <w:szCs w:val="28"/>
              </w:rPr>
              <w:t xml:space="preserve"> уров</w:t>
            </w:r>
            <w:r w:rsidR="000E3515">
              <w:rPr>
                <w:sz w:val="28"/>
                <w:szCs w:val="28"/>
              </w:rPr>
              <w:t>ень</w:t>
            </w:r>
            <w:r w:rsidR="00BC23E6" w:rsidRPr="00BC23E6">
              <w:rPr>
                <w:sz w:val="28"/>
                <w:szCs w:val="28"/>
              </w:rPr>
              <w:t xml:space="preserve"> благоустройства территорий и обеспеч</w:t>
            </w:r>
            <w:r w:rsidR="000E3515">
              <w:rPr>
                <w:sz w:val="28"/>
                <w:szCs w:val="28"/>
              </w:rPr>
              <w:t>ить</w:t>
            </w:r>
            <w:r w:rsidR="00BC23E6" w:rsidRPr="00BC23E6">
              <w:rPr>
                <w:sz w:val="28"/>
                <w:szCs w:val="28"/>
              </w:rPr>
              <w:t xml:space="preserve"> экологическ</w:t>
            </w:r>
            <w:r w:rsidR="000E3515">
              <w:rPr>
                <w:sz w:val="28"/>
                <w:szCs w:val="28"/>
              </w:rPr>
              <w:t>ую</w:t>
            </w:r>
            <w:r w:rsidR="00BC23E6" w:rsidRPr="00BC23E6">
              <w:rPr>
                <w:sz w:val="28"/>
                <w:szCs w:val="28"/>
              </w:rPr>
              <w:t xml:space="preserve"> безопасност</w:t>
            </w:r>
            <w:r w:rsidR="000E3515">
              <w:rPr>
                <w:sz w:val="28"/>
                <w:szCs w:val="28"/>
              </w:rPr>
              <w:t>ь</w:t>
            </w:r>
            <w:r w:rsidR="00BC23E6" w:rsidRPr="00BC23E6">
              <w:rPr>
                <w:sz w:val="28"/>
                <w:szCs w:val="28"/>
              </w:rPr>
              <w:t>.</w:t>
            </w:r>
            <w:bookmarkEnd w:id="16"/>
          </w:p>
          <w:bookmarkEnd w:id="15"/>
          <w:p w14:paraId="62BAA812" w14:textId="77777777" w:rsidR="000546CA" w:rsidRPr="00B20C15" w:rsidRDefault="000546CA" w:rsidP="00570C85">
            <w:pPr>
              <w:jc w:val="both"/>
              <w:rPr>
                <w:sz w:val="28"/>
                <w:szCs w:val="28"/>
              </w:rPr>
            </w:pPr>
          </w:p>
          <w:p w14:paraId="1ABEDAE8" w14:textId="7F97B097" w:rsidR="00B54415" w:rsidRPr="00B20C15" w:rsidRDefault="00E346A1" w:rsidP="00570C85">
            <w:pPr>
              <w:jc w:val="both"/>
              <w:rPr>
                <w:sz w:val="28"/>
                <w:szCs w:val="28"/>
              </w:rPr>
            </w:pPr>
            <w:r w:rsidRPr="00B20C15">
              <w:rPr>
                <w:sz w:val="28"/>
                <w:szCs w:val="28"/>
              </w:rPr>
              <w:t>Задач</w:t>
            </w:r>
            <w:r w:rsidR="001C314B" w:rsidRPr="00B20C15">
              <w:rPr>
                <w:sz w:val="28"/>
                <w:szCs w:val="28"/>
              </w:rPr>
              <w:t xml:space="preserve">и </w:t>
            </w:r>
            <w:r w:rsidRPr="00B20C15">
              <w:rPr>
                <w:sz w:val="28"/>
                <w:szCs w:val="28"/>
              </w:rPr>
              <w:t>программы</w:t>
            </w:r>
            <w:r w:rsidR="00FD736C" w:rsidRPr="00B20C15">
              <w:rPr>
                <w:sz w:val="28"/>
                <w:szCs w:val="28"/>
              </w:rPr>
              <w:t>:</w:t>
            </w:r>
          </w:p>
          <w:p w14:paraId="795E963A" w14:textId="77777777" w:rsidR="004257B9" w:rsidRPr="00B20C15" w:rsidRDefault="004257B9" w:rsidP="00570C85">
            <w:pPr>
              <w:jc w:val="both"/>
              <w:rPr>
                <w:sz w:val="28"/>
                <w:szCs w:val="28"/>
              </w:rPr>
            </w:pPr>
          </w:p>
          <w:p w14:paraId="28E5E13E" w14:textId="4FE46D39" w:rsidR="00BC23E6" w:rsidRDefault="00BA1216" w:rsidP="00BC23E6">
            <w:pPr>
              <w:jc w:val="both"/>
              <w:rPr>
                <w:sz w:val="28"/>
                <w:szCs w:val="28"/>
              </w:rPr>
            </w:pPr>
            <w:bookmarkStart w:id="17" w:name="_Hlk211423672"/>
            <w:bookmarkStart w:id="18" w:name="_Hlk208569115"/>
            <w:r w:rsidRPr="00B20C15">
              <w:rPr>
                <w:sz w:val="28"/>
                <w:szCs w:val="28"/>
              </w:rPr>
              <w:t>-</w:t>
            </w:r>
            <w:r w:rsidR="00632656" w:rsidRPr="00632656">
              <w:rPr>
                <w:sz w:val="28"/>
                <w:szCs w:val="28"/>
              </w:rPr>
              <w:t>Созда</w:t>
            </w:r>
            <w:r w:rsidR="000E3515">
              <w:rPr>
                <w:sz w:val="28"/>
                <w:szCs w:val="28"/>
              </w:rPr>
              <w:t>ть</w:t>
            </w:r>
            <w:r w:rsidR="00632656" w:rsidRPr="00632656">
              <w:rPr>
                <w:sz w:val="28"/>
                <w:szCs w:val="28"/>
              </w:rPr>
              <w:t xml:space="preserve"> благоприятны</w:t>
            </w:r>
            <w:r w:rsidR="000E3515">
              <w:rPr>
                <w:sz w:val="28"/>
                <w:szCs w:val="28"/>
              </w:rPr>
              <w:t>е</w:t>
            </w:r>
            <w:r w:rsidR="00632656" w:rsidRPr="00632656">
              <w:rPr>
                <w:sz w:val="28"/>
                <w:szCs w:val="28"/>
              </w:rPr>
              <w:t xml:space="preserve"> услови</w:t>
            </w:r>
            <w:r w:rsidR="000E3515">
              <w:rPr>
                <w:sz w:val="28"/>
                <w:szCs w:val="28"/>
              </w:rPr>
              <w:t>я</w:t>
            </w:r>
            <w:r w:rsidR="00632656" w:rsidRPr="00632656">
              <w:rPr>
                <w:sz w:val="28"/>
                <w:szCs w:val="28"/>
              </w:rPr>
              <w:t xml:space="preserve"> для развития инфраструктуры садоводческих некоммерческих товариществ и благоустройства их территорий.</w:t>
            </w:r>
          </w:p>
          <w:p w14:paraId="6DD17FEE" w14:textId="7750A899" w:rsidR="008216C0" w:rsidRDefault="008216C0" w:rsidP="00BC2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3265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опуляриз</w:t>
            </w:r>
            <w:r w:rsidR="000E3515">
              <w:rPr>
                <w:sz w:val="28"/>
                <w:szCs w:val="28"/>
              </w:rPr>
              <w:t>ировать</w:t>
            </w:r>
            <w:r>
              <w:rPr>
                <w:sz w:val="28"/>
                <w:szCs w:val="28"/>
              </w:rPr>
              <w:t xml:space="preserve"> ведени</w:t>
            </w:r>
            <w:r w:rsidR="000E3515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садоводства;</w:t>
            </w:r>
          </w:p>
          <w:p w14:paraId="58E5522F" w14:textId="6CA82F1B" w:rsidR="008216C0" w:rsidRDefault="008216C0" w:rsidP="00BC2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0E3515" w:rsidRPr="000E3515">
              <w:rPr>
                <w:sz w:val="28"/>
                <w:szCs w:val="28"/>
              </w:rPr>
              <w:t>Осущест</w:t>
            </w:r>
            <w:r w:rsidR="000E3515">
              <w:rPr>
                <w:sz w:val="28"/>
                <w:szCs w:val="28"/>
              </w:rPr>
              <w:t>вить</w:t>
            </w:r>
            <w:r w:rsidR="000E3515" w:rsidRPr="000E3515">
              <w:rPr>
                <w:sz w:val="28"/>
                <w:szCs w:val="28"/>
              </w:rPr>
              <w:t xml:space="preserve"> информационное обеспечение садоводческих некоммерческих товариществ</w:t>
            </w:r>
            <w:r w:rsidR="000E3515">
              <w:rPr>
                <w:sz w:val="28"/>
                <w:szCs w:val="28"/>
              </w:rPr>
              <w:t>;</w:t>
            </w:r>
          </w:p>
          <w:p w14:paraId="37AFBC94" w14:textId="4D1AFC8D" w:rsidR="00632656" w:rsidRDefault="00632656" w:rsidP="00BC2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32656">
              <w:rPr>
                <w:sz w:val="28"/>
                <w:szCs w:val="28"/>
              </w:rPr>
              <w:t>Оказа</w:t>
            </w:r>
            <w:r w:rsidR="000E3515">
              <w:rPr>
                <w:sz w:val="28"/>
                <w:szCs w:val="28"/>
              </w:rPr>
              <w:t>ть</w:t>
            </w:r>
            <w:r w:rsidRPr="00632656">
              <w:rPr>
                <w:sz w:val="28"/>
                <w:szCs w:val="28"/>
              </w:rPr>
              <w:t xml:space="preserve"> консультационн</w:t>
            </w:r>
            <w:r w:rsidR="000E3515">
              <w:rPr>
                <w:sz w:val="28"/>
                <w:szCs w:val="28"/>
              </w:rPr>
              <w:t>ую</w:t>
            </w:r>
            <w:r w:rsidRPr="00632656">
              <w:rPr>
                <w:sz w:val="28"/>
                <w:szCs w:val="28"/>
              </w:rPr>
              <w:t xml:space="preserve"> и методическ</w:t>
            </w:r>
            <w:r w:rsidR="000E3515">
              <w:rPr>
                <w:sz w:val="28"/>
                <w:szCs w:val="28"/>
              </w:rPr>
              <w:t>ую</w:t>
            </w:r>
            <w:r w:rsidRPr="00632656">
              <w:rPr>
                <w:sz w:val="28"/>
                <w:szCs w:val="28"/>
              </w:rPr>
              <w:t xml:space="preserve"> поддержк</w:t>
            </w:r>
            <w:r w:rsidR="000E3515">
              <w:rPr>
                <w:sz w:val="28"/>
                <w:szCs w:val="28"/>
              </w:rPr>
              <w:t>у</w:t>
            </w:r>
            <w:r w:rsidRPr="00632656">
              <w:rPr>
                <w:sz w:val="28"/>
                <w:szCs w:val="28"/>
              </w:rPr>
              <w:t xml:space="preserve"> садоводческим некоммерческим товариществам</w:t>
            </w:r>
            <w:r>
              <w:rPr>
                <w:sz w:val="28"/>
                <w:szCs w:val="28"/>
              </w:rPr>
              <w:t>;</w:t>
            </w:r>
          </w:p>
          <w:p w14:paraId="1FDD0A61" w14:textId="773BFCA7" w:rsidR="00632656" w:rsidRPr="00632656" w:rsidRDefault="00632656" w:rsidP="006326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32656">
              <w:rPr>
                <w:sz w:val="28"/>
                <w:szCs w:val="28"/>
              </w:rPr>
              <w:t>Развит</w:t>
            </w:r>
            <w:r w:rsidR="000E3515">
              <w:rPr>
                <w:sz w:val="28"/>
                <w:szCs w:val="28"/>
              </w:rPr>
              <w:t>ь</w:t>
            </w:r>
            <w:r w:rsidRPr="00632656">
              <w:rPr>
                <w:sz w:val="28"/>
                <w:szCs w:val="28"/>
              </w:rPr>
              <w:t xml:space="preserve"> экологическ</w:t>
            </w:r>
            <w:r w:rsidR="000E3515">
              <w:rPr>
                <w:sz w:val="28"/>
                <w:szCs w:val="28"/>
              </w:rPr>
              <w:t>ую</w:t>
            </w:r>
            <w:r w:rsidRPr="00632656">
              <w:rPr>
                <w:sz w:val="28"/>
                <w:szCs w:val="28"/>
              </w:rPr>
              <w:t xml:space="preserve"> направленност</w:t>
            </w:r>
            <w:r w:rsidR="000E3515">
              <w:rPr>
                <w:sz w:val="28"/>
                <w:szCs w:val="28"/>
              </w:rPr>
              <w:t xml:space="preserve">ь </w:t>
            </w:r>
            <w:r w:rsidRPr="00632656">
              <w:rPr>
                <w:sz w:val="28"/>
                <w:szCs w:val="28"/>
              </w:rPr>
              <w:t>садоводства</w:t>
            </w:r>
            <w:r>
              <w:rPr>
                <w:sz w:val="28"/>
                <w:szCs w:val="28"/>
              </w:rPr>
              <w:t>;</w:t>
            </w:r>
          </w:p>
          <w:p w14:paraId="38071319" w14:textId="212377F8" w:rsidR="00632656" w:rsidRPr="00B20C15" w:rsidRDefault="00632656" w:rsidP="006326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32656">
              <w:rPr>
                <w:sz w:val="28"/>
                <w:szCs w:val="28"/>
              </w:rPr>
              <w:t>Обеспеч</w:t>
            </w:r>
            <w:r w:rsidR="000E3515">
              <w:rPr>
                <w:sz w:val="28"/>
                <w:szCs w:val="28"/>
              </w:rPr>
              <w:t>ить</w:t>
            </w:r>
            <w:r w:rsidRPr="00632656">
              <w:rPr>
                <w:sz w:val="28"/>
                <w:szCs w:val="28"/>
              </w:rPr>
              <w:t xml:space="preserve"> безопасност</w:t>
            </w:r>
            <w:r w:rsidR="000E3515">
              <w:rPr>
                <w:sz w:val="28"/>
                <w:szCs w:val="28"/>
              </w:rPr>
              <w:t>ь</w:t>
            </w:r>
            <w:r w:rsidRPr="00632656">
              <w:rPr>
                <w:sz w:val="28"/>
                <w:szCs w:val="28"/>
              </w:rPr>
              <w:t xml:space="preserve"> на территории садоводческих некоммерческих товариществ.</w:t>
            </w:r>
          </w:p>
          <w:bookmarkEnd w:id="17"/>
          <w:p w14:paraId="30AB3B45" w14:textId="445ABD51" w:rsidR="00BA1216" w:rsidRPr="00B20C15" w:rsidRDefault="00BA1216" w:rsidP="0073251A">
            <w:pPr>
              <w:jc w:val="both"/>
              <w:rPr>
                <w:sz w:val="28"/>
                <w:szCs w:val="28"/>
              </w:rPr>
            </w:pPr>
          </w:p>
          <w:bookmarkEnd w:id="18"/>
          <w:p w14:paraId="3BF7085F" w14:textId="5D38D707" w:rsidR="00D028CD" w:rsidRPr="00B20C15" w:rsidRDefault="00D028CD" w:rsidP="00570C85">
            <w:pPr>
              <w:jc w:val="both"/>
              <w:rPr>
                <w:sz w:val="28"/>
                <w:szCs w:val="28"/>
              </w:rPr>
            </w:pPr>
          </w:p>
        </w:tc>
      </w:tr>
      <w:bookmarkEnd w:id="14"/>
      <w:tr w:rsidR="003A345A" w:rsidRPr="00B20C15" w14:paraId="3FB8277A" w14:textId="77777777" w:rsidTr="00AD0AA1">
        <w:tc>
          <w:tcPr>
            <w:tcW w:w="3539" w:type="dxa"/>
            <w:shd w:val="clear" w:color="auto" w:fill="auto"/>
          </w:tcPr>
          <w:p w14:paraId="271FB9DB" w14:textId="77777777" w:rsidR="003A345A" w:rsidRDefault="005C3B20" w:rsidP="00412F6C">
            <w:pPr>
              <w:jc w:val="both"/>
              <w:rPr>
                <w:sz w:val="28"/>
                <w:szCs w:val="28"/>
              </w:rPr>
            </w:pPr>
            <w:r w:rsidRPr="00B20C15">
              <w:rPr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  <w:p w14:paraId="655AC827" w14:textId="5DABE93D" w:rsidR="00E14951" w:rsidRPr="00B20C15" w:rsidRDefault="00E14951" w:rsidP="00412F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2" w:type="dxa"/>
            <w:shd w:val="clear" w:color="auto" w:fill="auto"/>
          </w:tcPr>
          <w:p w14:paraId="23564014" w14:textId="2415FF5B" w:rsidR="00273DA0" w:rsidRDefault="00273DA0" w:rsidP="006326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bookmarkStart w:id="19" w:name="_Hlk209710609"/>
            <w:r>
              <w:rPr>
                <w:sz w:val="28"/>
                <w:szCs w:val="28"/>
              </w:rPr>
              <w:t>-</w:t>
            </w:r>
            <w:r w:rsidR="00725A5D">
              <w:rPr>
                <w:sz w:val="28"/>
                <w:szCs w:val="28"/>
              </w:rPr>
              <w:t>Количество СНТ(ТСН), на территориях которых отремонтированы внутренние дороги</w:t>
            </w:r>
            <w:r>
              <w:rPr>
                <w:sz w:val="28"/>
                <w:szCs w:val="28"/>
              </w:rPr>
              <w:t>;</w:t>
            </w:r>
          </w:p>
          <w:p w14:paraId="7AF212B5" w14:textId="47282AD9" w:rsidR="00085AFA" w:rsidRDefault="00085AFA" w:rsidP="006326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-Количество СНТ(ТСН), которые приобрели контейнеры для твердых коммунальных отходов;</w:t>
            </w:r>
          </w:p>
          <w:p w14:paraId="7D994B79" w14:textId="266089AC" w:rsidR="00085AFA" w:rsidRDefault="00085AFA" w:rsidP="0063265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85AFA">
              <w:rPr>
                <w:sz w:val="28"/>
                <w:szCs w:val="28"/>
              </w:rPr>
              <w:t>Количество СНТ(ТСН), которые обустроили</w:t>
            </w:r>
            <w:r>
              <w:rPr>
                <w:sz w:val="28"/>
                <w:szCs w:val="28"/>
              </w:rPr>
              <w:t xml:space="preserve"> площадки для накопления твердых коммунальных отходов в виде металлоконструкций (изделия);</w:t>
            </w:r>
          </w:p>
          <w:bookmarkEnd w:id="19"/>
          <w:p w14:paraId="598789A3" w14:textId="19235F6B" w:rsidR="006E70B6" w:rsidRPr="00B20C15" w:rsidRDefault="006E70B6" w:rsidP="0006369F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3A345A" w:rsidRPr="00B20C15" w14:paraId="2CD51216" w14:textId="77777777" w:rsidTr="00AD0AA1">
        <w:tc>
          <w:tcPr>
            <w:tcW w:w="3539" w:type="dxa"/>
            <w:shd w:val="clear" w:color="auto" w:fill="auto"/>
          </w:tcPr>
          <w:p w14:paraId="16CF576D" w14:textId="681A2797" w:rsidR="003A345A" w:rsidRPr="00B20C15" w:rsidRDefault="003A345A" w:rsidP="00412F6C">
            <w:pPr>
              <w:jc w:val="both"/>
              <w:rPr>
                <w:sz w:val="28"/>
                <w:szCs w:val="28"/>
              </w:rPr>
            </w:pPr>
            <w:r w:rsidRPr="00B20C15">
              <w:rPr>
                <w:sz w:val="28"/>
                <w:szCs w:val="28"/>
              </w:rPr>
              <w:t>Сроки</w:t>
            </w:r>
            <w:r w:rsidR="00902E46" w:rsidRPr="00B20C15">
              <w:rPr>
                <w:sz w:val="28"/>
                <w:szCs w:val="28"/>
              </w:rPr>
              <w:t xml:space="preserve"> и этапы </w:t>
            </w:r>
            <w:r w:rsidRPr="00B20C15">
              <w:rPr>
                <w:sz w:val="28"/>
                <w:szCs w:val="28"/>
              </w:rPr>
              <w:t xml:space="preserve">реализации </w:t>
            </w:r>
            <w:r w:rsidR="00902E46" w:rsidRPr="00B20C15">
              <w:rPr>
                <w:sz w:val="28"/>
                <w:szCs w:val="28"/>
              </w:rPr>
              <w:t>п</w:t>
            </w:r>
            <w:r w:rsidRPr="00B20C15">
              <w:rPr>
                <w:sz w:val="28"/>
                <w:szCs w:val="28"/>
              </w:rPr>
              <w:t>рограммы</w:t>
            </w:r>
          </w:p>
        </w:tc>
        <w:tc>
          <w:tcPr>
            <w:tcW w:w="6372" w:type="dxa"/>
            <w:shd w:val="clear" w:color="auto" w:fill="auto"/>
          </w:tcPr>
          <w:p w14:paraId="2B59BDDA" w14:textId="544A0864" w:rsidR="003A345A" w:rsidRPr="00B20C15" w:rsidRDefault="003A345A" w:rsidP="001F438B">
            <w:pPr>
              <w:jc w:val="both"/>
              <w:rPr>
                <w:sz w:val="28"/>
                <w:szCs w:val="28"/>
              </w:rPr>
            </w:pPr>
            <w:r w:rsidRPr="00B20C15">
              <w:rPr>
                <w:sz w:val="28"/>
                <w:szCs w:val="28"/>
              </w:rPr>
              <w:t>20</w:t>
            </w:r>
            <w:r w:rsidR="001F438B" w:rsidRPr="00B20C15">
              <w:rPr>
                <w:sz w:val="28"/>
                <w:szCs w:val="28"/>
              </w:rPr>
              <w:t>2</w:t>
            </w:r>
            <w:r w:rsidR="00FE429F" w:rsidRPr="00B20C15">
              <w:rPr>
                <w:sz w:val="28"/>
                <w:szCs w:val="28"/>
              </w:rPr>
              <w:t>6</w:t>
            </w:r>
            <w:r w:rsidRPr="00B20C15">
              <w:rPr>
                <w:sz w:val="28"/>
                <w:szCs w:val="28"/>
              </w:rPr>
              <w:t xml:space="preserve"> – 20</w:t>
            </w:r>
            <w:r w:rsidR="00133182" w:rsidRPr="00B20C15">
              <w:rPr>
                <w:sz w:val="28"/>
                <w:szCs w:val="28"/>
              </w:rPr>
              <w:t>2</w:t>
            </w:r>
            <w:r w:rsidR="00FE429F" w:rsidRPr="00B20C15">
              <w:rPr>
                <w:sz w:val="28"/>
                <w:szCs w:val="28"/>
              </w:rPr>
              <w:t>8</w:t>
            </w:r>
            <w:r w:rsidR="00F94A9E" w:rsidRPr="00B20C15">
              <w:rPr>
                <w:sz w:val="28"/>
                <w:szCs w:val="28"/>
              </w:rPr>
              <w:t xml:space="preserve"> годы</w:t>
            </w:r>
            <w:r w:rsidR="00902E46" w:rsidRPr="00B20C15">
              <w:rPr>
                <w:sz w:val="28"/>
                <w:szCs w:val="28"/>
              </w:rPr>
              <w:t>, без деления на этапы</w:t>
            </w:r>
          </w:p>
        </w:tc>
      </w:tr>
      <w:tr w:rsidR="003A345A" w:rsidRPr="00B20C15" w14:paraId="51884E25" w14:textId="77777777" w:rsidTr="00AD0AA1">
        <w:tc>
          <w:tcPr>
            <w:tcW w:w="3539" w:type="dxa"/>
            <w:shd w:val="clear" w:color="auto" w:fill="auto"/>
          </w:tcPr>
          <w:p w14:paraId="0523B12F" w14:textId="4ED60C51" w:rsidR="003A345A" w:rsidRPr="00B20C15" w:rsidRDefault="00902E46" w:rsidP="00412F6C">
            <w:pPr>
              <w:jc w:val="both"/>
              <w:rPr>
                <w:sz w:val="28"/>
                <w:szCs w:val="28"/>
              </w:rPr>
            </w:pPr>
            <w:r w:rsidRPr="00B20C15">
              <w:rPr>
                <w:sz w:val="28"/>
                <w:szCs w:val="28"/>
              </w:rPr>
              <w:t>Перечень подпрограмм</w:t>
            </w:r>
            <w:r w:rsidR="003A345A" w:rsidRPr="00B20C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2" w:type="dxa"/>
            <w:shd w:val="clear" w:color="auto" w:fill="auto"/>
          </w:tcPr>
          <w:p w14:paraId="45510DB9" w14:textId="766466F2" w:rsidR="005410CA" w:rsidRPr="00B20C15" w:rsidRDefault="00902E46" w:rsidP="00412F6C">
            <w:pPr>
              <w:jc w:val="both"/>
              <w:rPr>
                <w:sz w:val="28"/>
                <w:szCs w:val="28"/>
              </w:rPr>
            </w:pPr>
            <w:r w:rsidRPr="00B20C15">
              <w:rPr>
                <w:sz w:val="28"/>
                <w:szCs w:val="28"/>
              </w:rPr>
              <w:t>отсутствуют</w:t>
            </w:r>
          </w:p>
        </w:tc>
      </w:tr>
      <w:tr w:rsidR="003A345A" w:rsidRPr="00B20C15" w14:paraId="7894FAD9" w14:textId="77777777" w:rsidTr="00AD0AA1">
        <w:trPr>
          <w:trHeight w:val="330"/>
        </w:trPr>
        <w:tc>
          <w:tcPr>
            <w:tcW w:w="3539" w:type="dxa"/>
            <w:shd w:val="clear" w:color="auto" w:fill="auto"/>
          </w:tcPr>
          <w:p w14:paraId="037CDD97" w14:textId="18765A20" w:rsidR="003A345A" w:rsidRPr="003C78EE" w:rsidRDefault="00902E46" w:rsidP="00412F6C">
            <w:pPr>
              <w:jc w:val="both"/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372" w:type="dxa"/>
            <w:shd w:val="clear" w:color="auto" w:fill="auto"/>
          </w:tcPr>
          <w:p w14:paraId="4B4BC71D" w14:textId="6E2F8172" w:rsidR="003A345A" w:rsidRPr="003C78EE" w:rsidRDefault="009039EF" w:rsidP="009039EF">
            <w:pPr>
              <w:jc w:val="both"/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t xml:space="preserve">Финансовые средства на реализацию Программы формируются из средств бюджета городского округа город Стерлитамак Республики Башкортостан. Общий объем финансирования программы </w:t>
            </w:r>
            <w:r w:rsidR="00D33611" w:rsidRPr="003C78EE">
              <w:rPr>
                <w:sz w:val="28"/>
                <w:szCs w:val="28"/>
              </w:rPr>
              <w:t>–</w:t>
            </w:r>
            <w:r w:rsidR="00A42FE3" w:rsidRPr="003C78EE">
              <w:rPr>
                <w:sz w:val="28"/>
                <w:szCs w:val="28"/>
              </w:rPr>
              <w:t>300</w:t>
            </w:r>
            <w:r w:rsidR="00792CE0">
              <w:rPr>
                <w:sz w:val="28"/>
                <w:szCs w:val="28"/>
              </w:rPr>
              <w:t xml:space="preserve"> </w:t>
            </w:r>
            <w:r w:rsidR="00D33611" w:rsidRPr="003C78EE">
              <w:rPr>
                <w:sz w:val="28"/>
                <w:szCs w:val="28"/>
              </w:rPr>
              <w:t>тыс. рублей</w:t>
            </w:r>
            <w:r w:rsidRPr="003C78EE">
              <w:rPr>
                <w:sz w:val="28"/>
                <w:szCs w:val="28"/>
              </w:rPr>
              <w:t>, в том числе:</w:t>
            </w:r>
          </w:p>
          <w:p w14:paraId="63B689F1" w14:textId="05599C1C" w:rsidR="009039EF" w:rsidRPr="00792CE0" w:rsidRDefault="009039EF" w:rsidP="009039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2CE0">
              <w:rPr>
                <w:color w:val="000000" w:themeColor="text1"/>
                <w:sz w:val="28"/>
                <w:szCs w:val="28"/>
              </w:rPr>
              <w:t xml:space="preserve">2026г. </w:t>
            </w:r>
            <w:r w:rsidR="00D33611" w:rsidRPr="00792CE0"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A42FE3" w:rsidRPr="00792CE0">
              <w:rPr>
                <w:color w:val="000000" w:themeColor="text1"/>
                <w:sz w:val="28"/>
                <w:szCs w:val="28"/>
              </w:rPr>
              <w:t>100</w:t>
            </w:r>
            <w:r w:rsidR="00792CE0" w:rsidRPr="00792CE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2CE0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14:paraId="4FEF79CD" w14:textId="09881BA4" w:rsidR="009039EF" w:rsidRPr="00792CE0" w:rsidRDefault="009039EF" w:rsidP="009039E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2CE0">
              <w:rPr>
                <w:color w:val="000000" w:themeColor="text1"/>
                <w:sz w:val="28"/>
                <w:szCs w:val="28"/>
              </w:rPr>
              <w:t xml:space="preserve">2027г. – </w:t>
            </w:r>
            <w:r w:rsidR="00A42FE3" w:rsidRPr="00792CE0">
              <w:rPr>
                <w:color w:val="000000" w:themeColor="text1"/>
                <w:sz w:val="28"/>
                <w:szCs w:val="28"/>
              </w:rPr>
              <w:t>100</w:t>
            </w:r>
            <w:r w:rsidR="00792CE0" w:rsidRPr="00792CE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2CE0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14:paraId="6F2BA63A" w14:textId="4836DAA2" w:rsidR="009039EF" w:rsidRPr="003C78EE" w:rsidRDefault="009039EF" w:rsidP="009039EF">
            <w:pPr>
              <w:jc w:val="both"/>
              <w:rPr>
                <w:sz w:val="28"/>
                <w:szCs w:val="28"/>
              </w:rPr>
            </w:pPr>
            <w:r w:rsidRPr="00792CE0">
              <w:rPr>
                <w:color w:val="000000" w:themeColor="text1"/>
                <w:sz w:val="28"/>
                <w:szCs w:val="28"/>
              </w:rPr>
              <w:t xml:space="preserve">2028г. – </w:t>
            </w:r>
            <w:r w:rsidR="00A42FE3" w:rsidRPr="00792CE0">
              <w:rPr>
                <w:color w:val="000000" w:themeColor="text1"/>
                <w:sz w:val="28"/>
                <w:szCs w:val="28"/>
              </w:rPr>
              <w:t>100</w:t>
            </w:r>
            <w:r w:rsidR="00392B03" w:rsidRPr="00792CE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2CE0">
              <w:rPr>
                <w:color w:val="000000" w:themeColor="text1"/>
                <w:sz w:val="28"/>
                <w:szCs w:val="28"/>
              </w:rPr>
              <w:t>тыс. рублей.</w:t>
            </w:r>
          </w:p>
        </w:tc>
      </w:tr>
      <w:tr w:rsidR="003A345A" w:rsidRPr="00B20C15" w14:paraId="04A34BE1" w14:textId="77777777" w:rsidTr="00AD0AA1">
        <w:trPr>
          <w:trHeight w:val="225"/>
        </w:trPr>
        <w:tc>
          <w:tcPr>
            <w:tcW w:w="3539" w:type="dxa"/>
            <w:shd w:val="clear" w:color="auto" w:fill="auto"/>
          </w:tcPr>
          <w:p w14:paraId="066859BC" w14:textId="4E3C5CF3" w:rsidR="003A345A" w:rsidRPr="003C78EE" w:rsidRDefault="00902E46" w:rsidP="00412F6C">
            <w:pPr>
              <w:jc w:val="both"/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t>Ожидаемые</w:t>
            </w:r>
            <w:r w:rsidR="0027703D" w:rsidRPr="003C78EE">
              <w:rPr>
                <w:sz w:val="28"/>
                <w:szCs w:val="28"/>
              </w:rPr>
              <w:t xml:space="preserve"> </w:t>
            </w:r>
            <w:r w:rsidRPr="003C78EE">
              <w:rPr>
                <w:sz w:val="28"/>
                <w:szCs w:val="28"/>
              </w:rPr>
              <w:t>конечные результаты реализации программы и показатели ее</w:t>
            </w:r>
            <w:r w:rsidR="00EA6079" w:rsidRPr="003C78EE">
              <w:rPr>
                <w:sz w:val="28"/>
                <w:szCs w:val="28"/>
              </w:rPr>
              <w:t xml:space="preserve"> </w:t>
            </w:r>
            <w:r w:rsidRPr="003C78EE">
              <w:rPr>
                <w:sz w:val="28"/>
                <w:szCs w:val="28"/>
              </w:rPr>
              <w:t xml:space="preserve">социально-экономической эффективности </w:t>
            </w:r>
          </w:p>
        </w:tc>
        <w:tc>
          <w:tcPr>
            <w:tcW w:w="6372" w:type="dxa"/>
            <w:shd w:val="clear" w:color="auto" w:fill="auto"/>
          </w:tcPr>
          <w:p w14:paraId="651B2A39" w14:textId="549AEA11" w:rsidR="003A345A" w:rsidRDefault="00D33611" w:rsidP="002C1278">
            <w:pPr>
              <w:jc w:val="both"/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t>Реализация программы позволит:</w:t>
            </w:r>
          </w:p>
          <w:p w14:paraId="56127786" w14:textId="77777777" w:rsidR="00A034FD" w:rsidRPr="003C78EE" w:rsidRDefault="00A034FD" w:rsidP="002C1278">
            <w:pPr>
              <w:jc w:val="both"/>
              <w:rPr>
                <w:sz w:val="28"/>
                <w:szCs w:val="28"/>
              </w:rPr>
            </w:pPr>
          </w:p>
          <w:p w14:paraId="00E05FD6" w14:textId="40013E26" w:rsidR="00A034FD" w:rsidRDefault="000E3515" w:rsidP="00A03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-Увеличение количества СНТ(ТСН), на территориях которых отремонтированы внутренние дороги с 0 до </w:t>
            </w:r>
            <w:r w:rsidR="007C36C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ед.;</w:t>
            </w:r>
          </w:p>
          <w:p w14:paraId="3491C14A" w14:textId="1F57D7B6" w:rsidR="000E3515" w:rsidRDefault="000E3515" w:rsidP="00A03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C36C9">
              <w:rPr>
                <w:sz w:val="28"/>
                <w:szCs w:val="28"/>
              </w:rPr>
              <w:t>Увеличение количества СНТ(ТСН), которые приобрели контейнеры для твердых коммунальных отходов с 0 до 3 ед.;</w:t>
            </w:r>
          </w:p>
          <w:p w14:paraId="5690B005" w14:textId="47ADAD3E" w:rsidR="007C36C9" w:rsidRPr="00A034FD" w:rsidRDefault="007C36C9" w:rsidP="00A03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-Увеличение количества СНТ(ТСН), которые обустроили площадки для накопления твердых коммунальных отходов в виде металлоконструкций (изделия) с 0 до 3 ед.</w:t>
            </w:r>
          </w:p>
          <w:p w14:paraId="6C47415C" w14:textId="16496AA6" w:rsidR="003C78EE" w:rsidRPr="003C78EE" w:rsidRDefault="003C78EE" w:rsidP="003C78EE">
            <w:pPr>
              <w:jc w:val="both"/>
              <w:rPr>
                <w:sz w:val="28"/>
                <w:szCs w:val="28"/>
              </w:rPr>
            </w:pPr>
          </w:p>
        </w:tc>
      </w:tr>
    </w:tbl>
    <w:p w14:paraId="64242A5D" w14:textId="5A7A113E" w:rsidR="00304803" w:rsidRDefault="00304803" w:rsidP="007C36C9">
      <w:pPr>
        <w:pStyle w:val="a5"/>
        <w:spacing w:after="0"/>
        <w:ind w:right="-55"/>
        <w:jc w:val="both"/>
        <w:rPr>
          <w:b/>
        </w:rPr>
      </w:pPr>
    </w:p>
    <w:p w14:paraId="17F4611A" w14:textId="77777777" w:rsidR="00304803" w:rsidRDefault="00304803" w:rsidP="003A345A">
      <w:pPr>
        <w:pStyle w:val="a5"/>
        <w:spacing w:after="0"/>
        <w:ind w:left="15" w:right="-55" w:firstLine="645"/>
        <w:jc w:val="both"/>
        <w:rPr>
          <w:b/>
        </w:rPr>
      </w:pPr>
    </w:p>
    <w:p w14:paraId="1157BC7D" w14:textId="6DE6B364" w:rsidR="00483800" w:rsidRDefault="00483800" w:rsidP="003A345A">
      <w:pPr>
        <w:pStyle w:val="a5"/>
        <w:spacing w:after="0"/>
        <w:ind w:left="15" w:right="-55" w:firstLine="645"/>
        <w:jc w:val="both"/>
        <w:rPr>
          <w:b/>
        </w:rPr>
      </w:pPr>
    </w:p>
    <w:p w14:paraId="467CF512" w14:textId="42D28330" w:rsidR="00483800" w:rsidRDefault="00483800" w:rsidP="003A345A">
      <w:pPr>
        <w:pStyle w:val="a5"/>
        <w:spacing w:after="0"/>
        <w:ind w:left="15" w:right="-55" w:firstLine="645"/>
        <w:jc w:val="both"/>
        <w:rPr>
          <w:b/>
        </w:rPr>
      </w:pPr>
    </w:p>
    <w:p w14:paraId="75262AEA" w14:textId="77777777" w:rsidR="00483800" w:rsidRPr="00B20C15" w:rsidRDefault="00483800" w:rsidP="003A345A">
      <w:pPr>
        <w:pStyle w:val="a5"/>
        <w:spacing w:after="0"/>
        <w:ind w:left="15" w:right="-55" w:firstLine="645"/>
        <w:jc w:val="both"/>
        <w:rPr>
          <w:b/>
        </w:rPr>
      </w:pPr>
    </w:p>
    <w:p w14:paraId="46F8CABD" w14:textId="2867CFEE" w:rsidR="0042014C" w:rsidRPr="00B20C15" w:rsidRDefault="008B56F7" w:rsidP="00CE6995">
      <w:pPr>
        <w:pStyle w:val="a5"/>
        <w:numPr>
          <w:ilvl w:val="0"/>
          <w:numId w:val="17"/>
        </w:numPr>
        <w:spacing w:after="0"/>
        <w:ind w:right="-55"/>
        <w:jc w:val="center"/>
        <w:rPr>
          <w:b/>
          <w:sz w:val="28"/>
          <w:szCs w:val="28"/>
        </w:rPr>
      </w:pPr>
      <w:r w:rsidRPr="00B20C15">
        <w:rPr>
          <w:b/>
          <w:sz w:val="28"/>
          <w:szCs w:val="28"/>
        </w:rPr>
        <w:lastRenderedPageBreak/>
        <w:t>Характеристика текущего состояния соответствующей сферы социально-экономического развития городского округа</w:t>
      </w:r>
    </w:p>
    <w:p w14:paraId="4B5D3F8C" w14:textId="77777777" w:rsidR="00A442CB" w:rsidRPr="00B20C15" w:rsidRDefault="00A442CB" w:rsidP="00A442CB">
      <w:pPr>
        <w:pStyle w:val="a5"/>
        <w:spacing w:after="0"/>
        <w:ind w:left="1155" w:right="-55"/>
        <w:jc w:val="both"/>
        <w:rPr>
          <w:b/>
          <w:sz w:val="28"/>
          <w:szCs w:val="28"/>
        </w:rPr>
      </w:pPr>
    </w:p>
    <w:p w14:paraId="069FDC18" w14:textId="00E7F124" w:rsidR="003D5304" w:rsidRPr="00B20C15" w:rsidRDefault="0042014C" w:rsidP="003D5304">
      <w:pPr>
        <w:pStyle w:val="a5"/>
        <w:ind w:right="-57" w:firstLine="709"/>
        <w:contextualSpacing/>
        <w:jc w:val="both"/>
        <w:rPr>
          <w:bCs/>
          <w:sz w:val="28"/>
          <w:szCs w:val="28"/>
        </w:rPr>
      </w:pPr>
      <w:r w:rsidRPr="00B20C15">
        <w:rPr>
          <w:bCs/>
          <w:sz w:val="28"/>
          <w:szCs w:val="28"/>
        </w:rPr>
        <w:t xml:space="preserve"> </w:t>
      </w:r>
      <w:r w:rsidR="003D5304" w:rsidRPr="00B20C15">
        <w:rPr>
          <w:bCs/>
          <w:sz w:val="28"/>
          <w:szCs w:val="28"/>
        </w:rPr>
        <w:t>Садоводческое некоммерческое товарищество</w:t>
      </w:r>
      <w:r w:rsidR="00483800">
        <w:rPr>
          <w:bCs/>
          <w:sz w:val="28"/>
          <w:szCs w:val="28"/>
        </w:rPr>
        <w:t xml:space="preserve"> (СНТ</w:t>
      </w:r>
      <w:r w:rsidR="0036552E">
        <w:rPr>
          <w:bCs/>
          <w:sz w:val="28"/>
          <w:szCs w:val="28"/>
        </w:rPr>
        <w:t>(ТСН</w:t>
      </w:r>
      <w:r w:rsidR="00483800">
        <w:rPr>
          <w:bCs/>
          <w:sz w:val="28"/>
          <w:szCs w:val="28"/>
        </w:rPr>
        <w:t>)</w:t>
      </w:r>
      <w:r w:rsidR="003D5304" w:rsidRPr="00B20C15">
        <w:rPr>
          <w:bCs/>
          <w:sz w:val="28"/>
          <w:szCs w:val="28"/>
        </w:rPr>
        <w:t>— некоммерческая организация, создаваемая гражданами на добровольных началах для совместного владения, пользования и в установленных федеральным законом пределах распоряжения имуществом общего пользования. Садовые товарищества решают многие экономические и социальные проблемы.</w:t>
      </w:r>
      <w:r w:rsidR="00F02621" w:rsidRPr="00B20C15">
        <w:rPr>
          <w:bCs/>
          <w:sz w:val="28"/>
          <w:szCs w:val="28"/>
        </w:rPr>
        <w:t xml:space="preserve"> </w:t>
      </w:r>
      <w:r w:rsidR="003D5304" w:rsidRPr="00B20C15">
        <w:rPr>
          <w:bCs/>
          <w:sz w:val="28"/>
          <w:szCs w:val="28"/>
        </w:rPr>
        <w:t>Наличие садовых участков у жителей позволяет им обеспечивать себя экологически чистыми продуктами, успешно решать проблему активного семейного отдыха и создавать условия для организации досуга детей и подростков.</w:t>
      </w:r>
    </w:p>
    <w:p w14:paraId="3B0087C4" w14:textId="7F4F5E1F" w:rsidR="003D5304" w:rsidRPr="00B20C15" w:rsidRDefault="003D5304" w:rsidP="003D5304">
      <w:pPr>
        <w:pStyle w:val="a5"/>
        <w:ind w:right="-57" w:firstLine="709"/>
        <w:contextualSpacing/>
        <w:jc w:val="both"/>
        <w:rPr>
          <w:bCs/>
          <w:sz w:val="28"/>
          <w:szCs w:val="28"/>
        </w:rPr>
      </w:pPr>
      <w:r w:rsidRPr="00B20C15">
        <w:rPr>
          <w:bCs/>
          <w:sz w:val="28"/>
          <w:szCs w:val="28"/>
        </w:rPr>
        <w:t>Республика Башкортостан занимает 6</w:t>
      </w:r>
      <w:r w:rsidR="00213AF6">
        <w:rPr>
          <w:bCs/>
          <w:sz w:val="28"/>
          <w:szCs w:val="28"/>
        </w:rPr>
        <w:t>-е</w:t>
      </w:r>
      <w:r w:rsidRPr="00B20C15">
        <w:rPr>
          <w:bCs/>
          <w:sz w:val="28"/>
          <w:szCs w:val="28"/>
        </w:rPr>
        <w:t xml:space="preserve"> место в Российской Федерации по числу садоводческих и огороднических товариществ, располагая более чем 1500 объединениями, которыми пользуются свыше 500 000 человек. Однако значительная часть этих товариществ создана десятки лет назад и остро нуждается в модернизации и обновлении.</w:t>
      </w:r>
    </w:p>
    <w:p w14:paraId="2A3016DD" w14:textId="5E5116B8" w:rsidR="003D5304" w:rsidRPr="00B20C15" w:rsidRDefault="003D5304" w:rsidP="003D5304">
      <w:pPr>
        <w:pStyle w:val="a5"/>
        <w:ind w:right="-57" w:firstLine="709"/>
        <w:contextualSpacing/>
        <w:jc w:val="both"/>
        <w:rPr>
          <w:bCs/>
          <w:sz w:val="28"/>
          <w:szCs w:val="28"/>
        </w:rPr>
      </w:pPr>
      <w:r w:rsidRPr="00B20C15">
        <w:rPr>
          <w:bCs/>
          <w:sz w:val="28"/>
          <w:szCs w:val="28"/>
        </w:rPr>
        <w:t>С 2019 года по поручению главы Республики Башкортостан муниципалитеты активно поддерживают садовые товарищества, реализуя различные формы поддержки, включая грант «Лучшее СНТ» и предоставление субсидий из бюджета Республики Башкортостан на возмещение части затрат на инженерное обеспечение территорий садоводства и огородничества. Это свидетельствует о признании важности данной сферы на ре</w:t>
      </w:r>
      <w:r w:rsidR="009D0732">
        <w:rPr>
          <w:bCs/>
          <w:sz w:val="28"/>
          <w:szCs w:val="28"/>
        </w:rPr>
        <w:t>спубликанском</w:t>
      </w:r>
      <w:r w:rsidRPr="00B20C15">
        <w:rPr>
          <w:bCs/>
          <w:sz w:val="28"/>
          <w:szCs w:val="28"/>
        </w:rPr>
        <w:t xml:space="preserve"> уровне.</w:t>
      </w:r>
    </w:p>
    <w:p w14:paraId="56D08417" w14:textId="7D153F91" w:rsidR="003D5304" w:rsidRPr="00B20C15" w:rsidRDefault="003D5304" w:rsidP="003D5304">
      <w:pPr>
        <w:pStyle w:val="a5"/>
        <w:ind w:right="-57" w:firstLine="709"/>
        <w:contextualSpacing/>
        <w:jc w:val="both"/>
        <w:rPr>
          <w:bCs/>
          <w:sz w:val="28"/>
          <w:szCs w:val="28"/>
        </w:rPr>
      </w:pPr>
      <w:r w:rsidRPr="00B20C15">
        <w:rPr>
          <w:bCs/>
          <w:sz w:val="28"/>
          <w:szCs w:val="28"/>
        </w:rPr>
        <w:t xml:space="preserve">На период 2025 года на территории городского округа город Стерлитамак </w:t>
      </w:r>
      <w:r w:rsidR="00947F09">
        <w:rPr>
          <w:bCs/>
          <w:sz w:val="28"/>
          <w:szCs w:val="28"/>
        </w:rPr>
        <w:t>осуществля</w:t>
      </w:r>
      <w:r w:rsidR="003F572A">
        <w:rPr>
          <w:bCs/>
          <w:sz w:val="28"/>
          <w:szCs w:val="28"/>
        </w:rPr>
        <w:t>ю</w:t>
      </w:r>
      <w:r w:rsidR="00947F09">
        <w:rPr>
          <w:bCs/>
          <w:sz w:val="28"/>
          <w:szCs w:val="28"/>
        </w:rPr>
        <w:t>т деятельность</w:t>
      </w:r>
      <w:r w:rsidRPr="00B20C15">
        <w:rPr>
          <w:bCs/>
          <w:sz w:val="28"/>
          <w:szCs w:val="28"/>
        </w:rPr>
        <w:t xml:space="preserve"> 37 садоводческих некоммерческих товариществ, </w:t>
      </w:r>
      <w:r w:rsidR="00947F09">
        <w:rPr>
          <w:bCs/>
          <w:sz w:val="28"/>
          <w:szCs w:val="28"/>
        </w:rPr>
        <w:t>количество земельных участков превышает</w:t>
      </w:r>
      <w:r w:rsidRPr="00B20C15">
        <w:rPr>
          <w:bCs/>
          <w:sz w:val="28"/>
          <w:szCs w:val="28"/>
        </w:rPr>
        <w:t xml:space="preserve"> 12</w:t>
      </w:r>
      <w:r w:rsidR="00947F09">
        <w:rPr>
          <w:bCs/>
          <w:sz w:val="28"/>
          <w:szCs w:val="28"/>
        </w:rPr>
        <w:t xml:space="preserve"> тысяч</w:t>
      </w:r>
      <w:r w:rsidRPr="00B20C15">
        <w:rPr>
          <w:bCs/>
          <w:sz w:val="28"/>
          <w:szCs w:val="28"/>
        </w:rPr>
        <w:t xml:space="preserve">. Анализ текущего состояния инфраструктуры </w:t>
      </w:r>
      <w:r w:rsidR="00D91CB1" w:rsidRPr="00B20C15">
        <w:rPr>
          <w:bCs/>
          <w:sz w:val="28"/>
          <w:szCs w:val="28"/>
        </w:rPr>
        <w:t>садовых объединений</w:t>
      </w:r>
      <w:r w:rsidRPr="00B20C15">
        <w:rPr>
          <w:bCs/>
          <w:sz w:val="28"/>
          <w:szCs w:val="28"/>
        </w:rPr>
        <w:t xml:space="preserve"> выявил ряд серьезных проблем, препятствующих их устойчивому развитию и превращению в полноценные зоны круглогодичного проживания. </w:t>
      </w:r>
      <w:r w:rsidR="00541C1D" w:rsidRPr="00541C1D">
        <w:rPr>
          <w:bCs/>
          <w:sz w:val="28"/>
          <w:szCs w:val="28"/>
        </w:rPr>
        <w:t>Практически все товарищества характеризуются неудовлетворительным состоянием внутренних дорог, требующим проведения капитального и ямочного ремонта. Дороги в СНТ</w:t>
      </w:r>
      <w:r w:rsidR="0036552E">
        <w:rPr>
          <w:bCs/>
          <w:sz w:val="28"/>
          <w:szCs w:val="28"/>
        </w:rPr>
        <w:t>(ТСН)</w:t>
      </w:r>
      <w:r w:rsidR="00541C1D" w:rsidRPr="00541C1D">
        <w:rPr>
          <w:bCs/>
          <w:sz w:val="28"/>
          <w:szCs w:val="28"/>
        </w:rPr>
        <w:t xml:space="preserve"> зачастую выполнены из щебня или гравия, подвержены разрушению в весенний и осенний периоды, а также в зимний период из-за низких температур и снегопадов. Это приводит к образованию колеи, просадок и трещин, затрудняет движение автомобильного транспорта</w:t>
      </w:r>
      <w:r w:rsidR="00541C1D">
        <w:rPr>
          <w:bCs/>
          <w:sz w:val="28"/>
          <w:szCs w:val="28"/>
        </w:rPr>
        <w:t>.</w:t>
      </w:r>
    </w:p>
    <w:p w14:paraId="26AB56B2" w14:textId="061DA11B" w:rsidR="00C41081" w:rsidRDefault="009D0732" w:rsidP="009D0732">
      <w:pPr>
        <w:pStyle w:val="a5"/>
        <w:ind w:right="-57" w:firstLine="709"/>
        <w:contextualSpacing/>
        <w:jc w:val="both"/>
        <w:rPr>
          <w:bCs/>
          <w:sz w:val="28"/>
          <w:szCs w:val="28"/>
        </w:rPr>
      </w:pPr>
      <w:r w:rsidRPr="009D0732">
        <w:rPr>
          <w:bCs/>
          <w:sz w:val="28"/>
          <w:szCs w:val="28"/>
        </w:rPr>
        <w:t>Особую тревогу вызывает проблема организации сбора и утилизации тв</w:t>
      </w:r>
      <w:r w:rsidR="003F572A">
        <w:rPr>
          <w:bCs/>
          <w:sz w:val="28"/>
          <w:szCs w:val="28"/>
        </w:rPr>
        <w:t>е</w:t>
      </w:r>
      <w:r w:rsidRPr="009D0732">
        <w:rPr>
          <w:bCs/>
          <w:sz w:val="28"/>
          <w:szCs w:val="28"/>
        </w:rPr>
        <w:t xml:space="preserve">рдых коммунальных отходов. </w:t>
      </w:r>
      <w:r>
        <w:rPr>
          <w:bCs/>
          <w:sz w:val="28"/>
          <w:szCs w:val="28"/>
        </w:rPr>
        <w:t>На период 2025 года</w:t>
      </w:r>
      <w:r w:rsidRPr="009D0732">
        <w:rPr>
          <w:bCs/>
          <w:sz w:val="28"/>
          <w:szCs w:val="28"/>
        </w:rPr>
        <w:t xml:space="preserve"> только в 7 из 37 СНТ</w:t>
      </w:r>
      <w:r w:rsidR="0036552E">
        <w:rPr>
          <w:bCs/>
          <w:sz w:val="28"/>
          <w:szCs w:val="28"/>
        </w:rPr>
        <w:t>(ТСН)</w:t>
      </w:r>
      <w:r w:rsidRPr="009D0732">
        <w:rPr>
          <w:bCs/>
          <w:sz w:val="28"/>
          <w:szCs w:val="28"/>
        </w:rPr>
        <w:t xml:space="preserve"> обустроены контейнерные площадки</w:t>
      </w:r>
      <w:r>
        <w:rPr>
          <w:bCs/>
          <w:sz w:val="28"/>
          <w:szCs w:val="28"/>
        </w:rPr>
        <w:t xml:space="preserve"> для твердых коммунальных отходов</w:t>
      </w:r>
      <w:r w:rsidRPr="009D0732">
        <w:rPr>
          <w:bCs/>
          <w:sz w:val="28"/>
          <w:szCs w:val="28"/>
        </w:rPr>
        <w:t>. Такое положение вещей приводит к ряду негативных последствий</w:t>
      </w:r>
      <w:r w:rsidR="00FC5090">
        <w:rPr>
          <w:bCs/>
          <w:sz w:val="28"/>
          <w:szCs w:val="28"/>
        </w:rPr>
        <w:t>: о</w:t>
      </w:r>
      <w:r w:rsidR="00FC5090" w:rsidRPr="00FC5090">
        <w:rPr>
          <w:bCs/>
          <w:sz w:val="28"/>
          <w:szCs w:val="28"/>
        </w:rPr>
        <w:t>тсутствие специализированных мест для складирования отходов провоцирует жителей выбрасывать мусор в непредназначенных местах, что серьёзно ухудшает экологическую обстановку и внешний вид территорий</w:t>
      </w:r>
      <w:r w:rsidR="00FC5090">
        <w:rPr>
          <w:bCs/>
          <w:sz w:val="28"/>
          <w:szCs w:val="28"/>
        </w:rPr>
        <w:t>; н</w:t>
      </w:r>
      <w:r w:rsidR="00FC5090" w:rsidRPr="00FC5090">
        <w:rPr>
          <w:bCs/>
          <w:sz w:val="28"/>
          <w:szCs w:val="28"/>
        </w:rPr>
        <w:t xml:space="preserve">есвоевременный сбор и неправильное хранение отходов создают идеальные условия для размножения насекомых, грызунов и патогенных микроорганизмов, что представляет непосредственную угрозу здоровью </w:t>
      </w:r>
      <w:r w:rsidR="00FC5090">
        <w:rPr>
          <w:bCs/>
          <w:sz w:val="28"/>
          <w:szCs w:val="28"/>
        </w:rPr>
        <w:t>членов товариществ, а также н</w:t>
      </w:r>
      <w:r w:rsidR="00FC5090" w:rsidRPr="00FC5090">
        <w:rPr>
          <w:bCs/>
          <w:sz w:val="28"/>
          <w:szCs w:val="28"/>
        </w:rPr>
        <w:t>еправильная утилизация отходов приводит к загрязнению почв, грунтовых вод и воздушного бассейна, вызывая деградацию природных ландшафтов.</w:t>
      </w:r>
    </w:p>
    <w:p w14:paraId="39FDE985" w14:textId="36E01DE2" w:rsidR="009D0732" w:rsidRPr="009D0732" w:rsidRDefault="009D0732" w:rsidP="009D0732">
      <w:pPr>
        <w:pStyle w:val="a5"/>
        <w:ind w:right="-57" w:firstLine="709"/>
        <w:contextualSpacing/>
        <w:jc w:val="both"/>
        <w:rPr>
          <w:bCs/>
          <w:sz w:val="28"/>
          <w:szCs w:val="28"/>
        </w:rPr>
      </w:pPr>
      <w:r w:rsidRPr="009D0732">
        <w:rPr>
          <w:bCs/>
          <w:sz w:val="28"/>
          <w:szCs w:val="28"/>
        </w:rPr>
        <w:t>Особенно актуальн</w:t>
      </w:r>
      <w:r w:rsidR="003F572A">
        <w:rPr>
          <w:bCs/>
          <w:sz w:val="28"/>
          <w:szCs w:val="28"/>
        </w:rPr>
        <w:t>ыми</w:t>
      </w:r>
      <w:r w:rsidRPr="009D0732">
        <w:rPr>
          <w:bCs/>
          <w:sz w:val="28"/>
          <w:szCs w:val="28"/>
        </w:rPr>
        <w:t xml:space="preserve"> данн</w:t>
      </w:r>
      <w:r w:rsidR="00601A00">
        <w:rPr>
          <w:bCs/>
          <w:sz w:val="28"/>
          <w:szCs w:val="28"/>
        </w:rPr>
        <w:t>ые</w:t>
      </w:r>
      <w:r w:rsidRPr="009D0732">
        <w:rPr>
          <w:bCs/>
          <w:sz w:val="28"/>
          <w:szCs w:val="28"/>
        </w:rPr>
        <w:t xml:space="preserve"> проблем</w:t>
      </w:r>
      <w:r w:rsidR="00601A00">
        <w:rPr>
          <w:bCs/>
          <w:sz w:val="28"/>
          <w:szCs w:val="28"/>
        </w:rPr>
        <w:t>ы</w:t>
      </w:r>
      <w:r w:rsidRPr="009D0732">
        <w:rPr>
          <w:bCs/>
          <w:sz w:val="28"/>
          <w:szCs w:val="28"/>
        </w:rPr>
        <w:t xml:space="preserve"> станов</w:t>
      </w:r>
      <w:r w:rsidR="00601A00">
        <w:rPr>
          <w:bCs/>
          <w:sz w:val="28"/>
          <w:szCs w:val="28"/>
        </w:rPr>
        <w:t>я</w:t>
      </w:r>
      <w:r w:rsidRPr="009D0732">
        <w:rPr>
          <w:bCs/>
          <w:sz w:val="28"/>
          <w:szCs w:val="28"/>
        </w:rPr>
        <w:t>тся в свете наблюдаемой тенденции увеличения численности граждан, выбирающих СНТ</w:t>
      </w:r>
      <w:r w:rsidR="0036552E">
        <w:rPr>
          <w:bCs/>
          <w:sz w:val="28"/>
          <w:szCs w:val="28"/>
        </w:rPr>
        <w:t>(ТСН)</w:t>
      </w:r>
      <w:r w:rsidRPr="009D0732">
        <w:rPr>
          <w:bCs/>
          <w:sz w:val="28"/>
          <w:szCs w:val="28"/>
        </w:rPr>
        <w:t xml:space="preserve"> в качестве </w:t>
      </w:r>
      <w:r w:rsidRPr="009D0732">
        <w:rPr>
          <w:bCs/>
          <w:sz w:val="28"/>
          <w:szCs w:val="28"/>
        </w:rPr>
        <w:lastRenderedPageBreak/>
        <w:t>места круглогодичного проживания, включая молодые семьи с детьми. Это обстоятельство подчёркивает возросшую значимость СНТ</w:t>
      </w:r>
      <w:r w:rsidR="0036552E">
        <w:rPr>
          <w:bCs/>
          <w:sz w:val="28"/>
          <w:szCs w:val="28"/>
        </w:rPr>
        <w:t>(ТСН)</w:t>
      </w:r>
      <w:r w:rsidRPr="009D0732">
        <w:rPr>
          <w:bCs/>
          <w:sz w:val="28"/>
          <w:szCs w:val="28"/>
        </w:rPr>
        <w:t xml:space="preserve"> как элемента городской инфраструктуры и выдвигает новые требования к качеству и надёжности предоставляемых коммунальных услуг.</w:t>
      </w:r>
    </w:p>
    <w:p w14:paraId="383184EA" w14:textId="7304D101" w:rsidR="00801235" w:rsidRDefault="009D0732" w:rsidP="006A01A6">
      <w:pPr>
        <w:pStyle w:val="a5"/>
        <w:ind w:right="-57" w:firstLine="709"/>
        <w:contextualSpacing/>
        <w:jc w:val="both"/>
        <w:rPr>
          <w:bCs/>
          <w:sz w:val="28"/>
          <w:szCs w:val="28"/>
        </w:rPr>
      </w:pPr>
      <w:r w:rsidRPr="009D0732">
        <w:rPr>
          <w:bCs/>
          <w:sz w:val="28"/>
          <w:szCs w:val="28"/>
        </w:rPr>
        <w:t>Таким образом, подготовка и реализация муниципальной программы поддержки и развития СНТ</w:t>
      </w:r>
      <w:r w:rsidR="0036552E">
        <w:rPr>
          <w:bCs/>
          <w:sz w:val="28"/>
          <w:szCs w:val="28"/>
        </w:rPr>
        <w:t>(ТСН)</w:t>
      </w:r>
      <w:r w:rsidRPr="009D0732">
        <w:rPr>
          <w:bCs/>
          <w:sz w:val="28"/>
          <w:szCs w:val="28"/>
        </w:rPr>
        <w:t xml:space="preserve"> является необходимым условием для устранения существующих инфраструктурных ограничений, обеспечения достойных условий жизни и создания основ для устойчивого социально-экономического развития </w:t>
      </w:r>
      <w:r w:rsidR="0036552E">
        <w:rPr>
          <w:bCs/>
          <w:sz w:val="28"/>
          <w:szCs w:val="28"/>
        </w:rPr>
        <w:t>СНТ(ТСН)</w:t>
      </w:r>
      <w:r w:rsidRPr="009D0732">
        <w:rPr>
          <w:bCs/>
          <w:sz w:val="28"/>
          <w:szCs w:val="28"/>
        </w:rPr>
        <w:t xml:space="preserve"> на территории городского округа город Стерлитамак Республики Башкортостан.</w:t>
      </w:r>
    </w:p>
    <w:p w14:paraId="06A50696" w14:textId="77777777" w:rsidR="0045641D" w:rsidRDefault="0045641D" w:rsidP="00FB1FF7">
      <w:pPr>
        <w:pStyle w:val="a5"/>
        <w:spacing w:after="0"/>
        <w:ind w:right="-57" w:firstLine="709"/>
        <w:contextualSpacing/>
        <w:jc w:val="both"/>
        <w:rPr>
          <w:bCs/>
          <w:sz w:val="28"/>
          <w:szCs w:val="28"/>
        </w:rPr>
      </w:pPr>
    </w:p>
    <w:p w14:paraId="42D98EAB" w14:textId="77777777" w:rsidR="00801235" w:rsidRPr="00B20C15" w:rsidRDefault="00801235" w:rsidP="00FB1FF7">
      <w:pPr>
        <w:pStyle w:val="a5"/>
        <w:spacing w:after="0"/>
        <w:ind w:right="-57" w:firstLine="709"/>
        <w:contextualSpacing/>
        <w:jc w:val="both"/>
        <w:rPr>
          <w:bCs/>
          <w:sz w:val="28"/>
          <w:szCs w:val="28"/>
        </w:rPr>
      </w:pPr>
    </w:p>
    <w:p w14:paraId="63943828" w14:textId="5B535331" w:rsidR="009B46A8" w:rsidRPr="00B20C15" w:rsidRDefault="008B56F7" w:rsidP="008B56F7">
      <w:pPr>
        <w:pStyle w:val="a5"/>
        <w:suppressAutoHyphens/>
        <w:spacing w:line="360" w:lineRule="auto"/>
        <w:ind w:firstLine="567"/>
        <w:jc w:val="center"/>
        <w:rPr>
          <w:b/>
          <w:sz w:val="28"/>
          <w:szCs w:val="28"/>
        </w:rPr>
      </w:pPr>
      <w:r w:rsidRPr="00B20C15">
        <w:rPr>
          <w:b/>
          <w:sz w:val="28"/>
          <w:szCs w:val="28"/>
        </w:rPr>
        <w:t>2</w:t>
      </w:r>
      <w:r w:rsidR="008E144F" w:rsidRPr="00B20C15">
        <w:rPr>
          <w:b/>
          <w:sz w:val="28"/>
          <w:szCs w:val="28"/>
        </w:rPr>
        <w:t xml:space="preserve">. </w:t>
      </w:r>
      <w:r w:rsidR="009B46A8" w:rsidRPr="00B20C15">
        <w:rPr>
          <w:b/>
          <w:sz w:val="28"/>
          <w:szCs w:val="28"/>
        </w:rPr>
        <w:t xml:space="preserve">Основные цели и задачи </w:t>
      </w:r>
      <w:r w:rsidR="008F06C8" w:rsidRPr="00B20C15">
        <w:rPr>
          <w:b/>
          <w:sz w:val="28"/>
          <w:szCs w:val="28"/>
        </w:rPr>
        <w:t>муниципальной программы</w:t>
      </w:r>
    </w:p>
    <w:p w14:paraId="1711BE76" w14:textId="4787BC09" w:rsidR="009D42D5" w:rsidRPr="009D42D5" w:rsidRDefault="00F67941" w:rsidP="009D42D5">
      <w:pPr>
        <w:tabs>
          <w:tab w:val="left" w:pos="709"/>
        </w:tabs>
        <w:suppressAutoHyphens/>
        <w:jc w:val="both"/>
        <w:rPr>
          <w:sz w:val="28"/>
          <w:szCs w:val="28"/>
        </w:rPr>
      </w:pPr>
      <w:r w:rsidRPr="00B20C15">
        <w:rPr>
          <w:sz w:val="28"/>
          <w:szCs w:val="28"/>
        </w:rPr>
        <w:t>Цель</w:t>
      </w:r>
      <w:r w:rsidR="009D42D5">
        <w:rPr>
          <w:sz w:val="28"/>
          <w:szCs w:val="28"/>
        </w:rPr>
        <w:t>:</w:t>
      </w:r>
    </w:p>
    <w:p w14:paraId="29332323" w14:textId="6825B648" w:rsidR="00895361" w:rsidRDefault="00FE7215" w:rsidP="009D42D5">
      <w:pPr>
        <w:pStyle w:val="ab"/>
        <w:tabs>
          <w:tab w:val="left" w:pos="709"/>
        </w:tabs>
        <w:suppressAutoHyphens/>
        <w:ind w:left="72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FE7215">
        <w:rPr>
          <w:sz w:val="28"/>
          <w:szCs w:val="28"/>
        </w:rPr>
        <w:t>улучшить качество жизни членов садоводческих некоммерческих товариществ, повысить уровень благоустройства территорий и обеспечить экологическую безопасность.</w:t>
      </w:r>
    </w:p>
    <w:p w14:paraId="4168F108" w14:textId="77777777" w:rsidR="009D42D5" w:rsidRPr="009D42D5" w:rsidRDefault="009D42D5" w:rsidP="009D42D5">
      <w:pPr>
        <w:pStyle w:val="ab"/>
        <w:tabs>
          <w:tab w:val="left" w:pos="709"/>
        </w:tabs>
        <w:suppressAutoHyphens/>
        <w:ind w:left="720" w:firstLine="0"/>
        <w:rPr>
          <w:sz w:val="28"/>
          <w:szCs w:val="28"/>
        </w:rPr>
      </w:pPr>
    </w:p>
    <w:p w14:paraId="543417B7" w14:textId="3817E63A" w:rsidR="00F67941" w:rsidRPr="00B20C15" w:rsidRDefault="00F67941" w:rsidP="00F67941">
      <w:pPr>
        <w:tabs>
          <w:tab w:val="left" w:pos="709"/>
        </w:tabs>
        <w:suppressAutoHyphens/>
        <w:jc w:val="both"/>
        <w:rPr>
          <w:sz w:val="28"/>
          <w:szCs w:val="28"/>
        </w:rPr>
      </w:pPr>
      <w:r w:rsidRPr="00B20C15">
        <w:rPr>
          <w:sz w:val="28"/>
          <w:szCs w:val="28"/>
        </w:rPr>
        <w:t>Задачи:</w:t>
      </w:r>
    </w:p>
    <w:p w14:paraId="59243D69" w14:textId="77777777" w:rsidR="00FE7215" w:rsidRPr="00FE7215" w:rsidRDefault="006A01A6" w:rsidP="00FE7215">
      <w:pPr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7215" w:rsidRPr="00FE7215">
        <w:rPr>
          <w:sz w:val="28"/>
          <w:szCs w:val="28"/>
        </w:rPr>
        <w:t>-Создать благоприятные условия для развития инфраструктуры садоводческих некоммерческих товариществ и благоустройства их территорий.</w:t>
      </w:r>
    </w:p>
    <w:p w14:paraId="5E54D383" w14:textId="7A9D6C87" w:rsidR="00FE7215" w:rsidRPr="00FE7215" w:rsidRDefault="00FE7215" w:rsidP="00FE7215">
      <w:pPr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7215">
        <w:rPr>
          <w:sz w:val="28"/>
          <w:szCs w:val="28"/>
        </w:rPr>
        <w:t>-Популяризировать ведение садоводства;</w:t>
      </w:r>
    </w:p>
    <w:p w14:paraId="774337C8" w14:textId="60E51651" w:rsidR="00FE7215" w:rsidRPr="00FE7215" w:rsidRDefault="00FE7215" w:rsidP="00FE7215">
      <w:pPr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7215">
        <w:rPr>
          <w:sz w:val="28"/>
          <w:szCs w:val="28"/>
        </w:rPr>
        <w:t>-Осуществить информационное обеспечение садоводческих некоммерческих товариществ;</w:t>
      </w:r>
    </w:p>
    <w:p w14:paraId="68BFE2C6" w14:textId="5B3420A8" w:rsidR="00FE7215" w:rsidRPr="00FE7215" w:rsidRDefault="00FE7215" w:rsidP="00FE7215">
      <w:pPr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7215">
        <w:rPr>
          <w:sz w:val="28"/>
          <w:szCs w:val="28"/>
        </w:rPr>
        <w:t>-Оказать консультационную и методическую поддержку садоводческим некоммерческим товариществам;</w:t>
      </w:r>
    </w:p>
    <w:p w14:paraId="246BAE28" w14:textId="44B82A10" w:rsidR="00FE7215" w:rsidRPr="00FE7215" w:rsidRDefault="00FE7215" w:rsidP="00FE7215">
      <w:pPr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7215">
        <w:rPr>
          <w:sz w:val="28"/>
          <w:szCs w:val="28"/>
        </w:rPr>
        <w:t>-Развить экологическую направленность садоводства;</w:t>
      </w:r>
    </w:p>
    <w:p w14:paraId="52050168" w14:textId="6C13D7DC" w:rsidR="00FE7215" w:rsidRPr="00FE7215" w:rsidRDefault="00FE7215" w:rsidP="00FE7215">
      <w:pPr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7215">
        <w:rPr>
          <w:sz w:val="28"/>
          <w:szCs w:val="28"/>
        </w:rPr>
        <w:t>-Обеспечить безопасность на территории садоводческих некоммерческих товариществ.</w:t>
      </w:r>
    </w:p>
    <w:p w14:paraId="3033612C" w14:textId="2513DA8F" w:rsidR="009D42D5" w:rsidRPr="009D42D5" w:rsidRDefault="009D42D5" w:rsidP="00FE7215">
      <w:pPr>
        <w:ind w:left="709" w:hanging="567"/>
        <w:rPr>
          <w:sz w:val="28"/>
          <w:szCs w:val="28"/>
        </w:rPr>
      </w:pPr>
    </w:p>
    <w:p w14:paraId="38F8C521" w14:textId="3E239F2A" w:rsidR="005F1243" w:rsidRPr="00B20C15" w:rsidRDefault="005F1243" w:rsidP="009D42D5">
      <w:pPr>
        <w:tabs>
          <w:tab w:val="left" w:pos="709"/>
        </w:tabs>
        <w:suppressAutoHyphens/>
        <w:ind w:left="709" w:hanging="567"/>
        <w:rPr>
          <w:sz w:val="28"/>
          <w:szCs w:val="28"/>
        </w:rPr>
      </w:pPr>
    </w:p>
    <w:p w14:paraId="678E420E" w14:textId="509AA351" w:rsidR="00C619B2" w:rsidRDefault="00C619B2" w:rsidP="008D2838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C619B2">
        <w:rPr>
          <w:sz w:val="28"/>
          <w:szCs w:val="28"/>
        </w:rPr>
        <w:t>Реализация муниципальной программы позволит улучшить инфраструктуру садоводческих некоммерческих товариществ, обеспечив ремонт и модернизацию внутренних дорог, а также обустройство контейнерных площадок для твердых коммунальных отходов. Это создаст комфортные и безопасные условия проживания для граждан, в том числе для молодых семей с детьми, повысит уровень благоустройства территорий и популяризирует садоводство среди населения. Программа также будет способствовать развитию информационного сопровождения деятельности СНТ, повысив уровень информированности общественности о проблемах и достижениях садов</w:t>
      </w:r>
      <w:r w:rsidR="003F572A">
        <w:rPr>
          <w:sz w:val="28"/>
          <w:szCs w:val="28"/>
        </w:rPr>
        <w:t>ых</w:t>
      </w:r>
      <w:r w:rsidRPr="00C619B2">
        <w:rPr>
          <w:sz w:val="28"/>
          <w:szCs w:val="28"/>
        </w:rPr>
        <w:t xml:space="preserve"> товариществ.</w:t>
      </w:r>
    </w:p>
    <w:p w14:paraId="4518E108" w14:textId="3B848FD2" w:rsidR="009E127D" w:rsidRPr="00B20C15" w:rsidRDefault="009E127D" w:rsidP="008D2838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B20C15">
        <w:rPr>
          <w:sz w:val="28"/>
          <w:szCs w:val="28"/>
        </w:rPr>
        <w:t xml:space="preserve">Целевые показатели (индикаторы), отражающие степень достижения поставленной цели и выполнения намеченных задач, приведены в </w:t>
      </w:r>
      <w:r w:rsidRPr="00FE7215">
        <w:rPr>
          <w:sz w:val="28"/>
          <w:szCs w:val="28"/>
        </w:rPr>
        <w:t xml:space="preserve">приложении №1 </w:t>
      </w:r>
      <w:r w:rsidRPr="00B20C15">
        <w:rPr>
          <w:sz w:val="28"/>
          <w:szCs w:val="28"/>
        </w:rPr>
        <w:t>к настоящей Программе.</w:t>
      </w:r>
    </w:p>
    <w:p w14:paraId="07E81850" w14:textId="6ADFB507" w:rsidR="00F67941" w:rsidRDefault="00F67941" w:rsidP="009E127D">
      <w:pPr>
        <w:tabs>
          <w:tab w:val="left" w:pos="709"/>
        </w:tabs>
        <w:suppressAutoHyphens/>
        <w:rPr>
          <w:sz w:val="28"/>
          <w:szCs w:val="28"/>
        </w:rPr>
      </w:pPr>
    </w:p>
    <w:p w14:paraId="2330C2A8" w14:textId="20A87D47" w:rsidR="00C619B2" w:rsidRDefault="00C619B2" w:rsidP="009E127D">
      <w:pPr>
        <w:tabs>
          <w:tab w:val="left" w:pos="709"/>
        </w:tabs>
        <w:suppressAutoHyphens/>
        <w:rPr>
          <w:sz w:val="28"/>
          <w:szCs w:val="28"/>
        </w:rPr>
      </w:pPr>
    </w:p>
    <w:p w14:paraId="7ADAC2E3" w14:textId="770FC86E" w:rsidR="00C619B2" w:rsidRDefault="00C619B2" w:rsidP="009E127D">
      <w:pPr>
        <w:tabs>
          <w:tab w:val="left" w:pos="709"/>
        </w:tabs>
        <w:suppressAutoHyphens/>
        <w:rPr>
          <w:sz w:val="28"/>
          <w:szCs w:val="28"/>
        </w:rPr>
      </w:pPr>
    </w:p>
    <w:p w14:paraId="18D68A19" w14:textId="77777777" w:rsidR="0006369F" w:rsidRDefault="0006369F" w:rsidP="009E127D">
      <w:pPr>
        <w:tabs>
          <w:tab w:val="left" w:pos="709"/>
        </w:tabs>
        <w:suppressAutoHyphens/>
        <w:rPr>
          <w:sz w:val="28"/>
          <w:szCs w:val="28"/>
        </w:rPr>
      </w:pPr>
    </w:p>
    <w:p w14:paraId="49DA3EC8" w14:textId="77777777" w:rsidR="00C619B2" w:rsidRPr="00B20C15" w:rsidRDefault="00C619B2" w:rsidP="009E127D">
      <w:pPr>
        <w:tabs>
          <w:tab w:val="left" w:pos="709"/>
        </w:tabs>
        <w:suppressAutoHyphens/>
        <w:rPr>
          <w:sz w:val="28"/>
          <w:szCs w:val="28"/>
        </w:rPr>
      </w:pPr>
    </w:p>
    <w:p w14:paraId="4DD3F852" w14:textId="0329DF8B" w:rsidR="003A345A" w:rsidRPr="00B20C15" w:rsidRDefault="008B56F7" w:rsidP="008B56F7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B20C15">
        <w:rPr>
          <w:b/>
          <w:sz w:val="28"/>
          <w:szCs w:val="28"/>
        </w:rPr>
        <w:t>3</w:t>
      </w:r>
      <w:r w:rsidR="00F82167" w:rsidRPr="00B20C15">
        <w:rPr>
          <w:b/>
          <w:sz w:val="28"/>
          <w:szCs w:val="28"/>
        </w:rPr>
        <w:t xml:space="preserve">. </w:t>
      </w:r>
      <w:r w:rsidRPr="00B20C15">
        <w:rPr>
          <w:b/>
          <w:bCs/>
          <w:sz w:val="28"/>
          <w:szCs w:val="28"/>
        </w:rPr>
        <w:t>Сроки и этапы муниципальной программы</w:t>
      </w:r>
    </w:p>
    <w:p w14:paraId="57EA2ED0" w14:textId="395902D4" w:rsidR="00F82167" w:rsidRPr="00B20C15" w:rsidRDefault="00F82167" w:rsidP="00D57C1E">
      <w:pPr>
        <w:tabs>
          <w:tab w:val="left" w:pos="993"/>
        </w:tabs>
        <w:suppressAutoHyphens/>
        <w:ind w:firstLine="567"/>
        <w:jc w:val="both"/>
        <w:rPr>
          <w:sz w:val="28"/>
          <w:szCs w:val="28"/>
        </w:rPr>
      </w:pPr>
      <w:r w:rsidRPr="00B20C15">
        <w:rPr>
          <w:sz w:val="28"/>
          <w:szCs w:val="28"/>
        </w:rPr>
        <w:t xml:space="preserve"> </w:t>
      </w:r>
      <w:r w:rsidR="008B56F7" w:rsidRPr="00B20C15">
        <w:rPr>
          <w:sz w:val="28"/>
          <w:szCs w:val="28"/>
        </w:rPr>
        <w:t xml:space="preserve">Программа рассчитана на 2026-2028 годы, </w:t>
      </w:r>
      <w:r w:rsidR="00DE56E6" w:rsidRPr="00B20C15">
        <w:rPr>
          <w:sz w:val="28"/>
          <w:szCs w:val="28"/>
        </w:rPr>
        <w:t>без деления на этапы.</w:t>
      </w:r>
    </w:p>
    <w:p w14:paraId="4E12D746" w14:textId="77777777" w:rsidR="00F82167" w:rsidRPr="00B20C15" w:rsidRDefault="00F82167" w:rsidP="00F82167">
      <w:pPr>
        <w:tabs>
          <w:tab w:val="left" w:pos="993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14:paraId="43D97FFB" w14:textId="4EBF4A38" w:rsidR="00F82167" w:rsidRPr="00B20C15" w:rsidRDefault="008B56F7" w:rsidP="00FB1FF7">
      <w:pPr>
        <w:tabs>
          <w:tab w:val="left" w:pos="993"/>
        </w:tabs>
        <w:suppressAutoHyphens/>
        <w:spacing w:line="360" w:lineRule="auto"/>
        <w:ind w:firstLine="567"/>
        <w:jc w:val="center"/>
        <w:rPr>
          <w:b/>
          <w:sz w:val="28"/>
          <w:szCs w:val="28"/>
        </w:rPr>
      </w:pPr>
      <w:r w:rsidRPr="00B20C15">
        <w:rPr>
          <w:b/>
          <w:sz w:val="28"/>
          <w:szCs w:val="28"/>
        </w:rPr>
        <w:t>4</w:t>
      </w:r>
      <w:r w:rsidR="00F82167" w:rsidRPr="00B20C15">
        <w:rPr>
          <w:b/>
          <w:sz w:val="28"/>
          <w:szCs w:val="28"/>
        </w:rPr>
        <w:t xml:space="preserve">. </w:t>
      </w:r>
      <w:r w:rsidRPr="00B20C15">
        <w:rPr>
          <w:b/>
          <w:bCs/>
          <w:sz w:val="28"/>
          <w:szCs w:val="28"/>
        </w:rPr>
        <w:t>План реализации и ресурсное обеспечение муниципальной программы</w:t>
      </w:r>
    </w:p>
    <w:p w14:paraId="1E462448" w14:textId="77777777" w:rsidR="00202FF3" w:rsidRPr="00B20C15" w:rsidRDefault="00583A45" w:rsidP="00202FF3">
      <w:pPr>
        <w:pStyle w:val="a5"/>
        <w:kinsoku w:val="0"/>
        <w:overflowPunct w:val="0"/>
        <w:spacing w:before="65"/>
        <w:ind w:left="119" w:right="119" w:firstLine="709"/>
        <w:contextualSpacing/>
        <w:jc w:val="both"/>
        <w:rPr>
          <w:sz w:val="28"/>
          <w:szCs w:val="28"/>
        </w:rPr>
      </w:pPr>
      <w:r w:rsidRPr="00B20C15">
        <w:rPr>
          <w:sz w:val="28"/>
          <w:szCs w:val="28"/>
        </w:rPr>
        <w:t xml:space="preserve">Данный раздел содержит перечень мероприятий, которые предлагается реализовать для решения задач и достижения цели Программы. Перечень программных мероприятий представлен </w:t>
      </w:r>
      <w:r w:rsidRPr="00FE7215">
        <w:rPr>
          <w:sz w:val="28"/>
          <w:szCs w:val="28"/>
        </w:rPr>
        <w:t xml:space="preserve">в приложении №2 </w:t>
      </w:r>
      <w:r w:rsidRPr="00B20C15">
        <w:rPr>
          <w:sz w:val="28"/>
          <w:szCs w:val="28"/>
        </w:rPr>
        <w:t>к данной Программе.</w:t>
      </w:r>
    </w:p>
    <w:p w14:paraId="56DC2D84" w14:textId="122E5356" w:rsidR="00202FF3" w:rsidRPr="00B20C15" w:rsidRDefault="00202FF3" w:rsidP="00202FF3">
      <w:pPr>
        <w:pStyle w:val="a5"/>
        <w:kinsoku w:val="0"/>
        <w:overflowPunct w:val="0"/>
        <w:spacing w:before="65"/>
        <w:ind w:left="119" w:right="119" w:firstLine="709"/>
        <w:contextualSpacing/>
        <w:jc w:val="both"/>
        <w:rPr>
          <w:sz w:val="28"/>
          <w:szCs w:val="28"/>
        </w:rPr>
      </w:pPr>
      <w:r w:rsidRPr="00B20C15">
        <w:rPr>
          <w:sz w:val="28"/>
          <w:szCs w:val="28"/>
        </w:rPr>
        <w:t xml:space="preserve">Общий объем финансирования Программы составляет </w:t>
      </w:r>
      <w:r w:rsidR="002B108F">
        <w:rPr>
          <w:sz w:val="28"/>
          <w:szCs w:val="28"/>
        </w:rPr>
        <w:t>300</w:t>
      </w:r>
      <w:r w:rsidRPr="00B20C15">
        <w:rPr>
          <w:sz w:val="28"/>
          <w:szCs w:val="28"/>
        </w:rPr>
        <w:t> тыс. рублей.</w:t>
      </w:r>
    </w:p>
    <w:p w14:paraId="608BDADB" w14:textId="49484508" w:rsidR="00DF16B5" w:rsidRPr="00B20C15" w:rsidRDefault="00DF16B5" w:rsidP="00DF16B5">
      <w:pPr>
        <w:pStyle w:val="a5"/>
        <w:kinsoku w:val="0"/>
        <w:overflowPunct w:val="0"/>
        <w:spacing w:before="65"/>
        <w:ind w:left="119" w:right="119" w:firstLine="709"/>
        <w:contextualSpacing/>
        <w:jc w:val="both"/>
        <w:rPr>
          <w:sz w:val="28"/>
          <w:szCs w:val="28"/>
        </w:rPr>
      </w:pPr>
      <w:r w:rsidRPr="00B20C15">
        <w:rPr>
          <w:sz w:val="28"/>
          <w:szCs w:val="28"/>
        </w:rPr>
        <w:t>Основной источник финансирования Программы:</w:t>
      </w:r>
    </w:p>
    <w:p w14:paraId="748D266F" w14:textId="4EC9CA71" w:rsidR="00540B54" w:rsidRPr="00B20C15" w:rsidRDefault="00540B54" w:rsidP="00DF16B5">
      <w:pPr>
        <w:pStyle w:val="a5"/>
        <w:kinsoku w:val="0"/>
        <w:overflowPunct w:val="0"/>
        <w:spacing w:before="65"/>
        <w:ind w:left="119" w:right="119" w:firstLine="709"/>
        <w:contextualSpacing/>
        <w:jc w:val="both"/>
        <w:rPr>
          <w:sz w:val="28"/>
          <w:szCs w:val="28"/>
        </w:rPr>
      </w:pPr>
      <w:r w:rsidRPr="00B20C15">
        <w:rPr>
          <w:sz w:val="28"/>
          <w:szCs w:val="28"/>
        </w:rPr>
        <w:t xml:space="preserve">- средства бюджета городского округа город Стерлитамак – </w:t>
      </w:r>
      <w:r w:rsidR="002B108F">
        <w:rPr>
          <w:sz w:val="28"/>
          <w:szCs w:val="28"/>
        </w:rPr>
        <w:t>300</w:t>
      </w:r>
      <w:r w:rsidR="00047ECB">
        <w:rPr>
          <w:sz w:val="28"/>
          <w:szCs w:val="28"/>
        </w:rPr>
        <w:t xml:space="preserve"> </w:t>
      </w:r>
      <w:r w:rsidRPr="00B20C15">
        <w:rPr>
          <w:sz w:val="28"/>
          <w:szCs w:val="28"/>
        </w:rPr>
        <w:t>тыс. рублей.</w:t>
      </w:r>
    </w:p>
    <w:p w14:paraId="4581AEBC" w14:textId="12C59453" w:rsidR="00202FF3" w:rsidRPr="00B20C15" w:rsidRDefault="00202FF3" w:rsidP="00DF16B5">
      <w:pPr>
        <w:pStyle w:val="a5"/>
        <w:kinsoku w:val="0"/>
        <w:overflowPunct w:val="0"/>
        <w:spacing w:before="65"/>
        <w:ind w:left="119" w:right="119" w:firstLine="709"/>
        <w:contextualSpacing/>
        <w:jc w:val="both"/>
        <w:rPr>
          <w:sz w:val="28"/>
          <w:szCs w:val="28"/>
        </w:rPr>
      </w:pPr>
      <w:r w:rsidRPr="00B20C15">
        <w:rPr>
          <w:sz w:val="28"/>
          <w:szCs w:val="28"/>
        </w:rPr>
        <w:t>Внебюджетные источники финансирования:</w:t>
      </w:r>
    </w:p>
    <w:p w14:paraId="40D80141" w14:textId="5CC6ABF1" w:rsidR="00540B54" w:rsidRPr="00B20C15" w:rsidRDefault="00540B54" w:rsidP="00DF16B5">
      <w:pPr>
        <w:pStyle w:val="a5"/>
        <w:kinsoku w:val="0"/>
        <w:overflowPunct w:val="0"/>
        <w:spacing w:before="65"/>
        <w:ind w:left="119" w:right="119" w:firstLine="709"/>
        <w:contextualSpacing/>
        <w:jc w:val="both"/>
        <w:rPr>
          <w:sz w:val="28"/>
          <w:szCs w:val="28"/>
        </w:rPr>
      </w:pPr>
      <w:r w:rsidRPr="00B20C15">
        <w:rPr>
          <w:sz w:val="28"/>
          <w:szCs w:val="28"/>
        </w:rPr>
        <w:t>- целевые взносы членов садоводческих некоммерческих товариществ;</w:t>
      </w:r>
    </w:p>
    <w:p w14:paraId="4CBF2C32" w14:textId="692A65AC" w:rsidR="00540B54" w:rsidRPr="00B20C15" w:rsidRDefault="00540B54" w:rsidP="00DF16B5">
      <w:pPr>
        <w:pStyle w:val="a5"/>
        <w:kinsoku w:val="0"/>
        <w:overflowPunct w:val="0"/>
        <w:spacing w:before="65"/>
        <w:ind w:left="119" w:right="119" w:firstLine="709"/>
        <w:contextualSpacing/>
        <w:jc w:val="both"/>
        <w:rPr>
          <w:sz w:val="28"/>
          <w:szCs w:val="28"/>
        </w:rPr>
      </w:pPr>
      <w:r w:rsidRPr="00B20C15">
        <w:rPr>
          <w:sz w:val="28"/>
          <w:szCs w:val="28"/>
        </w:rPr>
        <w:t>- средства кредитных или других организаций.</w:t>
      </w:r>
    </w:p>
    <w:p w14:paraId="757FB081" w14:textId="4AC18DBD" w:rsidR="009D6654" w:rsidRPr="00B20C15" w:rsidRDefault="009D6654" w:rsidP="00202FF3">
      <w:pPr>
        <w:pStyle w:val="a5"/>
        <w:kinsoku w:val="0"/>
        <w:overflowPunct w:val="0"/>
        <w:spacing w:before="65"/>
        <w:ind w:left="119" w:right="119" w:firstLine="709"/>
        <w:contextualSpacing/>
        <w:jc w:val="both"/>
        <w:rPr>
          <w:sz w:val="28"/>
          <w:szCs w:val="28"/>
        </w:rPr>
      </w:pPr>
      <w:r w:rsidRPr="00B20C15">
        <w:rPr>
          <w:sz w:val="28"/>
          <w:szCs w:val="28"/>
        </w:rPr>
        <w:t xml:space="preserve">Программа реализуется с использованием механизма субсидирования, предусматривающего частичную компенсацию (до 40%) расходов </w:t>
      </w:r>
      <w:r w:rsidR="003F572A">
        <w:rPr>
          <w:sz w:val="28"/>
          <w:szCs w:val="28"/>
        </w:rPr>
        <w:t>СНТ(ТСН)</w:t>
      </w:r>
      <w:r w:rsidRPr="00B20C15">
        <w:rPr>
          <w:sz w:val="28"/>
          <w:szCs w:val="28"/>
        </w:rPr>
        <w:t xml:space="preserve"> на выполнение мероприятий по ремонту и оборудованию объектов инфраструктуры.</w:t>
      </w:r>
    </w:p>
    <w:p w14:paraId="265A9999" w14:textId="65D9F458" w:rsidR="009E127D" w:rsidRPr="00B20C15" w:rsidRDefault="00583A45" w:rsidP="00202FF3">
      <w:pPr>
        <w:pStyle w:val="a5"/>
        <w:kinsoku w:val="0"/>
        <w:overflowPunct w:val="0"/>
        <w:spacing w:before="65"/>
        <w:ind w:left="119" w:right="119" w:firstLine="709"/>
        <w:contextualSpacing/>
        <w:jc w:val="both"/>
        <w:rPr>
          <w:sz w:val="28"/>
          <w:szCs w:val="28"/>
        </w:rPr>
      </w:pPr>
      <w:r w:rsidRPr="00B20C15">
        <w:rPr>
          <w:sz w:val="28"/>
          <w:szCs w:val="28"/>
        </w:rPr>
        <w:t>Объем финансирования Программы может уточняться при формировании бюджета городского округа город Стерлитамак Республики Башкортостан на очередной финансовый год и плановый период.</w:t>
      </w:r>
    </w:p>
    <w:p w14:paraId="088386C0" w14:textId="77777777" w:rsidR="00583A45" w:rsidRPr="00B20C15" w:rsidRDefault="00583A45" w:rsidP="00FB1FF7">
      <w:pPr>
        <w:pStyle w:val="a5"/>
        <w:kinsoku w:val="0"/>
        <w:overflowPunct w:val="0"/>
        <w:spacing w:before="65"/>
        <w:ind w:right="119"/>
        <w:contextualSpacing/>
        <w:jc w:val="both"/>
        <w:rPr>
          <w:sz w:val="28"/>
          <w:szCs w:val="28"/>
        </w:rPr>
      </w:pPr>
    </w:p>
    <w:p w14:paraId="6DFA0383" w14:textId="4E5FBE17" w:rsidR="0020310A" w:rsidRPr="00B20C15" w:rsidRDefault="00FA3B97" w:rsidP="00FA3B97">
      <w:pPr>
        <w:pStyle w:val="a5"/>
        <w:kinsoku w:val="0"/>
        <w:overflowPunct w:val="0"/>
        <w:spacing w:before="65"/>
        <w:ind w:left="720" w:right="119"/>
        <w:jc w:val="center"/>
        <w:rPr>
          <w:b/>
          <w:sz w:val="28"/>
          <w:szCs w:val="28"/>
        </w:rPr>
      </w:pPr>
      <w:r w:rsidRPr="00B20C15">
        <w:rPr>
          <w:b/>
          <w:sz w:val="28"/>
          <w:szCs w:val="28"/>
        </w:rPr>
        <w:t>5. Перечень целевых индикаторов и показателей муниципальной программы</w:t>
      </w:r>
    </w:p>
    <w:p w14:paraId="2C04BAE6" w14:textId="32F3112B" w:rsidR="007B04F4" w:rsidRDefault="00CD6C80" w:rsidP="008D2838">
      <w:pPr>
        <w:tabs>
          <w:tab w:val="left" w:pos="993"/>
        </w:tabs>
        <w:suppressAutoHyphens/>
        <w:jc w:val="both"/>
        <w:rPr>
          <w:sz w:val="28"/>
          <w:szCs w:val="28"/>
        </w:rPr>
      </w:pPr>
      <w:r w:rsidRPr="00B20C15">
        <w:rPr>
          <w:sz w:val="28"/>
          <w:szCs w:val="28"/>
        </w:rPr>
        <w:tab/>
      </w:r>
      <w:r w:rsidR="008D2838" w:rsidRPr="00B20C15">
        <w:rPr>
          <w:sz w:val="28"/>
          <w:szCs w:val="28"/>
        </w:rPr>
        <w:t>Перечень целевых индикаторов и показателей муниципальной программы (Приложение №1 к настоящей Программе):</w:t>
      </w:r>
    </w:p>
    <w:p w14:paraId="41B2E424" w14:textId="3B6778F7" w:rsidR="00B5574D" w:rsidRDefault="00B5574D" w:rsidP="00494269">
      <w:pPr>
        <w:tabs>
          <w:tab w:val="left" w:pos="993"/>
        </w:tabs>
        <w:suppressAutoHyphens/>
        <w:jc w:val="both"/>
        <w:rPr>
          <w:sz w:val="28"/>
          <w:szCs w:val="28"/>
        </w:rPr>
      </w:pPr>
      <w:r w:rsidRPr="00B5574D">
        <w:rPr>
          <w:sz w:val="28"/>
          <w:szCs w:val="28"/>
        </w:rPr>
        <w:t xml:space="preserve">-Количество </w:t>
      </w:r>
      <w:r w:rsidR="00494269">
        <w:rPr>
          <w:sz w:val="28"/>
          <w:szCs w:val="28"/>
        </w:rPr>
        <w:t>СНТ(ТСН), на территориях которых отремонтированы внутренние дороги;</w:t>
      </w:r>
    </w:p>
    <w:p w14:paraId="0B987161" w14:textId="395D5234" w:rsidR="00494269" w:rsidRDefault="00494269" w:rsidP="00494269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-Количество СНТ(ТСН), которые приобрели контейнеры для твердых коммунальных отходов;</w:t>
      </w:r>
    </w:p>
    <w:p w14:paraId="4C277A1E" w14:textId="35E30760" w:rsidR="00494269" w:rsidRDefault="00494269" w:rsidP="00494269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-Количество СНТ(ТСН), которые обустроили площадки для накопления твердых коммунальных отходов в виде металлоконструкций (изделия);</w:t>
      </w:r>
    </w:p>
    <w:p w14:paraId="183C7023" w14:textId="70082021" w:rsidR="008D2838" w:rsidRDefault="008D2838" w:rsidP="008D2838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14:paraId="6005579B" w14:textId="77777777" w:rsidR="000E5987" w:rsidRPr="00B20C15" w:rsidRDefault="000E5987" w:rsidP="007C36C9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14:paraId="6133F9B4" w14:textId="2D7AF4BB" w:rsidR="002F52DD" w:rsidRDefault="00FA3B97" w:rsidP="002F52DD">
      <w:pPr>
        <w:tabs>
          <w:tab w:val="left" w:pos="993"/>
        </w:tabs>
        <w:suppressAutoHyphens/>
        <w:ind w:left="720"/>
        <w:jc w:val="center"/>
        <w:rPr>
          <w:b/>
          <w:bCs/>
          <w:sz w:val="28"/>
          <w:szCs w:val="28"/>
        </w:rPr>
      </w:pPr>
      <w:r w:rsidRPr="00B20C15">
        <w:rPr>
          <w:b/>
          <w:bCs/>
          <w:sz w:val="28"/>
          <w:szCs w:val="28"/>
        </w:rPr>
        <w:t>6. Управление реализацией программы и контроль за ходом ее выполнения</w:t>
      </w:r>
    </w:p>
    <w:p w14:paraId="610B7ADB" w14:textId="77777777" w:rsidR="00392B03" w:rsidRPr="00B20C15" w:rsidRDefault="00392B03" w:rsidP="002F52DD">
      <w:pPr>
        <w:tabs>
          <w:tab w:val="left" w:pos="993"/>
        </w:tabs>
        <w:suppressAutoHyphens/>
        <w:ind w:left="720"/>
        <w:jc w:val="center"/>
        <w:rPr>
          <w:b/>
          <w:bCs/>
          <w:sz w:val="28"/>
          <w:szCs w:val="28"/>
        </w:rPr>
      </w:pPr>
    </w:p>
    <w:p w14:paraId="7ED03C80" w14:textId="7FB16466" w:rsidR="00FB5342" w:rsidRPr="00B20C15" w:rsidRDefault="00FB5342" w:rsidP="00290747">
      <w:pPr>
        <w:tabs>
          <w:tab w:val="left" w:pos="993"/>
        </w:tabs>
        <w:suppressAutoHyphens/>
        <w:ind w:firstLine="992"/>
        <w:jc w:val="both"/>
        <w:rPr>
          <w:sz w:val="28"/>
          <w:szCs w:val="28"/>
        </w:rPr>
      </w:pPr>
      <w:r w:rsidRPr="00B20C15">
        <w:rPr>
          <w:sz w:val="28"/>
          <w:szCs w:val="28"/>
        </w:rPr>
        <w:t xml:space="preserve">Текущее управление реализацией Программы осуществляет </w:t>
      </w:r>
      <w:r w:rsidR="0036552E">
        <w:rPr>
          <w:sz w:val="28"/>
          <w:szCs w:val="28"/>
        </w:rPr>
        <w:t>МКУ</w:t>
      </w:r>
      <w:r w:rsidR="002E58CC" w:rsidRPr="00B20C15">
        <w:rPr>
          <w:sz w:val="28"/>
          <w:szCs w:val="28"/>
        </w:rPr>
        <w:t xml:space="preserve"> «Городска</w:t>
      </w:r>
      <w:r w:rsidR="00290747" w:rsidRPr="00B20C15">
        <w:rPr>
          <w:sz w:val="28"/>
          <w:szCs w:val="28"/>
        </w:rPr>
        <w:t>я</w:t>
      </w:r>
      <w:r w:rsidR="002E58CC" w:rsidRPr="00B20C15">
        <w:rPr>
          <w:sz w:val="28"/>
          <w:szCs w:val="28"/>
        </w:rPr>
        <w:t xml:space="preserve"> казна» путем сбора с соисполнителей Программы информации о ходе выполнения мероприятий Программы раз в квартал до </w:t>
      </w:r>
      <w:r w:rsidR="00A26BDB">
        <w:rPr>
          <w:sz w:val="28"/>
          <w:szCs w:val="28"/>
        </w:rPr>
        <w:t>10</w:t>
      </w:r>
      <w:r w:rsidR="002E58CC" w:rsidRPr="00B20C15">
        <w:rPr>
          <w:sz w:val="28"/>
          <w:szCs w:val="28"/>
        </w:rPr>
        <w:t xml:space="preserve"> числа</w:t>
      </w:r>
      <w:r w:rsidR="00290747" w:rsidRPr="00B20C15">
        <w:rPr>
          <w:sz w:val="28"/>
          <w:szCs w:val="28"/>
        </w:rPr>
        <w:t xml:space="preserve"> месяца, следующего за отчетным периодом.</w:t>
      </w:r>
    </w:p>
    <w:p w14:paraId="2E0FBFEE" w14:textId="50181579" w:rsidR="002E58CC" w:rsidRPr="003F572A" w:rsidRDefault="002E58CC" w:rsidP="003F572A">
      <w:pPr>
        <w:tabs>
          <w:tab w:val="left" w:pos="993"/>
        </w:tabs>
        <w:suppressAutoHyphens/>
        <w:ind w:firstLine="992"/>
        <w:jc w:val="both"/>
        <w:rPr>
          <w:color w:val="FF0000"/>
          <w:sz w:val="28"/>
          <w:szCs w:val="28"/>
        </w:rPr>
      </w:pPr>
      <w:r w:rsidRPr="00B84E92">
        <w:rPr>
          <w:sz w:val="28"/>
          <w:szCs w:val="28"/>
        </w:rPr>
        <w:t xml:space="preserve">Ежеквартально в срок до </w:t>
      </w:r>
      <w:r w:rsidR="00B84E92">
        <w:rPr>
          <w:sz w:val="28"/>
          <w:szCs w:val="28"/>
        </w:rPr>
        <w:t>20</w:t>
      </w:r>
      <w:r w:rsidRPr="00B84E92">
        <w:rPr>
          <w:sz w:val="28"/>
          <w:szCs w:val="28"/>
        </w:rPr>
        <w:t xml:space="preserve"> числа месяца, следующего за отчетным периодом, нарастающим итогом с начала года </w:t>
      </w:r>
      <w:r w:rsidR="00B84E92" w:rsidRPr="00B84E92">
        <w:rPr>
          <w:sz w:val="28"/>
          <w:szCs w:val="28"/>
        </w:rPr>
        <w:t xml:space="preserve">ответственным исполнителем </w:t>
      </w:r>
      <w:r w:rsidR="00BC7053" w:rsidRPr="00B20C15">
        <w:rPr>
          <w:sz w:val="28"/>
          <w:szCs w:val="28"/>
        </w:rPr>
        <w:t>в отдел экономики администрации городского округа город Стерлитамак</w:t>
      </w:r>
      <w:r w:rsidR="002F52DD" w:rsidRPr="00B20C15">
        <w:rPr>
          <w:sz w:val="28"/>
          <w:szCs w:val="28"/>
        </w:rPr>
        <w:t xml:space="preserve"> </w:t>
      </w:r>
      <w:r w:rsidR="002F52DD" w:rsidRPr="00B20C15">
        <w:rPr>
          <w:sz w:val="28"/>
          <w:szCs w:val="28"/>
        </w:rPr>
        <w:lastRenderedPageBreak/>
        <w:t>предоставляется</w:t>
      </w:r>
      <w:r w:rsidR="00BC7053" w:rsidRPr="00B20C15">
        <w:rPr>
          <w:sz w:val="28"/>
          <w:szCs w:val="28"/>
        </w:rPr>
        <w:t xml:space="preserve"> отчет о ходе реализации Программы. По итогам отчетного года в составе годового отчета предоставляется расчет оценки эффективности реализации данной программы.</w:t>
      </w:r>
    </w:p>
    <w:p w14:paraId="72AC028D" w14:textId="369ECBC7" w:rsidR="00BC7053" w:rsidRPr="00B20C15" w:rsidRDefault="00BC7053" w:rsidP="00290747">
      <w:pPr>
        <w:tabs>
          <w:tab w:val="left" w:pos="993"/>
        </w:tabs>
        <w:suppressAutoHyphens/>
        <w:ind w:firstLine="992"/>
        <w:jc w:val="both"/>
        <w:rPr>
          <w:sz w:val="28"/>
          <w:szCs w:val="28"/>
        </w:rPr>
      </w:pPr>
      <w:r w:rsidRPr="00B20C15">
        <w:rPr>
          <w:sz w:val="28"/>
          <w:szCs w:val="28"/>
        </w:rPr>
        <w:t>Основные мероприятия и мероприятия, направленные на достижение целей и решение задач Программы</w:t>
      </w:r>
      <w:r w:rsidR="00765ECB" w:rsidRPr="00B20C15">
        <w:rPr>
          <w:sz w:val="28"/>
          <w:szCs w:val="28"/>
        </w:rPr>
        <w:t xml:space="preserve">, сроки их реализации, финансовые ресурсы, исполнители и соисполнители мероприятий, целевые индикаторы и показатели, для достижения которых реализуется мероприятие, а также показатели непосредственного результата реализации мероприятий представлены в </w:t>
      </w:r>
      <w:r w:rsidR="00765ECB" w:rsidRPr="00FE7215">
        <w:rPr>
          <w:sz w:val="28"/>
          <w:szCs w:val="28"/>
        </w:rPr>
        <w:t>приложени</w:t>
      </w:r>
      <w:r w:rsidR="002F52DD" w:rsidRPr="00FE7215">
        <w:rPr>
          <w:sz w:val="28"/>
          <w:szCs w:val="28"/>
        </w:rPr>
        <w:t>ях</w:t>
      </w:r>
      <w:r w:rsidR="00765ECB" w:rsidRPr="00FE7215">
        <w:rPr>
          <w:sz w:val="28"/>
          <w:szCs w:val="28"/>
        </w:rPr>
        <w:t xml:space="preserve"> №1, №2 </w:t>
      </w:r>
      <w:r w:rsidR="00765ECB" w:rsidRPr="00B20C15">
        <w:rPr>
          <w:sz w:val="28"/>
          <w:szCs w:val="28"/>
        </w:rPr>
        <w:t>к Программе.</w:t>
      </w:r>
    </w:p>
    <w:p w14:paraId="359F9731" w14:textId="4DF4B3A8" w:rsidR="00765ECB" w:rsidRPr="00B20C15" w:rsidRDefault="00765ECB" w:rsidP="00290747">
      <w:pPr>
        <w:tabs>
          <w:tab w:val="left" w:pos="993"/>
        </w:tabs>
        <w:suppressAutoHyphens/>
        <w:ind w:firstLine="992"/>
        <w:jc w:val="both"/>
        <w:rPr>
          <w:sz w:val="28"/>
          <w:szCs w:val="28"/>
        </w:rPr>
      </w:pPr>
      <w:r w:rsidRPr="00B20C15">
        <w:rPr>
          <w:sz w:val="28"/>
          <w:szCs w:val="28"/>
        </w:rPr>
        <w:t>Механизм реализации Программы заключается в исполнении</w:t>
      </w:r>
      <w:r w:rsidR="007E2E0B" w:rsidRPr="00B20C15">
        <w:rPr>
          <w:sz w:val="28"/>
          <w:szCs w:val="28"/>
        </w:rPr>
        <w:t xml:space="preserve"> мероприятий</w:t>
      </w:r>
      <w:r w:rsidR="00431FC5" w:rsidRPr="00B20C15">
        <w:rPr>
          <w:sz w:val="28"/>
          <w:szCs w:val="28"/>
        </w:rPr>
        <w:t xml:space="preserve"> М</w:t>
      </w:r>
      <w:r w:rsidR="0036552E">
        <w:rPr>
          <w:sz w:val="28"/>
          <w:szCs w:val="28"/>
        </w:rPr>
        <w:t xml:space="preserve">КУ </w:t>
      </w:r>
      <w:r w:rsidR="00431FC5" w:rsidRPr="00B20C15">
        <w:rPr>
          <w:sz w:val="28"/>
          <w:szCs w:val="28"/>
        </w:rPr>
        <w:t>«Городская казна» и привлечении к выполнению ее мероприятий соисполнителей данной Программы.</w:t>
      </w:r>
    </w:p>
    <w:p w14:paraId="35809E41" w14:textId="58F3C4F0" w:rsidR="00431FC5" w:rsidRPr="00B20C15" w:rsidRDefault="00431FC5" w:rsidP="00290747">
      <w:pPr>
        <w:tabs>
          <w:tab w:val="left" w:pos="993"/>
        </w:tabs>
        <w:suppressAutoHyphens/>
        <w:ind w:firstLine="992"/>
        <w:jc w:val="both"/>
        <w:rPr>
          <w:sz w:val="28"/>
          <w:szCs w:val="28"/>
        </w:rPr>
      </w:pPr>
      <w:r w:rsidRPr="00B20C15">
        <w:rPr>
          <w:sz w:val="28"/>
          <w:szCs w:val="28"/>
        </w:rPr>
        <w:t xml:space="preserve">Текущий контроль за реализацией Программы осуществляет </w:t>
      </w:r>
      <w:r w:rsidR="0036552E">
        <w:rPr>
          <w:sz w:val="28"/>
          <w:szCs w:val="28"/>
        </w:rPr>
        <w:t>МКУ</w:t>
      </w:r>
      <w:r w:rsidRPr="00B20C15">
        <w:rPr>
          <w:sz w:val="28"/>
          <w:szCs w:val="28"/>
        </w:rPr>
        <w:t xml:space="preserve"> «Городская казна»</w:t>
      </w:r>
      <w:r w:rsidR="00290747" w:rsidRPr="00B20C15">
        <w:rPr>
          <w:sz w:val="28"/>
          <w:szCs w:val="28"/>
        </w:rPr>
        <w:t xml:space="preserve">. Общий контроль за реализацией муниципальной программы в установленном порядке осуществляет заместитель главы администрации городского округа город Стерлитамак Республики Башкортостан по правовым и имущественным вопросам. </w:t>
      </w:r>
    </w:p>
    <w:p w14:paraId="1868D68B" w14:textId="4FD28A90" w:rsidR="00290747" w:rsidRPr="00B20C15" w:rsidRDefault="00290747" w:rsidP="00290747">
      <w:pPr>
        <w:tabs>
          <w:tab w:val="left" w:pos="993"/>
        </w:tabs>
        <w:suppressAutoHyphens/>
        <w:ind w:firstLine="992"/>
        <w:jc w:val="both"/>
        <w:rPr>
          <w:sz w:val="28"/>
          <w:szCs w:val="28"/>
        </w:rPr>
      </w:pPr>
      <w:r w:rsidRPr="00B20C15">
        <w:rPr>
          <w:sz w:val="28"/>
          <w:szCs w:val="28"/>
        </w:rPr>
        <w:t xml:space="preserve">Контроль за целевым использованием средств местного бюджета, направленных на реализацию программы, осуществляется в соответствии с законодательством. </w:t>
      </w:r>
    </w:p>
    <w:p w14:paraId="69716D4E" w14:textId="77777777" w:rsidR="00120803" w:rsidRPr="00B20C15" w:rsidRDefault="00120803" w:rsidP="00120803">
      <w:pPr>
        <w:tabs>
          <w:tab w:val="left" w:pos="993"/>
        </w:tabs>
        <w:suppressAutoHyphens/>
        <w:ind w:left="720"/>
        <w:rPr>
          <w:b/>
          <w:bCs/>
          <w:sz w:val="28"/>
          <w:szCs w:val="28"/>
        </w:rPr>
      </w:pPr>
    </w:p>
    <w:p w14:paraId="153BCB73" w14:textId="27E44C7E" w:rsidR="00A92DE5" w:rsidRDefault="00120803" w:rsidP="00A92DE5">
      <w:pPr>
        <w:tabs>
          <w:tab w:val="left" w:pos="993"/>
        </w:tabs>
        <w:suppressAutoHyphens/>
        <w:ind w:left="720"/>
        <w:jc w:val="center"/>
        <w:rPr>
          <w:b/>
          <w:bCs/>
          <w:sz w:val="28"/>
          <w:szCs w:val="28"/>
        </w:rPr>
      </w:pPr>
      <w:r w:rsidRPr="00B20C15">
        <w:rPr>
          <w:b/>
          <w:bCs/>
          <w:sz w:val="28"/>
          <w:szCs w:val="28"/>
        </w:rPr>
        <w:t>7. Оценка эффективности муниципальной программы</w:t>
      </w:r>
    </w:p>
    <w:p w14:paraId="7C574ACC" w14:textId="77777777" w:rsidR="00801235" w:rsidRPr="00B20C15" w:rsidRDefault="00801235" w:rsidP="00A92DE5">
      <w:pPr>
        <w:tabs>
          <w:tab w:val="left" w:pos="993"/>
        </w:tabs>
        <w:suppressAutoHyphens/>
        <w:ind w:left="720"/>
        <w:jc w:val="center"/>
        <w:rPr>
          <w:b/>
          <w:bCs/>
          <w:sz w:val="28"/>
          <w:szCs w:val="28"/>
        </w:rPr>
      </w:pPr>
    </w:p>
    <w:p w14:paraId="1DB99AA5" w14:textId="7130194E" w:rsidR="000E5987" w:rsidRDefault="000E5987" w:rsidP="00E14951">
      <w:pPr>
        <w:tabs>
          <w:tab w:val="left" w:pos="993"/>
        </w:tabs>
        <w:suppressAutoHyphens/>
        <w:ind w:firstLine="992"/>
        <w:jc w:val="both"/>
        <w:rPr>
          <w:sz w:val="28"/>
          <w:szCs w:val="28"/>
        </w:rPr>
      </w:pPr>
      <w:r w:rsidRPr="000E5987">
        <w:rPr>
          <w:sz w:val="28"/>
          <w:szCs w:val="28"/>
        </w:rPr>
        <w:t>В результате реализации Программы к 2028 году ожидается значительное улучшение состояния инфраструктуры садов</w:t>
      </w:r>
      <w:r w:rsidR="003F572A">
        <w:rPr>
          <w:sz w:val="28"/>
          <w:szCs w:val="28"/>
        </w:rPr>
        <w:t xml:space="preserve">ых </w:t>
      </w:r>
      <w:r w:rsidRPr="000E5987">
        <w:rPr>
          <w:sz w:val="28"/>
          <w:szCs w:val="28"/>
        </w:rPr>
        <w:t>товариществ, расширение информационного пространства о деятельности СНТ</w:t>
      </w:r>
      <w:r w:rsidR="003F572A">
        <w:rPr>
          <w:sz w:val="28"/>
          <w:szCs w:val="28"/>
        </w:rPr>
        <w:t>(ТСН)</w:t>
      </w:r>
      <w:r w:rsidRPr="000E5987">
        <w:rPr>
          <w:sz w:val="28"/>
          <w:szCs w:val="28"/>
        </w:rPr>
        <w:t>, повышение уровня благоустройства территорий и комфортных условий проживания граждан, а также увеличение количества обустроенных контейнерных площадок для твердых коммунальных отходов.</w:t>
      </w:r>
    </w:p>
    <w:p w14:paraId="350B88D2" w14:textId="0395DD17" w:rsidR="00A92DE5" w:rsidRPr="00B84E92" w:rsidRDefault="00A92DE5" w:rsidP="00E14951">
      <w:pPr>
        <w:tabs>
          <w:tab w:val="left" w:pos="993"/>
        </w:tabs>
        <w:suppressAutoHyphens/>
        <w:ind w:firstLine="992"/>
        <w:jc w:val="both"/>
        <w:rPr>
          <w:sz w:val="28"/>
          <w:szCs w:val="28"/>
        </w:rPr>
      </w:pPr>
      <w:r w:rsidRPr="00B84E92">
        <w:rPr>
          <w:sz w:val="28"/>
          <w:szCs w:val="28"/>
        </w:rPr>
        <w:t xml:space="preserve">Оценка эффективности муниципальной программы осуществляется ежегодно </w:t>
      </w:r>
      <w:r w:rsidR="00B84E92" w:rsidRPr="00B84E92">
        <w:rPr>
          <w:sz w:val="28"/>
          <w:szCs w:val="28"/>
        </w:rPr>
        <w:t>ответственным исполнителем</w:t>
      </w:r>
      <w:r w:rsidR="00E14951" w:rsidRPr="00B84E92">
        <w:rPr>
          <w:sz w:val="28"/>
          <w:szCs w:val="28"/>
        </w:rPr>
        <w:t xml:space="preserve"> </w:t>
      </w:r>
      <w:r w:rsidRPr="00B84E92">
        <w:rPr>
          <w:sz w:val="28"/>
          <w:szCs w:val="28"/>
        </w:rPr>
        <w:t>в соответствии с методикой</w:t>
      </w:r>
      <w:r w:rsidR="00554B45" w:rsidRPr="00B84E92">
        <w:rPr>
          <w:sz w:val="28"/>
          <w:szCs w:val="28"/>
        </w:rPr>
        <w:t>, утвержденной постановлением администрации городского округа город Стерлитамак Республики Башкортостан от 9 сентября 2022 года №2400 «Об утверждении порядка оценки эффективности реализации муниципальных программ городского округа город Стерлитамак Республики Башкортостан</w:t>
      </w:r>
      <w:r w:rsidR="00E14951" w:rsidRPr="00B84E92">
        <w:rPr>
          <w:sz w:val="28"/>
          <w:szCs w:val="28"/>
        </w:rPr>
        <w:t>».</w:t>
      </w:r>
    </w:p>
    <w:p w14:paraId="3B9CCAA2" w14:textId="39CF12FB" w:rsidR="00554B45" w:rsidRPr="00B20C15" w:rsidRDefault="00554B45" w:rsidP="00E14951">
      <w:pPr>
        <w:tabs>
          <w:tab w:val="left" w:pos="993"/>
        </w:tabs>
        <w:suppressAutoHyphens/>
        <w:ind w:firstLine="992"/>
        <w:jc w:val="both"/>
        <w:rPr>
          <w:sz w:val="28"/>
          <w:szCs w:val="28"/>
        </w:rPr>
      </w:pPr>
      <w:r w:rsidRPr="00B20C15">
        <w:rPr>
          <w:sz w:val="28"/>
          <w:szCs w:val="28"/>
        </w:rPr>
        <w:t xml:space="preserve">Оценка эффективности реализации Программы осуществляется с использованием соответствующих индикаторов </w:t>
      </w:r>
      <w:r w:rsidRPr="00FE7215">
        <w:rPr>
          <w:sz w:val="28"/>
          <w:szCs w:val="28"/>
        </w:rPr>
        <w:t>(приложение №3)</w:t>
      </w:r>
      <w:r w:rsidRPr="00B20C15">
        <w:rPr>
          <w:sz w:val="28"/>
          <w:szCs w:val="28"/>
        </w:rPr>
        <w:t>, мониторинг которых позволяет проанализировать ход выполнения программных мероприятий и принять оптимальные управленческие решения.</w:t>
      </w:r>
    </w:p>
    <w:p w14:paraId="5817EB84" w14:textId="339D7AEC" w:rsidR="00554B45" w:rsidRPr="00B20C15" w:rsidRDefault="00554B45" w:rsidP="00E14951">
      <w:pPr>
        <w:tabs>
          <w:tab w:val="left" w:pos="993"/>
        </w:tabs>
        <w:suppressAutoHyphens/>
        <w:ind w:firstLine="992"/>
        <w:jc w:val="both"/>
        <w:rPr>
          <w:b/>
          <w:bCs/>
          <w:sz w:val="28"/>
          <w:szCs w:val="28"/>
        </w:rPr>
      </w:pPr>
      <w:r w:rsidRPr="00B20C15">
        <w:rPr>
          <w:sz w:val="28"/>
          <w:szCs w:val="28"/>
        </w:rPr>
        <w:t xml:space="preserve">Оценка эффективности реализации Программы осуществляется по итогам отчетного финансового </w:t>
      </w:r>
      <w:r w:rsidR="00DD11E4" w:rsidRPr="00B20C15">
        <w:rPr>
          <w:sz w:val="28"/>
          <w:szCs w:val="28"/>
        </w:rPr>
        <w:t>года путем проведения комплексного анализа результатов деятельности Программы, а также сравнени</w:t>
      </w:r>
      <w:r w:rsidR="00E14951">
        <w:rPr>
          <w:sz w:val="28"/>
          <w:szCs w:val="28"/>
        </w:rPr>
        <w:t>я</w:t>
      </w:r>
      <w:r w:rsidR="00DD11E4" w:rsidRPr="00B20C15">
        <w:rPr>
          <w:sz w:val="28"/>
          <w:szCs w:val="28"/>
        </w:rPr>
        <w:t xml:space="preserve"> фактически достигнутых значений целевых индикаторов эффективности реализации Программы с их плановыми значениями. Данный анализ позволяет установить степень достижения цели и решения задач Программы. При этом она оценивается с точки зрения ее результативности и полноты использования бюджетных средств.</w:t>
      </w:r>
    </w:p>
    <w:p w14:paraId="1083270B" w14:textId="77777777" w:rsidR="00150208" w:rsidRDefault="00150208" w:rsidP="00406327">
      <w:pPr>
        <w:tabs>
          <w:tab w:val="left" w:pos="993"/>
        </w:tabs>
        <w:suppressAutoHyphens/>
        <w:jc w:val="center"/>
        <w:rPr>
          <w:b/>
          <w:sz w:val="28"/>
          <w:szCs w:val="28"/>
        </w:rPr>
        <w:sectPr w:rsidR="00150208" w:rsidSect="0005483D">
          <w:headerReference w:type="even" r:id="rId10"/>
          <w:footerReference w:type="default" r:id="rId11"/>
          <w:pgSz w:w="11906" w:h="16838"/>
          <w:pgMar w:top="567" w:right="851" w:bottom="567" w:left="1134" w:header="170" w:footer="170" w:gutter="0"/>
          <w:cols w:space="708"/>
          <w:docGrid w:linePitch="360"/>
        </w:sectPr>
      </w:pPr>
    </w:p>
    <w:p w14:paraId="0CBC5120" w14:textId="75EF4716" w:rsidR="00FD66B7" w:rsidRPr="00FD66B7" w:rsidRDefault="00150208" w:rsidP="00FD66B7">
      <w:pPr>
        <w:pStyle w:val="ConsPlusTitle"/>
        <w:widowControl/>
        <w:tabs>
          <w:tab w:val="left" w:pos="5505"/>
        </w:tabs>
        <w:ind w:firstLine="595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 xml:space="preserve"> </w:t>
      </w:r>
    </w:p>
    <w:p w14:paraId="725797EB" w14:textId="3EE959F9" w:rsidR="00567D7A" w:rsidRPr="00E73075" w:rsidRDefault="00567D7A" w:rsidP="00567D7A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bookmarkStart w:id="20" w:name="_Hlk208930804"/>
      <w:r w:rsidRPr="00E73075">
        <w:rPr>
          <w:b w:val="0"/>
          <w:bCs w:val="0"/>
          <w:sz w:val="20"/>
          <w:szCs w:val="20"/>
        </w:rPr>
        <w:t>Приложение №1</w:t>
      </w:r>
    </w:p>
    <w:p w14:paraId="256C005E" w14:textId="77777777" w:rsidR="00567D7A" w:rsidRPr="00E73075" w:rsidRDefault="00567D7A" w:rsidP="00567D7A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к муниципальной программе</w:t>
      </w:r>
    </w:p>
    <w:p w14:paraId="3B56E280" w14:textId="77777777" w:rsidR="00567D7A" w:rsidRPr="00E73075" w:rsidRDefault="00567D7A" w:rsidP="00567D7A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«Поддержка и развитие садоводческих</w:t>
      </w:r>
    </w:p>
    <w:p w14:paraId="485A0C15" w14:textId="77777777" w:rsidR="00E73075" w:rsidRDefault="00567D7A" w:rsidP="00E73075">
      <w:pPr>
        <w:pStyle w:val="ConsPlusTitle"/>
        <w:widowControl/>
        <w:tabs>
          <w:tab w:val="left" w:pos="5505"/>
        </w:tabs>
        <w:ind w:left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некоммерческих</w:t>
      </w:r>
      <w:r w:rsidR="00E73075" w:rsidRPr="00E73075">
        <w:rPr>
          <w:b w:val="0"/>
          <w:bCs w:val="0"/>
          <w:sz w:val="20"/>
          <w:szCs w:val="20"/>
        </w:rPr>
        <w:t xml:space="preserve"> </w:t>
      </w:r>
      <w:r w:rsidRPr="00E73075">
        <w:rPr>
          <w:b w:val="0"/>
          <w:bCs w:val="0"/>
          <w:sz w:val="20"/>
          <w:szCs w:val="20"/>
        </w:rPr>
        <w:t>товариществ</w:t>
      </w:r>
      <w:r w:rsidR="00E73075" w:rsidRPr="00E73075">
        <w:rPr>
          <w:b w:val="0"/>
          <w:bCs w:val="0"/>
          <w:sz w:val="20"/>
          <w:szCs w:val="20"/>
        </w:rPr>
        <w:t xml:space="preserve">, </w:t>
      </w:r>
    </w:p>
    <w:p w14:paraId="0F3C25DD" w14:textId="5B257DDA" w:rsidR="00567D7A" w:rsidRPr="00E73075" w:rsidRDefault="00E73075" w:rsidP="00E73075">
      <w:pPr>
        <w:pStyle w:val="ConsPlusTitle"/>
        <w:widowControl/>
        <w:tabs>
          <w:tab w:val="left" w:pos="5505"/>
        </w:tabs>
        <w:ind w:left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 xml:space="preserve">расположенных на </w:t>
      </w:r>
      <w:r w:rsidR="00567D7A" w:rsidRPr="00E73075">
        <w:rPr>
          <w:b w:val="0"/>
          <w:bCs w:val="0"/>
          <w:sz w:val="20"/>
          <w:szCs w:val="20"/>
        </w:rPr>
        <w:t>территории</w:t>
      </w:r>
    </w:p>
    <w:p w14:paraId="11854F34" w14:textId="77777777" w:rsidR="00567D7A" w:rsidRPr="00E73075" w:rsidRDefault="00567D7A" w:rsidP="00567D7A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городского округа город Стерлитамак</w:t>
      </w:r>
    </w:p>
    <w:p w14:paraId="3D7B861A" w14:textId="51F3305B" w:rsidR="008B0281" w:rsidRPr="00E73075" w:rsidRDefault="00567D7A" w:rsidP="0060781A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Республики Башкортостан 2026-2028 годы»</w:t>
      </w:r>
    </w:p>
    <w:bookmarkEnd w:id="20"/>
    <w:p w14:paraId="7992F716" w14:textId="77777777" w:rsidR="0060781A" w:rsidRPr="0060781A" w:rsidRDefault="0060781A" w:rsidP="0060781A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2"/>
          <w:szCs w:val="22"/>
        </w:rPr>
      </w:pPr>
    </w:p>
    <w:p w14:paraId="1234E3A9" w14:textId="14D68379" w:rsidR="00A65CD5" w:rsidRDefault="0060781A" w:rsidP="0060781A">
      <w:pPr>
        <w:tabs>
          <w:tab w:val="left" w:pos="993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047E62B2" w14:textId="041D7183" w:rsidR="0060781A" w:rsidRDefault="0060781A" w:rsidP="0060781A">
      <w:pPr>
        <w:tabs>
          <w:tab w:val="left" w:pos="993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Целевых индикаторов и показателей муниципальной программы</w:t>
      </w:r>
    </w:p>
    <w:p w14:paraId="789872FF" w14:textId="77777777" w:rsidR="0060781A" w:rsidRPr="0060781A" w:rsidRDefault="0060781A" w:rsidP="0060781A">
      <w:pPr>
        <w:tabs>
          <w:tab w:val="left" w:pos="993"/>
        </w:tabs>
        <w:suppressAutoHyphens/>
        <w:jc w:val="center"/>
        <w:rPr>
          <w:sz w:val="28"/>
          <w:szCs w:val="28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94"/>
        <w:gridCol w:w="3087"/>
        <w:gridCol w:w="1843"/>
        <w:gridCol w:w="1417"/>
        <w:gridCol w:w="1418"/>
        <w:gridCol w:w="1275"/>
        <w:gridCol w:w="3119"/>
        <w:gridCol w:w="3118"/>
      </w:tblGrid>
      <w:tr w:rsidR="00E30C35" w14:paraId="71761ECD" w14:textId="77777777" w:rsidTr="005B06B4">
        <w:trPr>
          <w:trHeight w:val="1186"/>
        </w:trPr>
        <w:tc>
          <w:tcPr>
            <w:tcW w:w="594" w:type="dxa"/>
            <w:vMerge w:val="restart"/>
          </w:tcPr>
          <w:p w14:paraId="30E52747" w14:textId="4D484B99" w:rsidR="00E30C35" w:rsidRDefault="00E30C35" w:rsidP="0060781A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87" w:type="dxa"/>
            <w:vMerge w:val="restart"/>
          </w:tcPr>
          <w:p w14:paraId="6220A2A3" w14:textId="5B9DD4AC" w:rsidR="00E30C35" w:rsidRDefault="00E30C35" w:rsidP="00D3505D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индикатора и показателей муниципальной программы, единица измерения</w:t>
            </w:r>
          </w:p>
        </w:tc>
        <w:tc>
          <w:tcPr>
            <w:tcW w:w="1843" w:type="dxa"/>
            <w:vMerge w:val="restart"/>
          </w:tcPr>
          <w:p w14:paraId="190C2ADF" w14:textId="5A6B13B5" w:rsidR="00E30C35" w:rsidRDefault="00E30C35" w:rsidP="00D3505D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Фактическое значение целевого индикатора и показателя на момент разработки муниципальной программы</w:t>
            </w:r>
          </w:p>
        </w:tc>
        <w:tc>
          <w:tcPr>
            <w:tcW w:w="4110" w:type="dxa"/>
            <w:gridSpan w:val="3"/>
          </w:tcPr>
          <w:p w14:paraId="63D3DB70" w14:textId="77D16AEC" w:rsidR="00E30C35" w:rsidRDefault="00E30C35" w:rsidP="00D3505D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целевого индикатора и показателя по годам реализации программы</w:t>
            </w:r>
          </w:p>
        </w:tc>
        <w:tc>
          <w:tcPr>
            <w:tcW w:w="3119" w:type="dxa"/>
            <w:vMerge w:val="restart"/>
          </w:tcPr>
          <w:p w14:paraId="51963978" w14:textId="043800FF" w:rsidR="00E30C35" w:rsidRDefault="00E30C35" w:rsidP="00D3505D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Вектор достижения целевого индикатора и показателя (положительный/отрицательный)</w:t>
            </w:r>
          </w:p>
        </w:tc>
        <w:tc>
          <w:tcPr>
            <w:tcW w:w="3118" w:type="dxa"/>
            <w:vMerge w:val="restart"/>
          </w:tcPr>
          <w:p w14:paraId="0B278C03" w14:textId="0728A457" w:rsidR="00E30C35" w:rsidRDefault="00E30C35" w:rsidP="00D3505D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расчета значений целевого индикатора и показателя муниципальной программы</w:t>
            </w:r>
          </w:p>
        </w:tc>
      </w:tr>
      <w:tr w:rsidR="00D3505D" w14:paraId="5306E767" w14:textId="77777777" w:rsidTr="005B06B4">
        <w:trPr>
          <w:trHeight w:val="1701"/>
        </w:trPr>
        <w:tc>
          <w:tcPr>
            <w:tcW w:w="594" w:type="dxa"/>
            <w:vMerge/>
          </w:tcPr>
          <w:p w14:paraId="36B79387" w14:textId="77777777" w:rsidR="00E30C35" w:rsidRDefault="00E30C35" w:rsidP="0060781A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087" w:type="dxa"/>
            <w:vMerge/>
          </w:tcPr>
          <w:p w14:paraId="3BA37789" w14:textId="77777777" w:rsidR="00E30C35" w:rsidRDefault="00E30C35" w:rsidP="0060781A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92DA647" w14:textId="77777777" w:rsidR="00E30C35" w:rsidRDefault="00E30C35" w:rsidP="0060781A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750ADA9" w14:textId="0E590A64" w:rsidR="00E30C35" w:rsidRDefault="00E30C35" w:rsidP="00924D8D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418" w:type="dxa"/>
          </w:tcPr>
          <w:p w14:paraId="2D230B41" w14:textId="124F305E" w:rsidR="00E30C35" w:rsidRDefault="00E30C35" w:rsidP="00924D8D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275" w:type="dxa"/>
          </w:tcPr>
          <w:p w14:paraId="347394CE" w14:textId="7B9C5CEB" w:rsidR="00E30C35" w:rsidRDefault="00E30C35" w:rsidP="00924D8D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3119" w:type="dxa"/>
            <w:vMerge/>
          </w:tcPr>
          <w:p w14:paraId="512074A8" w14:textId="77777777" w:rsidR="00E30C35" w:rsidRDefault="00E30C35" w:rsidP="0060781A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528385B" w14:textId="77777777" w:rsidR="00E30C35" w:rsidRDefault="00E30C35" w:rsidP="0060781A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E30C35" w14:paraId="62ABE432" w14:textId="77777777" w:rsidTr="005B06B4">
        <w:tc>
          <w:tcPr>
            <w:tcW w:w="594" w:type="dxa"/>
          </w:tcPr>
          <w:p w14:paraId="5B888054" w14:textId="3D356131" w:rsidR="00E30C35" w:rsidRDefault="00E30C35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7" w:type="dxa"/>
          </w:tcPr>
          <w:p w14:paraId="1EAFF90C" w14:textId="43DE687F" w:rsidR="00E30C35" w:rsidRDefault="00E30C35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FF215BA" w14:textId="465BA5DB" w:rsidR="00E30C35" w:rsidRDefault="00E30C35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5386EA3" w14:textId="6E6BA254" w:rsidR="00E30C35" w:rsidRDefault="00E30C35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40F95CE6" w14:textId="323F6481" w:rsidR="00E30C35" w:rsidRDefault="00E30C35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396DBCCC" w14:textId="44FF8999" w:rsidR="00E30C35" w:rsidRDefault="00E30C35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41F09E66" w14:textId="1A4E792B" w:rsidR="00E30C35" w:rsidRDefault="00E30C35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46F9830D" w14:textId="4F8B1E24" w:rsidR="00E30C35" w:rsidRDefault="00E30C35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1235" w14:paraId="7510E379" w14:textId="77777777" w:rsidTr="00F35C3C">
        <w:tc>
          <w:tcPr>
            <w:tcW w:w="15871" w:type="dxa"/>
            <w:gridSpan w:val="8"/>
          </w:tcPr>
          <w:p w14:paraId="757B9C01" w14:textId="77777777" w:rsidR="00801235" w:rsidRPr="00801235" w:rsidRDefault="00801235" w:rsidP="00801235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801235">
              <w:rPr>
                <w:sz w:val="28"/>
                <w:szCs w:val="28"/>
              </w:rPr>
              <w:t xml:space="preserve">Муниципальная программа </w:t>
            </w:r>
          </w:p>
          <w:p w14:paraId="5CC10CB2" w14:textId="38D75A21" w:rsidR="00801235" w:rsidRDefault="00801235" w:rsidP="00801235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  <w:r w:rsidRPr="00801235">
              <w:rPr>
                <w:sz w:val="28"/>
                <w:szCs w:val="28"/>
              </w:rPr>
              <w:t>«Поддержка и развитие садоводческих некоммерческих товариществ</w:t>
            </w:r>
            <w:r w:rsidR="00E73075">
              <w:rPr>
                <w:sz w:val="28"/>
                <w:szCs w:val="28"/>
              </w:rPr>
              <w:t>, расположенных</w:t>
            </w:r>
            <w:r w:rsidRPr="00801235">
              <w:rPr>
                <w:sz w:val="28"/>
                <w:szCs w:val="28"/>
              </w:rPr>
              <w:t xml:space="preserve"> на территории городского округа город Стерлитамак Республики Башкортостан на 2026-2028 годы»</w:t>
            </w:r>
          </w:p>
        </w:tc>
      </w:tr>
      <w:tr w:rsidR="0091673C" w14:paraId="58016866" w14:textId="77777777" w:rsidTr="005B06B4">
        <w:tc>
          <w:tcPr>
            <w:tcW w:w="594" w:type="dxa"/>
          </w:tcPr>
          <w:p w14:paraId="002B047B" w14:textId="26DC0104" w:rsidR="0091673C" w:rsidRDefault="005B06B4" w:rsidP="009F5373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87" w:type="dxa"/>
          </w:tcPr>
          <w:p w14:paraId="0D578288" w14:textId="34C3A90C" w:rsidR="0091673C" w:rsidRDefault="00B277B9" w:rsidP="00D77681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  <w:r w:rsidRPr="00B277B9">
              <w:rPr>
                <w:sz w:val="28"/>
                <w:szCs w:val="28"/>
              </w:rPr>
              <w:t>Количество СНТ(ТСН), на территориях которых отремонтированы внутренние дороги</w:t>
            </w:r>
            <w:r w:rsidR="00EA6CD4">
              <w:rPr>
                <w:sz w:val="28"/>
                <w:szCs w:val="28"/>
              </w:rPr>
              <w:t>, единиц;</w:t>
            </w:r>
          </w:p>
        </w:tc>
        <w:tc>
          <w:tcPr>
            <w:tcW w:w="1843" w:type="dxa"/>
          </w:tcPr>
          <w:p w14:paraId="71375673" w14:textId="038F282D" w:rsidR="0091673C" w:rsidRDefault="00561C16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72FC6716" w14:textId="7D7817AC" w:rsidR="0091673C" w:rsidRPr="00561C16" w:rsidRDefault="00561C16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561C16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80BA882" w14:textId="0331213E" w:rsidR="0091673C" w:rsidRPr="00561C16" w:rsidRDefault="00561C16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561C1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524C6442" w14:textId="0ED4EF77" w:rsidR="0091673C" w:rsidRPr="00561C16" w:rsidRDefault="00561C16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561C16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57AF1A6E" w14:textId="303C55E4" w:rsidR="0091673C" w:rsidRDefault="00312F01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положительный</w:t>
            </w:r>
          </w:p>
        </w:tc>
        <w:tc>
          <w:tcPr>
            <w:tcW w:w="3118" w:type="dxa"/>
          </w:tcPr>
          <w:p w14:paraId="7395E1B9" w14:textId="14467C77" w:rsidR="0091673C" w:rsidRPr="00F35C3C" w:rsidRDefault="00F35C3C" w:rsidP="000D1DC8">
            <w:pPr>
              <w:tabs>
                <w:tab w:val="left" w:pos="993"/>
              </w:tabs>
              <w:suppressAutoHyphens/>
              <w:contextualSpacing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35C3C">
              <w:rPr>
                <w:sz w:val="28"/>
                <w:szCs w:val="28"/>
              </w:rPr>
              <w:t>етодом прямого подсчета</w:t>
            </w:r>
          </w:p>
        </w:tc>
      </w:tr>
      <w:tr w:rsidR="00B277B9" w14:paraId="77F3BFD9" w14:textId="77777777" w:rsidTr="005B06B4">
        <w:trPr>
          <w:trHeight w:val="1401"/>
        </w:trPr>
        <w:tc>
          <w:tcPr>
            <w:tcW w:w="594" w:type="dxa"/>
          </w:tcPr>
          <w:p w14:paraId="5D0FC59C" w14:textId="1B222EF5" w:rsidR="00B277B9" w:rsidRDefault="005B06B4" w:rsidP="009F5373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087" w:type="dxa"/>
          </w:tcPr>
          <w:p w14:paraId="01E29070" w14:textId="57371AB4" w:rsidR="00B277B9" w:rsidRPr="00B277B9" w:rsidRDefault="00B277B9" w:rsidP="00B277B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  <w:r w:rsidRPr="00B277B9">
              <w:rPr>
                <w:sz w:val="28"/>
                <w:szCs w:val="28"/>
              </w:rPr>
              <w:t>Количество СНТ(ТСН), которые приобрели контейнеры для твердых коммунальных отходов</w:t>
            </w:r>
            <w:r w:rsidR="00EA6CD4">
              <w:rPr>
                <w:sz w:val="28"/>
                <w:szCs w:val="28"/>
              </w:rPr>
              <w:t>, единиц</w:t>
            </w:r>
            <w:r w:rsidRPr="00B277B9">
              <w:rPr>
                <w:sz w:val="28"/>
                <w:szCs w:val="28"/>
              </w:rPr>
              <w:t>;</w:t>
            </w:r>
          </w:p>
          <w:p w14:paraId="411CE330" w14:textId="77777777" w:rsidR="00B277B9" w:rsidRPr="00B277B9" w:rsidRDefault="00B277B9" w:rsidP="00D77681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C448966" w14:textId="2604ECB6" w:rsidR="00B277B9" w:rsidRDefault="00561C16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3C57C32E" w14:textId="7611FA86" w:rsidR="00B277B9" w:rsidRPr="00561C16" w:rsidRDefault="00561C16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561C16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DE78D3C" w14:textId="2AC4E8FB" w:rsidR="00B277B9" w:rsidRPr="00561C16" w:rsidRDefault="00561C16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561C1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07220241" w14:textId="5F2ABA3A" w:rsidR="00B277B9" w:rsidRPr="00561C16" w:rsidRDefault="00561C16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561C16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3EBD27B8" w14:textId="0AA9655E" w:rsidR="00B277B9" w:rsidRDefault="009F5373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9F5373">
              <w:rPr>
                <w:sz w:val="28"/>
                <w:szCs w:val="28"/>
              </w:rPr>
              <w:t>положительный</w:t>
            </w:r>
          </w:p>
        </w:tc>
        <w:tc>
          <w:tcPr>
            <w:tcW w:w="3118" w:type="dxa"/>
          </w:tcPr>
          <w:p w14:paraId="79A988D8" w14:textId="76C2D061" w:rsidR="00B277B9" w:rsidRPr="00F35C3C" w:rsidRDefault="00F35C3C" w:rsidP="000D1DC8">
            <w:pPr>
              <w:tabs>
                <w:tab w:val="left" w:pos="993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35C3C">
              <w:rPr>
                <w:sz w:val="28"/>
                <w:szCs w:val="28"/>
              </w:rPr>
              <w:t>етодом прямого подсчета</w:t>
            </w:r>
          </w:p>
        </w:tc>
      </w:tr>
      <w:tr w:rsidR="00B277B9" w14:paraId="0B0659BD" w14:textId="77777777" w:rsidTr="005B06B4">
        <w:tc>
          <w:tcPr>
            <w:tcW w:w="594" w:type="dxa"/>
          </w:tcPr>
          <w:p w14:paraId="48F9F508" w14:textId="2F610BEC" w:rsidR="00B277B9" w:rsidRDefault="005B06B4" w:rsidP="009F5373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87" w:type="dxa"/>
          </w:tcPr>
          <w:p w14:paraId="4D0803C3" w14:textId="42FAAC5F" w:rsidR="00B277B9" w:rsidRPr="00B277B9" w:rsidRDefault="00B277B9" w:rsidP="00B277B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  <w:r w:rsidRPr="00B277B9">
              <w:rPr>
                <w:sz w:val="28"/>
                <w:szCs w:val="28"/>
              </w:rPr>
              <w:t>Количество СНТ(ТСН), которые обустроили площадки для накопления твердых коммунальных отходов в виде металлоконструкций (изделия)</w:t>
            </w:r>
            <w:r w:rsidR="00EA6CD4">
              <w:rPr>
                <w:sz w:val="28"/>
                <w:szCs w:val="28"/>
              </w:rPr>
              <w:t>, единиц</w:t>
            </w:r>
            <w:r w:rsidRPr="00B277B9">
              <w:rPr>
                <w:sz w:val="28"/>
                <w:szCs w:val="28"/>
              </w:rPr>
              <w:t>;</w:t>
            </w:r>
          </w:p>
          <w:p w14:paraId="383A00A2" w14:textId="77777777" w:rsidR="00B277B9" w:rsidRPr="00B277B9" w:rsidRDefault="00B277B9" w:rsidP="00B277B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43720B1" w14:textId="25F9DBF5" w:rsidR="00B277B9" w:rsidRDefault="00561C16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71EDF7F8" w14:textId="05372322" w:rsidR="00B277B9" w:rsidRPr="00561C16" w:rsidRDefault="00561C16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561C16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514EE4D9" w14:textId="2F4B7D95" w:rsidR="00B277B9" w:rsidRPr="00561C16" w:rsidRDefault="00561C16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561C16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5AAE2721" w14:textId="7E1D99BD" w:rsidR="00B277B9" w:rsidRPr="00561C16" w:rsidRDefault="00561C16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561C16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66201612" w14:textId="0B32255F" w:rsidR="00B277B9" w:rsidRDefault="009F5373" w:rsidP="00D3505D">
            <w:pPr>
              <w:tabs>
                <w:tab w:val="left" w:pos="993"/>
              </w:tabs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9F5373">
              <w:rPr>
                <w:sz w:val="28"/>
                <w:szCs w:val="28"/>
              </w:rPr>
              <w:t>положительный</w:t>
            </w:r>
          </w:p>
        </w:tc>
        <w:tc>
          <w:tcPr>
            <w:tcW w:w="3118" w:type="dxa"/>
          </w:tcPr>
          <w:p w14:paraId="77FB9EC1" w14:textId="4BD4A2FD" w:rsidR="00B277B9" w:rsidRPr="00F35C3C" w:rsidRDefault="00F35C3C" w:rsidP="000D1DC8">
            <w:pPr>
              <w:tabs>
                <w:tab w:val="left" w:pos="993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35C3C">
              <w:rPr>
                <w:sz w:val="28"/>
                <w:szCs w:val="28"/>
              </w:rPr>
              <w:t>етодом прямого подсчета</w:t>
            </w:r>
          </w:p>
        </w:tc>
      </w:tr>
    </w:tbl>
    <w:p w14:paraId="62D49AB2" w14:textId="113F98E0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4FD886AA" w14:textId="16D9DC91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7700C6D4" w14:textId="39EFD7FD" w:rsidR="00810F74" w:rsidRDefault="00810F74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413DC5B9" w14:textId="79D7289D" w:rsidR="00F35C3C" w:rsidRDefault="00F35C3C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4E3E0A24" w14:textId="3D17F1B4" w:rsidR="00F35C3C" w:rsidRDefault="00F35C3C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5AA04C13" w14:textId="52934BE5" w:rsidR="00F35C3C" w:rsidRDefault="00F35C3C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77D3659B" w14:textId="03EDEE36" w:rsidR="00F35C3C" w:rsidRDefault="00F35C3C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59D84DAE" w14:textId="5A28F1AA" w:rsidR="00F35C3C" w:rsidRDefault="00F35C3C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6FCBDE59" w14:textId="7B1DE321" w:rsidR="00F35C3C" w:rsidRDefault="00F35C3C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449F7148" w14:textId="33C9C095" w:rsidR="00F35C3C" w:rsidRDefault="00F35C3C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56462E50" w14:textId="6E205F8C" w:rsidR="00E73075" w:rsidRDefault="00E73075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6AFE73DF" w14:textId="77777777" w:rsidR="00A90CD3" w:rsidRDefault="00A90CD3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739B04E" w14:textId="0CA61A95" w:rsidR="00E24726" w:rsidRPr="00E73075" w:rsidRDefault="00E24726" w:rsidP="00E24726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bookmarkStart w:id="21" w:name="_Hlk209079903"/>
      <w:r w:rsidRPr="00E73075">
        <w:rPr>
          <w:b w:val="0"/>
          <w:bCs w:val="0"/>
          <w:sz w:val="20"/>
          <w:szCs w:val="20"/>
        </w:rPr>
        <w:t>Приложение №2</w:t>
      </w:r>
    </w:p>
    <w:p w14:paraId="1B2D698B" w14:textId="483D8C97" w:rsidR="00E24726" w:rsidRPr="00E73075" w:rsidRDefault="00E24726" w:rsidP="00E24726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к муниципальной программе</w:t>
      </w:r>
    </w:p>
    <w:p w14:paraId="3836BEBB" w14:textId="77777777" w:rsidR="00E24726" w:rsidRPr="00E73075" w:rsidRDefault="00E24726" w:rsidP="00E24726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«Поддержка и развитие садоводческих</w:t>
      </w:r>
    </w:p>
    <w:p w14:paraId="3659E686" w14:textId="77777777" w:rsidR="00E73075" w:rsidRDefault="00E24726" w:rsidP="00E73075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некоммерческих</w:t>
      </w:r>
      <w:r w:rsidR="00E73075">
        <w:rPr>
          <w:b w:val="0"/>
          <w:bCs w:val="0"/>
          <w:sz w:val="20"/>
          <w:szCs w:val="20"/>
        </w:rPr>
        <w:t xml:space="preserve"> </w:t>
      </w:r>
      <w:r w:rsidRPr="00E73075">
        <w:rPr>
          <w:b w:val="0"/>
          <w:bCs w:val="0"/>
          <w:sz w:val="20"/>
          <w:szCs w:val="20"/>
        </w:rPr>
        <w:t>товариществ</w:t>
      </w:r>
      <w:r w:rsidR="00E73075" w:rsidRPr="00E73075">
        <w:rPr>
          <w:b w:val="0"/>
          <w:bCs w:val="0"/>
          <w:sz w:val="20"/>
          <w:szCs w:val="20"/>
        </w:rPr>
        <w:t xml:space="preserve">, </w:t>
      </w:r>
    </w:p>
    <w:p w14:paraId="273FDF7B" w14:textId="387D34A8" w:rsidR="00E24726" w:rsidRPr="00E73075" w:rsidRDefault="00E73075" w:rsidP="00E73075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 xml:space="preserve">расположенных </w:t>
      </w:r>
      <w:r w:rsidR="00E24726" w:rsidRPr="00E73075">
        <w:rPr>
          <w:b w:val="0"/>
          <w:bCs w:val="0"/>
          <w:sz w:val="20"/>
          <w:szCs w:val="20"/>
        </w:rPr>
        <w:t>на территории</w:t>
      </w:r>
    </w:p>
    <w:p w14:paraId="586D3977" w14:textId="77777777" w:rsidR="00E24726" w:rsidRPr="00E73075" w:rsidRDefault="00E24726" w:rsidP="00E24726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городского округа город Стерлитамак</w:t>
      </w:r>
    </w:p>
    <w:p w14:paraId="31A9B5B7" w14:textId="3C434849" w:rsidR="00E14951" w:rsidRPr="00E73075" w:rsidRDefault="00E24726" w:rsidP="00170A28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Республики Башкортостан 2026-2028 годы»</w:t>
      </w:r>
    </w:p>
    <w:bookmarkEnd w:id="21"/>
    <w:p w14:paraId="7C38F859" w14:textId="77777777" w:rsidR="00170A28" w:rsidRPr="00170A28" w:rsidRDefault="00170A28" w:rsidP="00170A28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2"/>
          <w:szCs w:val="22"/>
        </w:rPr>
      </w:pPr>
    </w:p>
    <w:p w14:paraId="46DC2803" w14:textId="47A861E1" w:rsidR="00E14951" w:rsidRDefault="00E24726" w:rsidP="00E24726">
      <w:pPr>
        <w:tabs>
          <w:tab w:val="left" w:pos="993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14:paraId="05EF9DC6" w14:textId="77777777" w:rsidR="00B83323" w:rsidRDefault="00170A28" w:rsidP="00E24726">
      <w:pPr>
        <w:tabs>
          <w:tab w:val="left" w:pos="993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E24726">
        <w:rPr>
          <w:sz w:val="28"/>
          <w:szCs w:val="28"/>
        </w:rPr>
        <w:t xml:space="preserve">еализации и ресурсное обеспечение муниципальной программы </w:t>
      </w:r>
    </w:p>
    <w:p w14:paraId="21BFCECE" w14:textId="0DFFA414" w:rsidR="00E24726" w:rsidRDefault="00E24726" w:rsidP="00E24726">
      <w:pPr>
        <w:tabs>
          <w:tab w:val="left" w:pos="993"/>
        </w:tabs>
        <w:suppressAutoHyphens/>
        <w:jc w:val="center"/>
        <w:rPr>
          <w:sz w:val="28"/>
          <w:szCs w:val="28"/>
        </w:rPr>
      </w:pPr>
      <w:bookmarkStart w:id="22" w:name="_Hlk209079986"/>
      <w:r>
        <w:rPr>
          <w:sz w:val="28"/>
          <w:szCs w:val="28"/>
        </w:rPr>
        <w:t>«Поддержка и развитие садоводческих некоммерческих товариществ</w:t>
      </w:r>
      <w:r w:rsidR="00E73075">
        <w:rPr>
          <w:sz w:val="28"/>
          <w:szCs w:val="28"/>
        </w:rPr>
        <w:t>, расположенных</w:t>
      </w:r>
      <w:r>
        <w:rPr>
          <w:sz w:val="28"/>
          <w:szCs w:val="28"/>
        </w:rPr>
        <w:t xml:space="preserve"> на территории городского округа город Стерлитамак Республики Башкортостан на 2026-2028 годы»</w:t>
      </w:r>
    </w:p>
    <w:bookmarkEnd w:id="22"/>
    <w:p w14:paraId="6E48ADC4" w14:textId="753F2E36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15697" w:type="dxa"/>
        <w:tblLayout w:type="fixed"/>
        <w:tblLook w:val="04A0" w:firstRow="1" w:lastRow="0" w:firstColumn="1" w:lastColumn="0" w:noHBand="0" w:noVBand="1"/>
      </w:tblPr>
      <w:tblGrid>
        <w:gridCol w:w="556"/>
        <w:gridCol w:w="2117"/>
        <w:gridCol w:w="2126"/>
        <w:gridCol w:w="852"/>
        <w:gridCol w:w="1985"/>
        <w:gridCol w:w="852"/>
        <w:gridCol w:w="995"/>
        <w:gridCol w:w="994"/>
        <w:gridCol w:w="1000"/>
        <w:gridCol w:w="2123"/>
        <w:gridCol w:w="2097"/>
      </w:tblGrid>
      <w:tr w:rsidR="00A24209" w14:paraId="0ABAE44D" w14:textId="77777777" w:rsidTr="0091719F">
        <w:trPr>
          <w:trHeight w:val="630"/>
        </w:trPr>
        <w:tc>
          <w:tcPr>
            <w:tcW w:w="556" w:type="dxa"/>
            <w:vMerge w:val="restart"/>
          </w:tcPr>
          <w:p w14:paraId="7015453A" w14:textId="593C7577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  <w:r w:rsidRPr="002F0DEC">
              <w:t>№ п/п</w:t>
            </w:r>
          </w:p>
        </w:tc>
        <w:tc>
          <w:tcPr>
            <w:tcW w:w="2117" w:type="dxa"/>
            <w:vMerge w:val="restart"/>
          </w:tcPr>
          <w:p w14:paraId="7B0DAFB0" w14:textId="2513D8AB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  <w:r w:rsidRPr="002F0DEC">
              <w:t>Наименование мероприятий муниципальной программы/подпрограммы</w:t>
            </w:r>
          </w:p>
        </w:tc>
        <w:tc>
          <w:tcPr>
            <w:tcW w:w="2126" w:type="dxa"/>
            <w:vMerge w:val="restart"/>
          </w:tcPr>
          <w:p w14:paraId="5719E940" w14:textId="7412318D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  <w:r w:rsidRPr="002F0DEC">
              <w:t>Исполнители/соисполнители</w:t>
            </w:r>
          </w:p>
        </w:tc>
        <w:tc>
          <w:tcPr>
            <w:tcW w:w="852" w:type="dxa"/>
            <w:vMerge w:val="restart"/>
          </w:tcPr>
          <w:p w14:paraId="18160EE6" w14:textId="49475DDF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  <w:r w:rsidRPr="002F0DEC">
              <w:t>Срок исполнения</w:t>
            </w:r>
          </w:p>
        </w:tc>
        <w:tc>
          <w:tcPr>
            <w:tcW w:w="1985" w:type="dxa"/>
            <w:vMerge w:val="restart"/>
          </w:tcPr>
          <w:p w14:paraId="21464E72" w14:textId="2119D3F3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  <w:r w:rsidRPr="002F0DEC">
              <w:t>Направление и источник финансирования</w:t>
            </w:r>
          </w:p>
        </w:tc>
        <w:tc>
          <w:tcPr>
            <w:tcW w:w="3841" w:type="dxa"/>
            <w:gridSpan w:val="4"/>
          </w:tcPr>
          <w:p w14:paraId="16503548" w14:textId="4E2D4654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  <w:r w:rsidRPr="002F0DEC">
              <w:t xml:space="preserve">Прогнозируемый объем финансирования, </w:t>
            </w:r>
            <w:r w:rsidR="00F35C3C" w:rsidRPr="00F35C3C">
              <w:t xml:space="preserve">тыс. </w:t>
            </w:r>
            <w:proofErr w:type="spellStart"/>
            <w:r w:rsidR="00F35C3C" w:rsidRPr="00F35C3C">
              <w:t>руб</w:t>
            </w:r>
            <w:proofErr w:type="spellEnd"/>
          </w:p>
        </w:tc>
        <w:tc>
          <w:tcPr>
            <w:tcW w:w="2123" w:type="dxa"/>
            <w:vMerge w:val="restart"/>
          </w:tcPr>
          <w:p w14:paraId="1E18D1AB" w14:textId="368C6F19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  <w:r w:rsidRPr="002F0DEC">
              <w:t>Ожидаемые результаты реализации мероприятий программы, единица измерения</w:t>
            </w:r>
          </w:p>
        </w:tc>
        <w:tc>
          <w:tcPr>
            <w:tcW w:w="2097" w:type="dxa"/>
            <w:vMerge w:val="restart"/>
          </w:tcPr>
          <w:p w14:paraId="39303DAD" w14:textId="65B05B74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  <w:r w:rsidRPr="002F0DEC">
              <w:t>Целевой индикатор и показатель муниципальной программы, для достижения которого реализуется мероприятие</w:t>
            </w:r>
          </w:p>
        </w:tc>
      </w:tr>
      <w:tr w:rsidR="00A24209" w14:paraId="56B458D7" w14:textId="77777777" w:rsidTr="0091719F">
        <w:trPr>
          <w:trHeight w:val="1005"/>
        </w:trPr>
        <w:tc>
          <w:tcPr>
            <w:tcW w:w="556" w:type="dxa"/>
            <w:vMerge/>
          </w:tcPr>
          <w:p w14:paraId="6798F37C" w14:textId="77777777" w:rsidR="00A24209" w:rsidRPr="002F0DEC" w:rsidRDefault="00A24209" w:rsidP="00170A28">
            <w:pPr>
              <w:tabs>
                <w:tab w:val="left" w:pos="993"/>
              </w:tabs>
              <w:suppressAutoHyphens/>
              <w:jc w:val="both"/>
            </w:pPr>
          </w:p>
        </w:tc>
        <w:tc>
          <w:tcPr>
            <w:tcW w:w="2117" w:type="dxa"/>
            <w:vMerge/>
          </w:tcPr>
          <w:p w14:paraId="71C1D115" w14:textId="77777777" w:rsidR="00A24209" w:rsidRPr="002F0DEC" w:rsidRDefault="00A24209" w:rsidP="00170A28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26" w:type="dxa"/>
            <w:vMerge/>
          </w:tcPr>
          <w:p w14:paraId="337F0831" w14:textId="77777777" w:rsidR="00A24209" w:rsidRPr="002F0DEC" w:rsidRDefault="00A24209" w:rsidP="00170A28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852" w:type="dxa"/>
            <w:vMerge/>
          </w:tcPr>
          <w:p w14:paraId="2B6A197E" w14:textId="77777777" w:rsidR="00A24209" w:rsidRPr="002F0DEC" w:rsidRDefault="00A24209" w:rsidP="00170A28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1985" w:type="dxa"/>
            <w:vMerge/>
          </w:tcPr>
          <w:p w14:paraId="2060BA83" w14:textId="77777777" w:rsidR="00A24209" w:rsidRPr="002F0DEC" w:rsidRDefault="00A24209" w:rsidP="00170A28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852" w:type="dxa"/>
            <w:vMerge w:val="restart"/>
          </w:tcPr>
          <w:p w14:paraId="39DFEEDC" w14:textId="555C8D03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  <w:r w:rsidRPr="002F0DEC">
              <w:t>Всего</w:t>
            </w:r>
          </w:p>
        </w:tc>
        <w:tc>
          <w:tcPr>
            <w:tcW w:w="2989" w:type="dxa"/>
            <w:gridSpan w:val="3"/>
          </w:tcPr>
          <w:p w14:paraId="7A159C04" w14:textId="4A59DB6C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  <w:r w:rsidRPr="002F0DEC">
              <w:t>В том числе по годам</w:t>
            </w:r>
          </w:p>
        </w:tc>
        <w:tc>
          <w:tcPr>
            <w:tcW w:w="2123" w:type="dxa"/>
            <w:vMerge/>
          </w:tcPr>
          <w:p w14:paraId="2A0F48F4" w14:textId="77777777" w:rsidR="00A24209" w:rsidRPr="002F0DEC" w:rsidRDefault="00A24209" w:rsidP="00170A28">
            <w:pPr>
              <w:tabs>
                <w:tab w:val="left" w:pos="993"/>
              </w:tabs>
              <w:suppressAutoHyphens/>
              <w:jc w:val="both"/>
            </w:pPr>
          </w:p>
        </w:tc>
        <w:tc>
          <w:tcPr>
            <w:tcW w:w="2097" w:type="dxa"/>
            <w:vMerge/>
          </w:tcPr>
          <w:p w14:paraId="276E8A17" w14:textId="77777777" w:rsidR="00A24209" w:rsidRDefault="00A24209" w:rsidP="00170A28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A24209" w14:paraId="67945E98" w14:textId="77777777" w:rsidTr="0091719F">
        <w:trPr>
          <w:trHeight w:val="810"/>
        </w:trPr>
        <w:tc>
          <w:tcPr>
            <w:tcW w:w="556" w:type="dxa"/>
            <w:vMerge/>
          </w:tcPr>
          <w:p w14:paraId="337359C1" w14:textId="77777777" w:rsidR="00A24209" w:rsidRPr="002F0DEC" w:rsidRDefault="00A24209" w:rsidP="00170A28">
            <w:pPr>
              <w:tabs>
                <w:tab w:val="left" w:pos="993"/>
              </w:tabs>
              <w:suppressAutoHyphens/>
              <w:jc w:val="both"/>
            </w:pPr>
          </w:p>
        </w:tc>
        <w:tc>
          <w:tcPr>
            <w:tcW w:w="2117" w:type="dxa"/>
            <w:vMerge/>
          </w:tcPr>
          <w:p w14:paraId="6B470239" w14:textId="77777777" w:rsidR="00A24209" w:rsidRPr="002F0DEC" w:rsidRDefault="00A24209" w:rsidP="00170A28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26" w:type="dxa"/>
            <w:vMerge/>
          </w:tcPr>
          <w:p w14:paraId="1E2D3EFE" w14:textId="77777777" w:rsidR="00A24209" w:rsidRPr="002F0DEC" w:rsidRDefault="00A24209" w:rsidP="00170A28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852" w:type="dxa"/>
            <w:vMerge/>
          </w:tcPr>
          <w:p w14:paraId="48D65A88" w14:textId="77777777" w:rsidR="00A24209" w:rsidRPr="002F0DEC" w:rsidRDefault="00A24209" w:rsidP="00170A28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1985" w:type="dxa"/>
            <w:vMerge/>
          </w:tcPr>
          <w:p w14:paraId="625BFF73" w14:textId="77777777" w:rsidR="00A24209" w:rsidRPr="002F0DEC" w:rsidRDefault="00A24209" w:rsidP="00170A28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852" w:type="dxa"/>
            <w:vMerge/>
          </w:tcPr>
          <w:p w14:paraId="7E63DC21" w14:textId="77777777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995" w:type="dxa"/>
          </w:tcPr>
          <w:p w14:paraId="5800D9C5" w14:textId="614C6CA1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994" w:type="dxa"/>
          </w:tcPr>
          <w:p w14:paraId="0064CC2D" w14:textId="20AC0884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000" w:type="dxa"/>
          </w:tcPr>
          <w:p w14:paraId="3F85B305" w14:textId="33935DEE" w:rsidR="00A24209" w:rsidRPr="002F0DEC" w:rsidRDefault="00A24209" w:rsidP="002F0DEC">
            <w:pPr>
              <w:tabs>
                <w:tab w:val="left" w:pos="993"/>
              </w:tabs>
              <w:suppressAutoHyphens/>
              <w:jc w:val="center"/>
            </w:pPr>
            <w:r>
              <w:t>2028</w:t>
            </w:r>
          </w:p>
        </w:tc>
        <w:tc>
          <w:tcPr>
            <w:tcW w:w="2123" w:type="dxa"/>
            <w:vMerge/>
          </w:tcPr>
          <w:p w14:paraId="33AF371B" w14:textId="22AF70C3" w:rsidR="00A24209" w:rsidRPr="002F0DEC" w:rsidRDefault="00A24209" w:rsidP="00170A28">
            <w:pPr>
              <w:tabs>
                <w:tab w:val="left" w:pos="993"/>
              </w:tabs>
              <w:suppressAutoHyphens/>
              <w:jc w:val="both"/>
            </w:pPr>
          </w:p>
        </w:tc>
        <w:tc>
          <w:tcPr>
            <w:tcW w:w="2097" w:type="dxa"/>
            <w:vMerge/>
          </w:tcPr>
          <w:p w14:paraId="63E1C6CC" w14:textId="77777777" w:rsidR="00A24209" w:rsidRDefault="00A24209" w:rsidP="00170A28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F1E63" w14:paraId="5057C6EC" w14:textId="77777777" w:rsidTr="0091719F">
        <w:tc>
          <w:tcPr>
            <w:tcW w:w="556" w:type="dxa"/>
          </w:tcPr>
          <w:p w14:paraId="3ED51844" w14:textId="3CD1B200" w:rsidR="00170A28" w:rsidRPr="00FF1E63" w:rsidRDefault="00FF1E63" w:rsidP="00FF1E63">
            <w:pPr>
              <w:tabs>
                <w:tab w:val="left" w:pos="993"/>
              </w:tabs>
              <w:suppressAutoHyphens/>
              <w:spacing w:line="360" w:lineRule="auto"/>
              <w:jc w:val="center"/>
            </w:pPr>
            <w:r w:rsidRPr="00FF1E63">
              <w:t>1</w:t>
            </w:r>
          </w:p>
        </w:tc>
        <w:tc>
          <w:tcPr>
            <w:tcW w:w="2117" w:type="dxa"/>
          </w:tcPr>
          <w:p w14:paraId="1010CEAF" w14:textId="53A6712E" w:rsidR="00170A28" w:rsidRPr="00FF1E63" w:rsidRDefault="00FF1E63" w:rsidP="00FF1E63">
            <w:pPr>
              <w:tabs>
                <w:tab w:val="left" w:pos="993"/>
              </w:tabs>
              <w:suppressAutoHyphens/>
              <w:spacing w:line="360" w:lineRule="auto"/>
              <w:jc w:val="center"/>
            </w:pPr>
            <w:r w:rsidRPr="00FF1E63">
              <w:t>2</w:t>
            </w:r>
          </w:p>
        </w:tc>
        <w:tc>
          <w:tcPr>
            <w:tcW w:w="2126" w:type="dxa"/>
          </w:tcPr>
          <w:p w14:paraId="6FD5CB37" w14:textId="3350E0FB" w:rsidR="00170A28" w:rsidRPr="00FF1E63" w:rsidRDefault="00FF1E63" w:rsidP="00FF1E63">
            <w:pPr>
              <w:tabs>
                <w:tab w:val="left" w:pos="993"/>
              </w:tabs>
              <w:suppressAutoHyphens/>
              <w:spacing w:line="360" w:lineRule="auto"/>
              <w:jc w:val="center"/>
            </w:pPr>
            <w:r w:rsidRPr="00FF1E63">
              <w:t>3</w:t>
            </w:r>
          </w:p>
        </w:tc>
        <w:tc>
          <w:tcPr>
            <w:tcW w:w="852" w:type="dxa"/>
          </w:tcPr>
          <w:p w14:paraId="77E1ED4B" w14:textId="40D3CCE8" w:rsidR="00170A28" w:rsidRPr="00FF1E63" w:rsidRDefault="00FF1E63" w:rsidP="00FF1E63">
            <w:pPr>
              <w:tabs>
                <w:tab w:val="left" w:pos="993"/>
              </w:tabs>
              <w:suppressAutoHyphens/>
              <w:spacing w:line="360" w:lineRule="auto"/>
              <w:jc w:val="center"/>
            </w:pPr>
            <w:r w:rsidRPr="00FF1E63">
              <w:t>4</w:t>
            </w:r>
          </w:p>
        </w:tc>
        <w:tc>
          <w:tcPr>
            <w:tcW w:w="1985" w:type="dxa"/>
          </w:tcPr>
          <w:p w14:paraId="3159613D" w14:textId="1868C450" w:rsidR="00170A28" w:rsidRPr="00FF1E63" w:rsidRDefault="00FF1E63" w:rsidP="00FF1E63">
            <w:pPr>
              <w:tabs>
                <w:tab w:val="left" w:pos="993"/>
              </w:tabs>
              <w:suppressAutoHyphens/>
              <w:spacing w:line="360" w:lineRule="auto"/>
              <w:jc w:val="center"/>
            </w:pPr>
            <w:r w:rsidRPr="00FF1E63">
              <w:t>5</w:t>
            </w:r>
          </w:p>
        </w:tc>
        <w:tc>
          <w:tcPr>
            <w:tcW w:w="852" w:type="dxa"/>
          </w:tcPr>
          <w:p w14:paraId="4CF438E7" w14:textId="063FF759" w:rsidR="00170A28" w:rsidRPr="00FF1E63" w:rsidRDefault="00FF1E63" w:rsidP="00FF1E63">
            <w:pPr>
              <w:tabs>
                <w:tab w:val="left" w:pos="993"/>
              </w:tabs>
              <w:suppressAutoHyphens/>
              <w:spacing w:line="360" w:lineRule="auto"/>
              <w:jc w:val="center"/>
            </w:pPr>
            <w:r w:rsidRPr="00FF1E63">
              <w:t>6</w:t>
            </w:r>
          </w:p>
        </w:tc>
        <w:tc>
          <w:tcPr>
            <w:tcW w:w="995" w:type="dxa"/>
          </w:tcPr>
          <w:p w14:paraId="5037C44B" w14:textId="5F00D358" w:rsidR="00170A28" w:rsidRPr="00FF1E63" w:rsidRDefault="00FF1E63" w:rsidP="00FF1E63">
            <w:pPr>
              <w:tabs>
                <w:tab w:val="left" w:pos="993"/>
              </w:tabs>
              <w:suppressAutoHyphens/>
              <w:spacing w:line="360" w:lineRule="auto"/>
              <w:jc w:val="center"/>
            </w:pPr>
            <w:r w:rsidRPr="00FF1E63">
              <w:t>7</w:t>
            </w:r>
          </w:p>
        </w:tc>
        <w:tc>
          <w:tcPr>
            <w:tcW w:w="994" w:type="dxa"/>
          </w:tcPr>
          <w:p w14:paraId="06724AF0" w14:textId="3DB8B1C8" w:rsidR="00170A28" w:rsidRPr="00FF1E63" w:rsidRDefault="00FF1E63" w:rsidP="00FF1E63">
            <w:pPr>
              <w:tabs>
                <w:tab w:val="left" w:pos="993"/>
              </w:tabs>
              <w:suppressAutoHyphens/>
              <w:spacing w:line="360" w:lineRule="auto"/>
              <w:jc w:val="center"/>
            </w:pPr>
            <w:r w:rsidRPr="00FF1E63">
              <w:t>8</w:t>
            </w:r>
          </w:p>
        </w:tc>
        <w:tc>
          <w:tcPr>
            <w:tcW w:w="1000" w:type="dxa"/>
          </w:tcPr>
          <w:p w14:paraId="69B19CEC" w14:textId="71892530" w:rsidR="00170A28" w:rsidRPr="00FF1E63" w:rsidRDefault="00FF1E63" w:rsidP="00FF1E63">
            <w:pPr>
              <w:tabs>
                <w:tab w:val="left" w:pos="993"/>
              </w:tabs>
              <w:suppressAutoHyphens/>
              <w:spacing w:line="360" w:lineRule="auto"/>
              <w:jc w:val="center"/>
            </w:pPr>
            <w:r w:rsidRPr="00FF1E63">
              <w:t>9</w:t>
            </w:r>
          </w:p>
        </w:tc>
        <w:tc>
          <w:tcPr>
            <w:tcW w:w="2123" w:type="dxa"/>
          </w:tcPr>
          <w:p w14:paraId="5DDDEB5D" w14:textId="6E677A6D" w:rsidR="00170A28" w:rsidRPr="00FF1E63" w:rsidRDefault="00FF1E63" w:rsidP="00FF1E63">
            <w:pPr>
              <w:tabs>
                <w:tab w:val="left" w:pos="993"/>
              </w:tabs>
              <w:suppressAutoHyphens/>
              <w:spacing w:line="360" w:lineRule="auto"/>
              <w:jc w:val="center"/>
            </w:pPr>
            <w:r w:rsidRPr="00FF1E63">
              <w:t>10</w:t>
            </w:r>
          </w:p>
        </w:tc>
        <w:tc>
          <w:tcPr>
            <w:tcW w:w="2097" w:type="dxa"/>
          </w:tcPr>
          <w:p w14:paraId="259B42A0" w14:textId="689FE25B" w:rsidR="00170A28" w:rsidRPr="00FF1E63" w:rsidRDefault="00FF1E63" w:rsidP="00FF1E63">
            <w:pPr>
              <w:tabs>
                <w:tab w:val="left" w:pos="993"/>
              </w:tabs>
              <w:suppressAutoHyphens/>
              <w:spacing w:line="360" w:lineRule="auto"/>
              <w:jc w:val="center"/>
            </w:pPr>
            <w:r w:rsidRPr="00FF1E63">
              <w:t>11</w:t>
            </w:r>
          </w:p>
        </w:tc>
      </w:tr>
      <w:tr w:rsidR="009E12F5" w14:paraId="47C633CC" w14:textId="77777777" w:rsidTr="0091719F">
        <w:trPr>
          <w:trHeight w:val="659"/>
        </w:trPr>
        <w:tc>
          <w:tcPr>
            <w:tcW w:w="556" w:type="dxa"/>
            <w:vMerge w:val="restart"/>
          </w:tcPr>
          <w:p w14:paraId="15DC77EC" w14:textId="17C50873" w:rsidR="009E12F5" w:rsidRPr="00FF1E63" w:rsidRDefault="009E12F5" w:rsidP="002006B6">
            <w:pPr>
              <w:tabs>
                <w:tab w:val="left" w:pos="993"/>
              </w:tabs>
              <w:suppressAutoHyphens/>
              <w:jc w:val="center"/>
            </w:pPr>
            <w:r>
              <w:t>1</w:t>
            </w:r>
          </w:p>
        </w:tc>
        <w:tc>
          <w:tcPr>
            <w:tcW w:w="2117" w:type="dxa"/>
            <w:vMerge w:val="restart"/>
          </w:tcPr>
          <w:p w14:paraId="45F1616A" w14:textId="292B88BF" w:rsidR="009E12F5" w:rsidRPr="00FF1E63" w:rsidRDefault="009E12F5" w:rsidP="00A417A9">
            <w:pPr>
              <w:tabs>
                <w:tab w:val="left" w:pos="993"/>
              </w:tabs>
              <w:suppressAutoHyphens/>
              <w:jc w:val="center"/>
            </w:pPr>
            <w:r w:rsidRPr="00B80225">
              <w:t>предоставлени</w:t>
            </w:r>
            <w:r>
              <w:t>е</w:t>
            </w:r>
            <w:r w:rsidRPr="00B80225">
              <w:t xml:space="preserve"> субсидий на возмещение части затрат </w:t>
            </w:r>
            <w:bookmarkStart w:id="23" w:name="_Hlk209173205"/>
            <w:r w:rsidRPr="00B80225">
              <w:t xml:space="preserve">в целях </w:t>
            </w:r>
            <w:bookmarkStart w:id="24" w:name="_Hlk209192788"/>
            <w:r w:rsidRPr="00B80225">
              <w:t xml:space="preserve">улучшения инженерной инфраструктуры на территории садоводческих некоммерческих </w:t>
            </w:r>
            <w:r w:rsidRPr="00B80225">
              <w:lastRenderedPageBreak/>
              <w:t>товариществ</w:t>
            </w:r>
            <w:bookmarkEnd w:id="23"/>
            <w:bookmarkEnd w:id="24"/>
            <w:r w:rsidR="00F35C3C">
              <w:t xml:space="preserve"> (внутренние дороги)</w:t>
            </w:r>
          </w:p>
        </w:tc>
        <w:tc>
          <w:tcPr>
            <w:tcW w:w="2126" w:type="dxa"/>
            <w:vMerge w:val="restart"/>
          </w:tcPr>
          <w:p w14:paraId="48D2633C" w14:textId="6F8D7802" w:rsidR="009E12F5" w:rsidRDefault="009E12F5" w:rsidP="00A417A9">
            <w:pPr>
              <w:tabs>
                <w:tab w:val="left" w:pos="993"/>
              </w:tabs>
              <w:suppressAutoHyphens/>
            </w:pPr>
            <w:r>
              <w:lastRenderedPageBreak/>
              <w:t>МКУ «Городская казна»;</w:t>
            </w:r>
          </w:p>
          <w:p w14:paraId="583300B0" w14:textId="005B9DA2" w:rsidR="009E12F5" w:rsidRPr="00FF1E63" w:rsidRDefault="009E12F5" w:rsidP="00A417A9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 w:val="restart"/>
          </w:tcPr>
          <w:p w14:paraId="37AE5055" w14:textId="4572DEDF" w:rsidR="009E12F5" w:rsidRPr="00FF1E63" w:rsidRDefault="009E12F5" w:rsidP="0099154B">
            <w:pPr>
              <w:tabs>
                <w:tab w:val="left" w:pos="993"/>
              </w:tabs>
              <w:suppressAutoHyphens/>
            </w:pPr>
            <w:r>
              <w:t>2026-2028</w:t>
            </w:r>
          </w:p>
        </w:tc>
        <w:tc>
          <w:tcPr>
            <w:tcW w:w="1985" w:type="dxa"/>
          </w:tcPr>
          <w:p w14:paraId="354C920A" w14:textId="4ED62254" w:rsidR="009E12F5" w:rsidRPr="00FF1E63" w:rsidRDefault="009E12F5" w:rsidP="0099154B">
            <w:pPr>
              <w:tabs>
                <w:tab w:val="left" w:pos="993"/>
              </w:tabs>
              <w:suppressAutoHyphens/>
            </w:pPr>
            <w:r>
              <w:t>Всего</w:t>
            </w:r>
          </w:p>
        </w:tc>
        <w:tc>
          <w:tcPr>
            <w:tcW w:w="852" w:type="dxa"/>
          </w:tcPr>
          <w:p w14:paraId="558B5635" w14:textId="12139269" w:rsidR="009E12F5" w:rsidRPr="00FF1E63" w:rsidRDefault="0091719F" w:rsidP="0091719F">
            <w:pPr>
              <w:tabs>
                <w:tab w:val="left" w:pos="993"/>
              </w:tabs>
              <w:suppressAutoHyphens/>
              <w:jc w:val="center"/>
            </w:pPr>
            <w:r>
              <w:t>90,0</w:t>
            </w:r>
          </w:p>
        </w:tc>
        <w:tc>
          <w:tcPr>
            <w:tcW w:w="995" w:type="dxa"/>
          </w:tcPr>
          <w:p w14:paraId="5D772185" w14:textId="4DB8F24B" w:rsidR="009E12F5" w:rsidRPr="00FF1E63" w:rsidRDefault="0091719F" w:rsidP="0091719F">
            <w:pPr>
              <w:tabs>
                <w:tab w:val="left" w:pos="993"/>
              </w:tabs>
              <w:suppressAutoHyphens/>
              <w:jc w:val="center"/>
            </w:pPr>
            <w:r>
              <w:t>30,0</w:t>
            </w:r>
          </w:p>
        </w:tc>
        <w:tc>
          <w:tcPr>
            <w:tcW w:w="994" w:type="dxa"/>
          </w:tcPr>
          <w:p w14:paraId="3E4DC53B" w14:textId="7FF7CA1A" w:rsidR="009E12F5" w:rsidRPr="00FF1E63" w:rsidRDefault="0091719F" w:rsidP="0091719F">
            <w:pPr>
              <w:tabs>
                <w:tab w:val="left" w:pos="993"/>
              </w:tabs>
              <w:suppressAutoHyphens/>
              <w:jc w:val="center"/>
            </w:pPr>
            <w:r>
              <w:t>30,0</w:t>
            </w:r>
          </w:p>
        </w:tc>
        <w:tc>
          <w:tcPr>
            <w:tcW w:w="1000" w:type="dxa"/>
          </w:tcPr>
          <w:p w14:paraId="48944113" w14:textId="1CD33893" w:rsidR="009E12F5" w:rsidRPr="00FF1E63" w:rsidRDefault="0091719F" w:rsidP="0091719F">
            <w:pPr>
              <w:tabs>
                <w:tab w:val="left" w:pos="993"/>
              </w:tabs>
              <w:suppressAutoHyphens/>
              <w:jc w:val="center"/>
            </w:pPr>
            <w:r>
              <w:t>30,0</w:t>
            </w:r>
          </w:p>
        </w:tc>
        <w:tc>
          <w:tcPr>
            <w:tcW w:w="2123" w:type="dxa"/>
            <w:vMerge w:val="restart"/>
          </w:tcPr>
          <w:p w14:paraId="67E92D9F" w14:textId="7CDF62B1" w:rsidR="009E12F5" w:rsidRDefault="009E12F5" w:rsidP="001A75A3">
            <w:pPr>
              <w:tabs>
                <w:tab w:val="left" w:pos="993"/>
              </w:tabs>
              <w:suppressAutoHyphens/>
            </w:pPr>
            <w:r>
              <w:t>2026-</w:t>
            </w:r>
            <w:r w:rsidR="0006369F">
              <w:t>1</w:t>
            </w:r>
          </w:p>
          <w:p w14:paraId="7E90B4DC" w14:textId="20DA19C3" w:rsidR="009E12F5" w:rsidRDefault="009E12F5" w:rsidP="001A75A3">
            <w:pPr>
              <w:tabs>
                <w:tab w:val="left" w:pos="993"/>
              </w:tabs>
              <w:suppressAutoHyphens/>
            </w:pPr>
            <w:r>
              <w:t>2027</w:t>
            </w:r>
            <w:r w:rsidR="00A417A9">
              <w:t>-</w:t>
            </w:r>
            <w:r w:rsidR="0006369F">
              <w:t>1</w:t>
            </w:r>
          </w:p>
          <w:p w14:paraId="7A914B2B" w14:textId="6A1B123F" w:rsidR="009E12F5" w:rsidRPr="00FF1E63" w:rsidRDefault="009E12F5" w:rsidP="001A75A3">
            <w:pPr>
              <w:tabs>
                <w:tab w:val="left" w:pos="993"/>
              </w:tabs>
              <w:suppressAutoHyphens/>
            </w:pPr>
            <w:r>
              <w:t>2028-</w:t>
            </w:r>
            <w:r w:rsidR="0006369F">
              <w:t>1</w:t>
            </w:r>
          </w:p>
        </w:tc>
        <w:tc>
          <w:tcPr>
            <w:tcW w:w="2097" w:type="dxa"/>
            <w:vMerge w:val="restart"/>
          </w:tcPr>
          <w:p w14:paraId="32FDA596" w14:textId="3D9838F2" w:rsidR="009E12F5" w:rsidRPr="00FF1E63" w:rsidRDefault="009E12F5" w:rsidP="0099154B">
            <w:pPr>
              <w:tabs>
                <w:tab w:val="left" w:pos="993"/>
              </w:tabs>
              <w:suppressAutoHyphens/>
            </w:pPr>
            <w:r w:rsidRPr="00A24209">
              <w:t>Количество СНТ(ТСН), на территориях которых отремонтированы внутренние дороги</w:t>
            </w:r>
          </w:p>
        </w:tc>
      </w:tr>
      <w:tr w:rsidR="007C36C9" w14:paraId="560CE94B" w14:textId="77777777" w:rsidTr="0091719F">
        <w:trPr>
          <w:trHeight w:val="569"/>
        </w:trPr>
        <w:tc>
          <w:tcPr>
            <w:tcW w:w="556" w:type="dxa"/>
            <w:vMerge/>
          </w:tcPr>
          <w:p w14:paraId="264D6072" w14:textId="318EFE65" w:rsidR="007C36C9" w:rsidRDefault="007C36C9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0179AAC4" w14:textId="305888F4" w:rsidR="007C36C9" w:rsidRPr="004E6479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3398E145" w14:textId="77777777" w:rsidR="007C36C9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0B06D329" w14:textId="77777777" w:rsidR="007C36C9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1FDF88A0" w14:textId="7E163CAD" w:rsidR="007C36C9" w:rsidRPr="00FF1E63" w:rsidRDefault="007C36C9" w:rsidP="0099154B">
            <w:pPr>
              <w:tabs>
                <w:tab w:val="left" w:pos="993"/>
              </w:tabs>
              <w:suppressAutoHyphens/>
            </w:pPr>
            <w:r>
              <w:t>В том числе:</w:t>
            </w:r>
          </w:p>
        </w:tc>
        <w:tc>
          <w:tcPr>
            <w:tcW w:w="3841" w:type="dxa"/>
            <w:gridSpan w:val="4"/>
          </w:tcPr>
          <w:p w14:paraId="4803DA6A" w14:textId="77777777" w:rsidR="007C36C9" w:rsidRPr="00FF1E63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3" w:type="dxa"/>
            <w:vMerge/>
          </w:tcPr>
          <w:p w14:paraId="56DEDF96" w14:textId="77777777" w:rsidR="007C36C9" w:rsidRPr="00FF1E63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3F34577B" w14:textId="77777777" w:rsidR="007C36C9" w:rsidRPr="00FF1E63" w:rsidRDefault="007C36C9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1834F102" w14:textId="77777777" w:rsidTr="0091719F">
        <w:trPr>
          <w:trHeight w:val="549"/>
        </w:trPr>
        <w:tc>
          <w:tcPr>
            <w:tcW w:w="556" w:type="dxa"/>
            <w:vMerge/>
          </w:tcPr>
          <w:p w14:paraId="6636C269" w14:textId="55C23A70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5DCD3239" w14:textId="77777777" w:rsidR="009E12F5" w:rsidRPr="00F76F7A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240CAD1E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155A2DC5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3F9A9830" w14:textId="41F04DA1" w:rsidR="009E12F5" w:rsidRPr="00FF1E63" w:rsidRDefault="009E12F5" w:rsidP="0099154B">
            <w:pPr>
              <w:tabs>
                <w:tab w:val="left" w:pos="993"/>
              </w:tabs>
              <w:suppressAutoHyphens/>
            </w:pPr>
            <w:r>
              <w:t>Бюджет РФ</w:t>
            </w:r>
          </w:p>
        </w:tc>
        <w:tc>
          <w:tcPr>
            <w:tcW w:w="852" w:type="dxa"/>
          </w:tcPr>
          <w:p w14:paraId="28CD3711" w14:textId="410A2C7A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63C6418B" w14:textId="3E592E58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47CD5E71" w14:textId="7E53C0A1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2CACF2F0" w14:textId="6E11D872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01F0AB85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08F0C7FD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321382D5" w14:textId="77777777" w:rsidTr="0091719F">
        <w:trPr>
          <w:trHeight w:val="571"/>
        </w:trPr>
        <w:tc>
          <w:tcPr>
            <w:tcW w:w="556" w:type="dxa"/>
            <w:vMerge/>
          </w:tcPr>
          <w:p w14:paraId="49BB823C" w14:textId="77777777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3980080C" w14:textId="77777777" w:rsidR="009E12F5" w:rsidRPr="00F76F7A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7FC17C70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3CCFCADA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0AA5D1E8" w14:textId="29B72379" w:rsidR="009E12F5" w:rsidRDefault="009E12F5" w:rsidP="0099154B">
            <w:pPr>
              <w:tabs>
                <w:tab w:val="left" w:pos="993"/>
              </w:tabs>
              <w:suppressAutoHyphens/>
            </w:pPr>
            <w:r>
              <w:t>Бюджет РБ</w:t>
            </w:r>
          </w:p>
        </w:tc>
        <w:tc>
          <w:tcPr>
            <w:tcW w:w="852" w:type="dxa"/>
          </w:tcPr>
          <w:p w14:paraId="16727A6A" w14:textId="3DA98646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40CEF2C6" w14:textId="2B9104D2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5E446D98" w14:textId="7572BA83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022D4DFE" w14:textId="4D6A25B5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1F15C0B9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208F3C92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1CA9968B" w14:textId="77777777" w:rsidTr="0091719F">
        <w:trPr>
          <w:trHeight w:val="517"/>
        </w:trPr>
        <w:tc>
          <w:tcPr>
            <w:tcW w:w="556" w:type="dxa"/>
            <w:vMerge/>
          </w:tcPr>
          <w:p w14:paraId="2A847BB8" w14:textId="77777777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378B0FEB" w14:textId="77777777" w:rsidR="009E12F5" w:rsidRPr="00F76F7A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6CEE8E8C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16DF8B72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18F54E30" w14:textId="20DD12F5" w:rsidR="009E12F5" w:rsidRDefault="009E12F5" w:rsidP="0099154B">
            <w:pPr>
              <w:tabs>
                <w:tab w:val="left" w:pos="993"/>
              </w:tabs>
              <w:suppressAutoHyphens/>
            </w:pPr>
            <w:r>
              <w:t>МБ</w:t>
            </w:r>
          </w:p>
        </w:tc>
        <w:tc>
          <w:tcPr>
            <w:tcW w:w="852" w:type="dxa"/>
          </w:tcPr>
          <w:p w14:paraId="15C53CA4" w14:textId="606A0E2E" w:rsidR="009E12F5" w:rsidRPr="00FF1E63" w:rsidRDefault="00047ECB" w:rsidP="00632A48">
            <w:pPr>
              <w:tabs>
                <w:tab w:val="left" w:pos="993"/>
              </w:tabs>
              <w:suppressAutoHyphens/>
              <w:jc w:val="center"/>
            </w:pPr>
            <w:r>
              <w:t>90,0</w:t>
            </w:r>
          </w:p>
        </w:tc>
        <w:tc>
          <w:tcPr>
            <w:tcW w:w="995" w:type="dxa"/>
          </w:tcPr>
          <w:p w14:paraId="4AB411B4" w14:textId="43A90CE0" w:rsidR="009E12F5" w:rsidRPr="00FF1E63" w:rsidRDefault="007C36C9" w:rsidP="00632A48">
            <w:pPr>
              <w:tabs>
                <w:tab w:val="left" w:pos="993"/>
              </w:tabs>
              <w:suppressAutoHyphens/>
              <w:jc w:val="center"/>
            </w:pPr>
            <w:r>
              <w:t>30,0</w:t>
            </w:r>
          </w:p>
        </w:tc>
        <w:tc>
          <w:tcPr>
            <w:tcW w:w="994" w:type="dxa"/>
          </w:tcPr>
          <w:p w14:paraId="79181415" w14:textId="31F1387D" w:rsidR="009E12F5" w:rsidRPr="00FF1E63" w:rsidRDefault="007C36C9" w:rsidP="00632A48">
            <w:pPr>
              <w:tabs>
                <w:tab w:val="left" w:pos="993"/>
              </w:tabs>
              <w:suppressAutoHyphens/>
              <w:jc w:val="center"/>
            </w:pPr>
            <w:r>
              <w:t>30,0</w:t>
            </w:r>
          </w:p>
        </w:tc>
        <w:tc>
          <w:tcPr>
            <w:tcW w:w="1000" w:type="dxa"/>
          </w:tcPr>
          <w:p w14:paraId="2BC766D6" w14:textId="7653F509" w:rsidR="009E12F5" w:rsidRPr="00FF1E63" w:rsidRDefault="007C36C9" w:rsidP="00632A48">
            <w:pPr>
              <w:tabs>
                <w:tab w:val="left" w:pos="993"/>
              </w:tabs>
              <w:suppressAutoHyphens/>
              <w:jc w:val="center"/>
            </w:pPr>
            <w:r>
              <w:t>30,0</w:t>
            </w:r>
          </w:p>
        </w:tc>
        <w:tc>
          <w:tcPr>
            <w:tcW w:w="2123" w:type="dxa"/>
            <w:vMerge/>
          </w:tcPr>
          <w:p w14:paraId="1BC0E74D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52763A5B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674F7755" w14:textId="77777777" w:rsidTr="0091719F">
        <w:trPr>
          <w:trHeight w:val="550"/>
        </w:trPr>
        <w:tc>
          <w:tcPr>
            <w:tcW w:w="556" w:type="dxa"/>
            <w:vMerge/>
          </w:tcPr>
          <w:p w14:paraId="77E1E81F" w14:textId="77777777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3092E333" w14:textId="77777777" w:rsidR="009E12F5" w:rsidRPr="00F76F7A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0E22F1C6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6DA1EF07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785BBEEC" w14:textId="75198843" w:rsidR="009E12F5" w:rsidRDefault="009E12F5" w:rsidP="0099154B">
            <w:pPr>
              <w:tabs>
                <w:tab w:val="left" w:pos="993"/>
              </w:tabs>
              <w:suppressAutoHyphens/>
            </w:pPr>
            <w:r>
              <w:t>ВНБ</w:t>
            </w:r>
          </w:p>
        </w:tc>
        <w:tc>
          <w:tcPr>
            <w:tcW w:w="852" w:type="dxa"/>
          </w:tcPr>
          <w:p w14:paraId="72B86CC7" w14:textId="7C355CCE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2831F0AD" w14:textId="263632B0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1EEAE35C" w14:textId="08435A7D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3420F0FA" w14:textId="1AF32B01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6EC97545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41A4B8B9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09B93DED" w14:textId="77777777" w:rsidTr="0091719F">
        <w:trPr>
          <w:trHeight w:val="834"/>
        </w:trPr>
        <w:tc>
          <w:tcPr>
            <w:tcW w:w="556" w:type="dxa"/>
            <w:vMerge w:val="restart"/>
          </w:tcPr>
          <w:p w14:paraId="7A9BDC09" w14:textId="2141E6BB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  <w:r>
              <w:t>2</w:t>
            </w:r>
          </w:p>
        </w:tc>
        <w:tc>
          <w:tcPr>
            <w:tcW w:w="2117" w:type="dxa"/>
            <w:vMerge w:val="restart"/>
          </w:tcPr>
          <w:p w14:paraId="485545FF" w14:textId="19BE07EA" w:rsidR="009E12F5" w:rsidRPr="00F76F7A" w:rsidRDefault="009E12F5" w:rsidP="0099154B">
            <w:pPr>
              <w:tabs>
                <w:tab w:val="left" w:pos="993"/>
              </w:tabs>
              <w:suppressAutoHyphens/>
            </w:pPr>
            <w:r w:rsidRPr="00A24209">
              <w:t>предоставление субсидий на возмещение части затрат в целях улучшения инженерной инфраструктуры на территории садоводческих некоммерческих товариществ</w:t>
            </w:r>
            <w:r w:rsidR="00F35C3C">
              <w:t xml:space="preserve"> (контейнеры для твердых коммунальных отходов)</w:t>
            </w:r>
          </w:p>
        </w:tc>
        <w:tc>
          <w:tcPr>
            <w:tcW w:w="2126" w:type="dxa"/>
            <w:vMerge w:val="restart"/>
          </w:tcPr>
          <w:p w14:paraId="6ABDB214" w14:textId="77777777" w:rsidR="009E12F5" w:rsidRPr="00A24209" w:rsidRDefault="009E12F5" w:rsidP="00A24209">
            <w:pPr>
              <w:tabs>
                <w:tab w:val="left" w:pos="993"/>
              </w:tabs>
              <w:suppressAutoHyphens/>
            </w:pPr>
            <w:r w:rsidRPr="00A24209">
              <w:t>МКУ «Городская казна»;</w:t>
            </w:r>
          </w:p>
          <w:p w14:paraId="0A6B23E1" w14:textId="0A65A26E" w:rsidR="009E12F5" w:rsidRDefault="009E12F5" w:rsidP="00A24209">
            <w:pPr>
              <w:tabs>
                <w:tab w:val="left" w:pos="993"/>
              </w:tabs>
              <w:suppressAutoHyphens/>
            </w:pPr>
            <w:r w:rsidRPr="00A24209">
              <w:t>МКУ «УЖКХ»</w:t>
            </w:r>
          </w:p>
        </w:tc>
        <w:tc>
          <w:tcPr>
            <w:tcW w:w="852" w:type="dxa"/>
            <w:vMerge w:val="restart"/>
          </w:tcPr>
          <w:p w14:paraId="4B4C12DA" w14:textId="538B5BAC" w:rsidR="009E12F5" w:rsidRDefault="009E12F5" w:rsidP="0099154B">
            <w:pPr>
              <w:tabs>
                <w:tab w:val="left" w:pos="993"/>
              </w:tabs>
              <w:suppressAutoHyphens/>
            </w:pPr>
            <w:r>
              <w:t>2026-2028</w:t>
            </w:r>
          </w:p>
        </w:tc>
        <w:tc>
          <w:tcPr>
            <w:tcW w:w="1985" w:type="dxa"/>
          </w:tcPr>
          <w:p w14:paraId="407C242A" w14:textId="79407ED4" w:rsidR="009E12F5" w:rsidRDefault="009E12F5" w:rsidP="0099154B">
            <w:pPr>
              <w:tabs>
                <w:tab w:val="left" w:pos="993"/>
              </w:tabs>
              <w:suppressAutoHyphens/>
            </w:pPr>
            <w:r w:rsidRPr="00A24209">
              <w:t>Всего</w:t>
            </w:r>
          </w:p>
        </w:tc>
        <w:tc>
          <w:tcPr>
            <w:tcW w:w="852" w:type="dxa"/>
          </w:tcPr>
          <w:p w14:paraId="75843978" w14:textId="68D47316" w:rsidR="009E12F5" w:rsidRPr="00FF1E63" w:rsidRDefault="0091719F" w:rsidP="0091719F">
            <w:pPr>
              <w:tabs>
                <w:tab w:val="left" w:pos="993"/>
              </w:tabs>
              <w:suppressAutoHyphens/>
              <w:jc w:val="center"/>
            </w:pPr>
            <w:r>
              <w:t>90,0</w:t>
            </w:r>
          </w:p>
        </w:tc>
        <w:tc>
          <w:tcPr>
            <w:tcW w:w="995" w:type="dxa"/>
          </w:tcPr>
          <w:p w14:paraId="6C9DA51B" w14:textId="5C4A02D8" w:rsidR="009E12F5" w:rsidRPr="00FF1E63" w:rsidRDefault="0091719F" w:rsidP="0091719F">
            <w:pPr>
              <w:tabs>
                <w:tab w:val="left" w:pos="993"/>
              </w:tabs>
              <w:suppressAutoHyphens/>
              <w:jc w:val="center"/>
            </w:pPr>
            <w:r>
              <w:t>30,0</w:t>
            </w:r>
          </w:p>
        </w:tc>
        <w:tc>
          <w:tcPr>
            <w:tcW w:w="994" w:type="dxa"/>
          </w:tcPr>
          <w:p w14:paraId="76D3E807" w14:textId="193107AD" w:rsidR="009E12F5" w:rsidRPr="00FF1E63" w:rsidRDefault="0091719F" w:rsidP="0091719F">
            <w:pPr>
              <w:tabs>
                <w:tab w:val="left" w:pos="993"/>
              </w:tabs>
              <w:suppressAutoHyphens/>
              <w:jc w:val="center"/>
            </w:pPr>
            <w:r>
              <w:t>30,0</w:t>
            </w:r>
          </w:p>
        </w:tc>
        <w:tc>
          <w:tcPr>
            <w:tcW w:w="1000" w:type="dxa"/>
          </w:tcPr>
          <w:p w14:paraId="3A79520C" w14:textId="6E7B98E5" w:rsidR="009E12F5" w:rsidRPr="00FF1E63" w:rsidRDefault="0091719F" w:rsidP="0091719F">
            <w:pPr>
              <w:tabs>
                <w:tab w:val="left" w:pos="993"/>
              </w:tabs>
              <w:suppressAutoHyphens/>
              <w:jc w:val="center"/>
            </w:pPr>
            <w:r>
              <w:t>30,0</w:t>
            </w:r>
          </w:p>
        </w:tc>
        <w:tc>
          <w:tcPr>
            <w:tcW w:w="2123" w:type="dxa"/>
            <w:vMerge w:val="restart"/>
          </w:tcPr>
          <w:p w14:paraId="6EE8BEB9" w14:textId="2B97F4DF" w:rsidR="009E12F5" w:rsidRDefault="009E12F5" w:rsidP="0099154B">
            <w:pPr>
              <w:tabs>
                <w:tab w:val="left" w:pos="993"/>
              </w:tabs>
              <w:suppressAutoHyphens/>
            </w:pPr>
            <w:r>
              <w:t>2026-</w:t>
            </w:r>
            <w:r w:rsidR="0006369F">
              <w:t>1</w:t>
            </w:r>
          </w:p>
          <w:p w14:paraId="3EB27BE6" w14:textId="7F99DDC2" w:rsidR="009E12F5" w:rsidRDefault="009E12F5" w:rsidP="0099154B">
            <w:pPr>
              <w:tabs>
                <w:tab w:val="left" w:pos="993"/>
              </w:tabs>
              <w:suppressAutoHyphens/>
            </w:pPr>
            <w:r>
              <w:t>2027-</w:t>
            </w:r>
            <w:r w:rsidR="0006369F">
              <w:t>1</w:t>
            </w:r>
          </w:p>
          <w:p w14:paraId="5B4D79CA" w14:textId="4CDD5802" w:rsidR="009E12F5" w:rsidRPr="00FF1E63" w:rsidRDefault="009E12F5" w:rsidP="0099154B">
            <w:pPr>
              <w:tabs>
                <w:tab w:val="left" w:pos="993"/>
              </w:tabs>
              <w:suppressAutoHyphens/>
            </w:pPr>
            <w:r>
              <w:t>2028-</w:t>
            </w:r>
            <w:r w:rsidR="0006369F">
              <w:t>1</w:t>
            </w:r>
          </w:p>
        </w:tc>
        <w:tc>
          <w:tcPr>
            <w:tcW w:w="2097" w:type="dxa"/>
            <w:vMerge w:val="restart"/>
          </w:tcPr>
          <w:p w14:paraId="500C463F" w14:textId="5919F1E8" w:rsidR="009E12F5" w:rsidRPr="00B87AE1" w:rsidRDefault="009E12F5" w:rsidP="00B87AE1">
            <w:r w:rsidRPr="00B87AE1">
              <w:t>Количество СНТ(ТСН), которые приобрели контейнеры для твердых коммунальных отходов</w:t>
            </w:r>
          </w:p>
          <w:p w14:paraId="464615A5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7C36C9" w14:paraId="69CA6109" w14:textId="77777777" w:rsidTr="0091719F">
        <w:trPr>
          <w:trHeight w:val="561"/>
        </w:trPr>
        <w:tc>
          <w:tcPr>
            <w:tcW w:w="556" w:type="dxa"/>
            <w:vMerge/>
          </w:tcPr>
          <w:p w14:paraId="6CCC38D6" w14:textId="77777777" w:rsidR="007C36C9" w:rsidRDefault="007C36C9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71AD502B" w14:textId="77777777" w:rsidR="007C36C9" w:rsidRPr="00F76F7A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20E96727" w14:textId="77777777" w:rsidR="007C36C9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3526FB71" w14:textId="77777777" w:rsidR="007C36C9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3388E156" w14:textId="55FD4964" w:rsidR="007C36C9" w:rsidRDefault="007C36C9" w:rsidP="0099154B">
            <w:pPr>
              <w:tabs>
                <w:tab w:val="left" w:pos="993"/>
              </w:tabs>
              <w:suppressAutoHyphens/>
            </w:pPr>
            <w:r w:rsidRPr="008E39F2">
              <w:t>В том числе:</w:t>
            </w:r>
          </w:p>
        </w:tc>
        <w:tc>
          <w:tcPr>
            <w:tcW w:w="3841" w:type="dxa"/>
            <w:gridSpan w:val="4"/>
          </w:tcPr>
          <w:p w14:paraId="524631C5" w14:textId="77777777" w:rsidR="007C36C9" w:rsidRPr="00FF1E63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3" w:type="dxa"/>
            <w:vMerge/>
          </w:tcPr>
          <w:p w14:paraId="69F03864" w14:textId="77777777" w:rsidR="007C36C9" w:rsidRPr="00FF1E63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3FB04EC3" w14:textId="77777777" w:rsidR="007C36C9" w:rsidRPr="00FF1E63" w:rsidRDefault="007C36C9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50A1ADE8" w14:textId="77777777" w:rsidTr="0091719F">
        <w:trPr>
          <w:trHeight w:val="558"/>
        </w:trPr>
        <w:tc>
          <w:tcPr>
            <w:tcW w:w="556" w:type="dxa"/>
            <w:vMerge/>
          </w:tcPr>
          <w:p w14:paraId="1FD61CD4" w14:textId="77777777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741CBA5E" w14:textId="77777777" w:rsidR="009E12F5" w:rsidRPr="00F76F7A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0D26A1B0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1E158208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3A2A1D03" w14:textId="07D0DB8E" w:rsidR="009E12F5" w:rsidRDefault="009E12F5" w:rsidP="0099154B">
            <w:pPr>
              <w:tabs>
                <w:tab w:val="left" w:pos="993"/>
              </w:tabs>
              <w:suppressAutoHyphens/>
            </w:pPr>
            <w:r w:rsidRPr="008E39F2">
              <w:t>Бюджет РФ</w:t>
            </w:r>
          </w:p>
        </w:tc>
        <w:tc>
          <w:tcPr>
            <w:tcW w:w="852" w:type="dxa"/>
          </w:tcPr>
          <w:p w14:paraId="7CA7C717" w14:textId="7DC584AD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4B8DB6BD" w14:textId="1D7FCD59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16A85464" w14:textId="4AF58368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52BA511A" w14:textId="47BF0FD6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50C624F1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5C840ADD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14925722" w14:textId="77777777" w:rsidTr="0091719F">
        <w:trPr>
          <w:trHeight w:val="551"/>
        </w:trPr>
        <w:tc>
          <w:tcPr>
            <w:tcW w:w="556" w:type="dxa"/>
            <w:vMerge/>
          </w:tcPr>
          <w:p w14:paraId="123D7DCA" w14:textId="77777777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5C0F6C92" w14:textId="77777777" w:rsidR="009E12F5" w:rsidRPr="00F76F7A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56C51419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61A0F4F9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76E2D1E4" w14:textId="0C866378" w:rsidR="009E12F5" w:rsidRDefault="009E12F5" w:rsidP="0099154B">
            <w:pPr>
              <w:tabs>
                <w:tab w:val="left" w:pos="993"/>
              </w:tabs>
              <w:suppressAutoHyphens/>
            </w:pPr>
            <w:r w:rsidRPr="008E39F2">
              <w:t>Бюджет РБ</w:t>
            </w:r>
          </w:p>
        </w:tc>
        <w:tc>
          <w:tcPr>
            <w:tcW w:w="852" w:type="dxa"/>
          </w:tcPr>
          <w:p w14:paraId="769B0512" w14:textId="07CF6388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341E7D73" w14:textId="3A2A0344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10BF6CA3" w14:textId="78CC1DA5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1AB7641C" w14:textId="499A29E5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0888572C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7184F405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5EF34BB2" w14:textId="77777777" w:rsidTr="0091719F">
        <w:trPr>
          <w:trHeight w:val="558"/>
        </w:trPr>
        <w:tc>
          <w:tcPr>
            <w:tcW w:w="556" w:type="dxa"/>
            <w:vMerge/>
          </w:tcPr>
          <w:p w14:paraId="4EEEFE66" w14:textId="77777777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41A27149" w14:textId="77777777" w:rsidR="009E12F5" w:rsidRPr="00F76F7A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0FE0DC62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40734D6E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226E46C9" w14:textId="4D99D270" w:rsidR="009E12F5" w:rsidRDefault="009E12F5" w:rsidP="0099154B">
            <w:pPr>
              <w:tabs>
                <w:tab w:val="left" w:pos="993"/>
              </w:tabs>
              <w:suppressAutoHyphens/>
            </w:pPr>
            <w:r w:rsidRPr="008E39F2">
              <w:t>МБ</w:t>
            </w:r>
          </w:p>
        </w:tc>
        <w:tc>
          <w:tcPr>
            <w:tcW w:w="852" w:type="dxa"/>
          </w:tcPr>
          <w:p w14:paraId="7B9E4DFB" w14:textId="500314F4" w:rsidR="009E12F5" w:rsidRPr="00FF1E63" w:rsidRDefault="00047ECB" w:rsidP="00632A48">
            <w:pPr>
              <w:tabs>
                <w:tab w:val="left" w:pos="993"/>
              </w:tabs>
              <w:suppressAutoHyphens/>
              <w:jc w:val="center"/>
            </w:pPr>
            <w:r>
              <w:t>90,0</w:t>
            </w:r>
          </w:p>
        </w:tc>
        <w:tc>
          <w:tcPr>
            <w:tcW w:w="995" w:type="dxa"/>
          </w:tcPr>
          <w:p w14:paraId="03228289" w14:textId="6220C7AB" w:rsidR="009E12F5" w:rsidRPr="00FF1E63" w:rsidRDefault="007C36C9" w:rsidP="00632A48">
            <w:pPr>
              <w:tabs>
                <w:tab w:val="left" w:pos="993"/>
              </w:tabs>
              <w:suppressAutoHyphens/>
              <w:jc w:val="center"/>
            </w:pPr>
            <w:r>
              <w:t>30,0</w:t>
            </w:r>
          </w:p>
        </w:tc>
        <w:tc>
          <w:tcPr>
            <w:tcW w:w="994" w:type="dxa"/>
          </w:tcPr>
          <w:p w14:paraId="5DF6680E" w14:textId="301CC901" w:rsidR="009E12F5" w:rsidRPr="00FF1E63" w:rsidRDefault="007C36C9" w:rsidP="00632A48">
            <w:pPr>
              <w:tabs>
                <w:tab w:val="left" w:pos="993"/>
              </w:tabs>
              <w:suppressAutoHyphens/>
              <w:jc w:val="center"/>
            </w:pPr>
            <w:r>
              <w:t>30,0</w:t>
            </w:r>
          </w:p>
        </w:tc>
        <w:tc>
          <w:tcPr>
            <w:tcW w:w="1000" w:type="dxa"/>
          </w:tcPr>
          <w:p w14:paraId="5102DA52" w14:textId="6067F290" w:rsidR="009E12F5" w:rsidRPr="00FF1E63" w:rsidRDefault="007C36C9" w:rsidP="00632A48">
            <w:pPr>
              <w:tabs>
                <w:tab w:val="left" w:pos="993"/>
              </w:tabs>
              <w:suppressAutoHyphens/>
              <w:jc w:val="center"/>
            </w:pPr>
            <w:r>
              <w:t>30,0</w:t>
            </w:r>
          </w:p>
        </w:tc>
        <w:tc>
          <w:tcPr>
            <w:tcW w:w="2123" w:type="dxa"/>
            <w:vMerge/>
          </w:tcPr>
          <w:p w14:paraId="757E6895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0D7F1272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11EF9A48" w14:textId="77777777" w:rsidTr="0091719F">
        <w:trPr>
          <w:trHeight w:val="553"/>
        </w:trPr>
        <w:tc>
          <w:tcPr>
            <w:tcW w:w="556" w:type="dxa"/>
            <w:vMerge/>
          </w:tcPr>
          <w:p w14:paraId="4FD1FD8E" w14:textId="77777777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45F91451" w14:textId="77777777" w:rsidR="009E12F5" w:rsidRPr="00F76F7A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7F8D3832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67B1CF05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2B5FF292" w14:textId="6EF87DD8" w:rsidR="009E12F5" w:rsidRDefault="009E12F5" w:rsidP="0099154B">
            <w:pPr>
              <w:tabs>
                <w:tab w:val="left" w:pos="993"/>
              </w:tabs>
              <w:suppressAutoHyphens/>
            </w:pPr>
            <w:r w:rsidRPr="008E39F2">
              <w:t>ВНБ</w:t>
            </w:r>
          </w:p>
        </w:tc>
        <w:tc>
          <w:tcPr>
            <w:tcW w:w="852" w:type="dxa"/>
          </w:tcPr>
          <w:p w14:paraId="1AE99944" w14:textId="3A45FFD9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0EA99175" w14:textId="2A74F084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1A3E017C" w14:textId="633BB2C5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57CBAC91" w14:textId="04461FF6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3BA80B32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38C252CF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2D6CC3D7" w14:textId="77777777" w:rsidTr="0091719F">
        <w:trPr>
          <w:trHeight w:val="463"/>
        </w:trPr>
        <w:tc>
          <w:tcPr>
            <w:tcW w:w="556" w:type="dxa"/>
            <w:vMerge w:val="restart"/>
          </w:tcPr>
          <w:p w14:paraId="3F6D5B2E" w14:textId="01EFB489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117" w:type="dxa"/>
            <w:vMerge w:val="restart"/>
          </w:tcPr>
          <w:p w14:paraId="614FCF33" w14:textId="55A3C558" w:rsidR="009E12F5" w:rsidRPr="00F76F7A" w:rsidRDefault="009E12F5" w:rsidP="0099154B">
            <w:pPr>
              <w:tabs>
                <w:tab w:val="left" w:pos="993"/>
              </w:tabs>
              <w:suppressAutoHyphens/>
            </w:pPr>
            <w:r w:rsidRPr="00B87AE1">
              <w:t>предоставление субсидий на возмещение части затрат в целях улучшения инженерной инфраструктуры на территории садоводческих некоммерческих товариществ</w:t>
            </w:r>
            <w:r w:rsidR="003D1C99">
              <w:t xml:space="preserve"> (площадки для накопления твердых коммунальных отходов)</w:t>
            </w:r>
          </w:p>
        </w:tc>
        <w:tc>
          <w:tcPr>
            <w:tcW w:w="2126" w:type="dxa"/>
            <w:vMerge w:val="restart"/>
          </w:tcPr>
          <w:p w14:paraId="6465E0EA" w14:textId="77777777" w:rsidR="009E12F5" w:rsidRPr="00B87AE1" w:rsidRDefault="009E12F5" w:rsidP="00B87AE1">
            <w:pPr>
              <w:tabs>
                <w:tab w:val="left" w:pos="993"/>
              </w:tabs>
              <w:suppressAutoHyphens/>
            </w:pPr>
            <w:r w:rsidRPr="00B87AE1">
              <w:t>МКУ «Городская казна»;</w:t>
            </w:r>
          </w:p>
          <w:p w14:paraId="4DCCB483" w14:textId="33724BAC" w:rsidR="009E12F5" w:rsidRDefault="009E12F5" w:rsidP="00B87AE1">
            <w:pPr>
              <w:tabs>
                <w:tab w:val="left" w:pos="993"/>
              </w:tabs>
              <w:suppressAutoHyphens/>
            </w:pPr>
            <w:r w:rsidRPr="00B87AE1">
              <w:t>МКУ «УЖКХ»</w:t>
            </w:r>
          </w:p>
        </w:tc>
        <w:tc>
          <w:tcPr>
            <w:tcW w:w="852" w:type="dxa"/>
            <w:vMerge w:val="restart"/>
          </w:tcPr>
          <w:p w14:paraId="4135EF64" w14:textId="4EFAA368" w:rsidR="009E12F5" w:rsidRDefault="009E12F5" w:rsidP="0099154B">
            <w:pPr>
              <w:tabs>
                <w:tab w:val="left" w:pos="993"/>
              </w:tabs>
              <w:suppressAutoHyphens/>
            </w:pPr>
            <w:r>
              <w:t>2026-2028</w:t>
            </w:r>
          </w:p>
        </w:tc>
        <w:tc>
          <w:tcPr>
            <w:tcW w:w="1985" w:type="dxa"/>
          </w:tcPr>
          <w:p w14:paraId="4D2D9516" w14:textId="3BB70A77" w:rsidR="009E12F5" w:rsidRDefault="009E12F5" w:rsidP="0099154B">
            <w:pPr>
              <w:tabs>
                <w:tab w:val="left" w:pos="993"/>
              </w:tabs>
              <w:suppressAutoHyphens/>
            </w:pPr>
            <w:r w:rsidRPr="00B87AE1">
              <w:t>Всего</w:t>
            </w:r>
          </w:p>
        </w:tc>
        <w:tc>
          <w:tcPr>
            <w:tcW w:w="852" w:type="dxa"/>
          </w:tcPr>
          <w:p w14:paraId="68BD4AF3" w14:textId="0259CFC9" w:rsidR="009E12F5" w:rsidRPr="00FF1E63" w:rsidRDefault="005E491E" w:rsidP="005E491E">
            <w:pPr>
              <w:tabs>
                <w:tab w:val="left" w:pos="993"/>
              </w:tabs>
              <w:suppressAutoHyphens/>
              <w:jc w:val="center"/>
            </w:pPr>
            <w:r>
              <w:t>120,0</w:t>
            </w:r>
          </w:p>
        </w:tc>
        <w:tc>
          <w:tcPr>
            <w:tcW w:w="995" w:type="dxa"/>
          </w:tcPr>
          <w:p w14:paraId="40F143F0" w14:textId="369957E6" w:rsidR="009E12F5" w:rsidRPr="00FF1E63" w:rsidRDefault="005E491E" w:rsidP="005E491E">
            <w:pPr>
              <w:tabs>
                <w:tab w:val="left" w:pos="993"/>
              </w:tabs>
              <w:suppressAutoHyphens/>
              <w:jc w:val="center"/>
            </w:pPr>
            <w:r>
              <w:t>40,0</w:t>
            </w:r>
          </w:p>
        </w:tc>
        <w:tc>
          <w:tcPr>
            <w:tcW w:w="994" w:type="dxa"/>
          </w:tcPr>
          <w:p w14:paraId="02C82B1A" w14:textId="6AFACC0F" w:rsidR="009E12F5" w:rsidRPr="00FF1E63" w:rsidRDefault="005E491E" w:rsidP="005E491E">
            <w:pPr>
              <w:tabs>
                <w:tab w:val="left" w:pos="993"/>
              </w:tabs>
              <w:suppressAutoHyphens/>
              <w:jc w:val="center"/>
            </w:pPr>
            <w:r>
              <w:t>40,0</w:t>
            </w:r>
          </w:p>
        </w:tc>
        <w:tc>
          <w:tcPr>
            <w:tcW w:w="1000" w:type="dxa"/>
          </w:tcPr>
          <w:p w14:paraId="542A40E9" w14:textId="238099B3" w:rsidR="009E12F5" w:rsidRPr="00FF1E63" w:rsidRDefault="005E491E" w:rsidP="005E491E">
            <w:pPr>
              <w:tabs>
                <w:tab w:val="left" w:pos="993"/>
              </w:tabs>
              <w:suppressAutoHyphens/>
              <w:jc w:val="center"/>
            </w:pPr>
            <w:r>
              <w:t>40,0</w:t>
            </w:r>
          </w:p>
        </w:tc>
        <w:tc>
          <w:tcPr>
            <w:tcW w:w="2123" w:type="dxa"/>
            <w:vMerge w:val="restart"/>
          </w:tcPr>
          <w:p w14:paraId="7E9763E3" w14:textId="62861A5E" w:rsidR="009E12F5" w:rsidRDefault="009E12F5" w:rsidP="0099154B">
            <w:pPr>
              <w:tabs>
                <w:tab w:val="left" w:pos="993"/>
              </w:tabs>
              <w:suppressAutoHyphens/>
            </w:pPr>
            <w:r>
              <w:t>2026-</w:t>
            </w:r>
            <w:r w:rsidR="0006369F">
              <w:t>1</w:t>
            </w:r>
          </w:p>
          <w:p w14:paraId="70ABD77F" w14:textId="4DAE7997" w:rsidR="009E12F5" w:rsidRDefault="009E12F5" w:rsidP="0099154B">
            <w:pPr>
              <w:tabs>
                <w:tab w:val="left" w:pos="993"/>
              </w:tabs>
              <w:suppressAutoHyphens/>
            </w:pPr>
            <w:r>
              <w:t>2027-</w:t>
            </w:r>
            <w:r w:rsidR="0006369F">
              <w:t>1</w:t>
            </w:r>
          </w:p>
          <w:p w14:paraId="74091AE3" w14:textId="397B6FD8" w:rsidR="009E12F5" w:rsidRPr="00FF1E63" w:rsidRDefault="009E12F5" w:rsidP="0099154B">
            <w:pPr>
              <w:tabs>
                <w:tab w:val="left" w:pos="993"/>
              </w:tabs>
              <w:suppressAutoHyphens/>
            </w:pPr>
            <w:r>
              <w:t>2028-</w:t>
            </w:r>
            <w:r w:rsidR="0006369F">
              <w:t>1</w:t>
            </w:r>
          </w:p>
        </w:tc>
        <w:tc>
          <w:tcPr>
            <w:tcW w:w="2097" w:type="dxa"/>
            <w:vMerge w:val="restart"/>
          </w:tcPr>
          <w:p w14:paraId="4D1C4520" w14:textId="7F2BB646" w:rsidR="009E12F5" w:rsidRPr="001A75A3" w:rsidRDefault="009E12F5" w:rsidP="001A75A3">
            <w:pPr>
              <w:tabs>
                <w:tab w:val="left" w:pos="993"/>
              </w:tabs>
              <w:suppressAutoHyphens/>
            </w:pPr>
            <w:r w:rsidRPr="001A75A3">
              <w:t>Количество СНТ(ТСН), которые обустроили площадки для накопления твердых коммунальных отходов в виде металлоконструкций (изделия)</w:t>
            </w:r>
          </w:p>
          <w:p w14:paraId="1C596B0E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7C36C9" w14:paraId="28FDC14F" w14:textId="77777777" w:rsidTr="0091719F">
        <w:trPr>
          <w:trHeight w:val="557"/>
        </w:trPr>
        <w:tc>
          <w:tcPr>
            <w:tcW w:w="556" w:type="dxa"/>
            <w:vMerge/>
          </w:tcPr>
          <w:p w14:paraId="57BABF53" w14:textId="77777777" w:rsidR="007C36C9" w:rsidRDefault="007C36C9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324AC1BF" w14:textId="77777777" w:rsidR="007C36C9" w:rsidRPr="00F76F7A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78F79A1E" w14:textId="77777777" w:rsidR="007C36C9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4DE07A04" w14:textId="77777777" w:rsidR="007C36C9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37B5D4E1" w14:textId="2536F990" w:rsidR="007C36C9" w:rsidRDefault="007C36C9" w:rsidP="0099154B">
            <w:pPr>
              <w:tabs>
                <w:tab w:val="left" w:pos="993"/>
              </w:tabs>
              <w:suppressAutoHyphens/>
            </w:pPr>
            <w:r w:rsidRPr="00B87AE1">
              <w:t>В том числе:</w:t>
            </w:r>
          </w:p>
        </w:tc>
        <w:tc>
          <w:tcPr>
            <w:tcW w:w="3841" w:type="dxa"/>
            <w:gridSpan w:val="4"/>
          </w:tcPr>
          <w:p w14:paraId="77AA8AAD" w14:textId="77777777" w:rsidR="007C36C9" w:rsidRPr="00FF1E63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3" w:type="dxa"/>
            <w:vMerge/>
          </w:tcPr>
          <w:p w14:paraId="64970BFA" w14:textId="77777777" w:rsidR="007C36C9" w:rsidRPr="00FF1E63" w:rsidRDefault="007C36C9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11B35CDA" w14:textId="77777777" w:rsidR="007C36C9" w:rsidRPr="00FF1E63" w:rsidRDefault="007C36C9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0AC863CC" w14:textId="77777777" w:rsidTr="0091719F">
        <w:trPr>
          <w:trHeight w:val="551"/>
        </w:trPr>
        <w:tc>
          <w:tcPr>
            <w:tcW w:w="556" w:type="dxa"/>
            <w:vMerge/>
          </w:tcPr>
          <w:p w14:paraId="74FB366F" w14:textId="77777777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646448A8" w14:textId="77777777" w:rsidR="009E12F5" w:rsidRPr="00F76F7A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76442EB8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30C132F2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7ECC292E" w14:textId="558993BF" w:rsidR="009E12F5" w:rsidRDefault="009E12F5" w:rsidP="0099154B">
            <w:pPr>
              <w:tabs>
                <w:tab w:val="left" w:pos="993"/>
              </w:tabs>
              <w:suppressAutoHyphens/>
            </w:pPr>
            <w:r w:rsidRPr="00B87AE1">
              <w:t>Бюджет РФ</w:t>
            </w:r>
          </w:p>
        </w:tc>
        <w:tc>
          <w:tcPr>
            <w:tcW w:w="852" w:type="dxa"/>
          </w:tcPr>
          <w:p w14:paraId="7954BD8C" w14:textId="1144E587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42F89D2B" w14:textId="1B26389F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56B25775" w14:textId="2456F7AB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12D1FF5E" w14:textId="37680EAC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1D3E8727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02D39A05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6D857BF9" w14:textId="77777777" w:rsidTr="0091719F">
        <w:trPr>
          <w:trHeight w:val="545"/>
        </w:trPr>
        <w:tc>
          <w:tcPr>
            <w:tcW w:w="556" w:type="dxa"/>
            <w:vMerge/>
          </w:tcPr>
          <w:p w14:paraId="40E1F154" w14:textId="77777777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36F3EEE5" w14:textId="77777777" w:rsidR="009E12F5" w:rsidRPr="00F76F7A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472096B1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4841D36D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2058CF3F" w14:textId="3E9A5FC6" w:rsidR="009E12F5" w:rsidRDefault="009E12F5" w:rsidP="0099154B">
            <w:pPr>
              <w:tabs>
                <w:tab w:val="left" w:pos="993"/>
              </w:tabs>
              <w:suppressAutoHyphens/>
            </w:pPr>
            <w:r w:rsidRPr="00B87AE1">
              <w:t>Бюджет РБ</w:t>
            </w:r>
          </w:p>
        </w:tc>
        <w:tc>
          <w:tcPr>
            <w:tcW w:w="852" w:type="dxa"/>
          </w:tcPr>
          <w:p w14:paraId="0A1364C7" w14:textId="2E07B520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250DE54F" w14:textId="78BC61E4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2122D853" w14:textId="6E045CCA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50D1ACB6" w14:textId="3868A00D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16DBA3AD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0322EA5C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3C26155E" w14:textId="77777777" w:rsidTr="0091719F">
        <w:trPr>
          <w:trHeight w:val="565"/>
        </w:trPr>
        <w:tc>
          <w:tcPr>
            <w:tcW w:w="556" w:type="dxa"/>
            <w:vMerge/>
          </w:tcPr>
          <w:p w14:paraId="1644E278" w14:textId="77777777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6BB0C82B" w14:textId="77777777" w:rsidR="009E12F5" w:rsidRPr="00F76F7A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77FC0AC2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1B35BF79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77FF3655" w14:textId="736EF448" w:rsidR="009E12F5" w:rsidRDefault="009E12F5" w:rsidP="0099154B">
            <w:pPr>
              <w:tabs>
                <w:tab w:val="left" w:pos="993"/>
              </w:tabs>
              <w:suppressAutoHyphens/>
            </w:pPr>
            <w:r w:rsidRPr="00B87AE1">
              <w:t>МБ</w:t>
            </w:r>
          </w:p>
        </w:tc>
        <w:tc>
          <w:tcPr>
            <w:tcW w:w="852" w:type="dxa"/>
          </w:tcPr>
          <w:p w14:paraId="14D44F9F" w14:textId="1739D4AD" w:rsidR="009E12F5" w:rsidRPr="00FF1E63" w:rsidRDefault="00047ECB" w:rsidP="00632A48">
            <w:pPr>
              <w:tabs>
                <w:tab w:val="left" w:pos="993"/>
              </w:tabs>
              <w:suppressAutoHyphens/>
              <w:jc w:val="center"/>
            </w:pPr>
            <w:r>
              <w:t>120,0</w:t>
            </w:r>
          </w:p>
        </w:tc>
        <w:tc>
          <w:tcPr>
            <w:tcW w:w="995" w:type="dxa"/>
          </w:tcPr>
          <w:p w14:paraId="2FFF3A3D" w14:textId="7D9BE927" w:rsidR="009E12F5" w:rsidRPr="00FF1E63" w:rsidRDefault="007C36C9" w:rsidP="00632A48">
            <w:pPr>
              <w:tabs>
                <w:tab w:val="left" w:pos="993"/>
              </w:tabs>
              <w:suppressAutoHyphens/>
              <w:jc w:val="center"/>
            </w:pPr>
            <w:r>
              <w:t>40,0</w:t>
            </w:r>
          </w:p>
        </w:tc>
        <w:tc>
          <w:tcPr>
            <w:tcW w:w="994" w:type="dxa"/>
          </w:tcPr>
          <w:p w14:paraId="6D6A07D4" w14:textId="0EC8C694" w:rsidR="009E12F5" w:rsidRPr="00FF1E63" w:rsidRDefault="007C36C9" w:rsidP="00632A48">
            <w:pPr>
              <w:tabs>
                <w:tab w:val="left" w:pos="993"/>
              </w:tabs>
              <w:suppressAutoHyphens/>
              <w:jc w:val="center"/>
            </w:pPr>
            <w:r>
              <w:t>40,0</w:t>
            </w:r>
          </w:p>
        </w:tc>
        <w:tc>
          <w:tcPr>
            <w:tcW w:w="1000" w:type="dxa"/>
          </w:tcPr>
          <w:p w14:paraId="17BB4FC5" w14:textId="10BE7D80" w:rsidR="007C36C9" w:rsidRPr="00FF1E63" w:rsidRDefault="007C36C9" w:rsidP="007C36C9">
            <w:pPr>
              <w:tabs>
                <w:tab w:val="left" w:pos="993"/>
              </w:tabs>
              <w:suppressAutoHyphens/>
              <w:jc w:val="center"/>
            </w:pPr>
            <w:r>
              <w:t>40,0</w:t>
            </w:r>
          </w:p>
        </w:tc>
        <w:tc>
          <w:tcPr>
            <w:tcW w:w="2123" w:type="dxa"/>
            <w:vMerge/>
          </w:tcPr>
          <w:p w14:paraId="07F006DF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1E44455F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9E12F5" w14:paraId="7C08F3BF" w14:textId="77777777" w:rsidTr="0091719F">
        <w:tc>
          <w:tcPr>
            <w:tcW w:w="556" w:type="dxa"/>
            <w:vMerge/>
          </w:tcPr>
          <w:p w14:paraId="0622BA9D" w14:textId="77777777" w:rsidR="009E12F5" w:rsidRDefault="009E12F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7D5DCEC1" w14:textId="77777777" w:rsidR="009E12F5" w:rsidRPr="00F76F7A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12D1CB63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15743F74" w14:textId="77777777" w:rsidR="009E12F5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27B2F83E" w14:textId="4AAA438D" w:rsidR="009E12F5" w:rsidRPr="00B87AE1" w:rsidRDefault="009E12F5" w:rsidP="0099154B">
            <w:pPr>
              <w:tabs>
                <w:tab w:val="left" w:pos="993"/>
              </w:tabs>
              <w:suppressAutoHyphens/>
            </w:pPr>
            <w:r w:rsidRPr="00B87AE1">
              <w:t>ВНБ</w:t>
            </w:r>
          </w:p>
        </w:tc>
        <w:tc>
          <w:tcPr>
            <w:tcW w:w="852" w:type="dxa"/>
          </w:tcPr>
          <w:p w14:paraId="17EA37B8" w14:textId="4F481804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0F68557A" w14:textId="20D0F781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30A3F5AC" w14:textId="0BB3CF1B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1D14A4D9" w14:textId="0C1CFDFA" w:rsidR="009E12F5" w:rsidRPr="00FF1E63" w:rsidRDefault="00632A48" w:rsidP="00632A48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3C04D8BF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20FBEEE8" w14:textId="77777777" w:rsidR="009E12F5" w:rsidRPr="00FF1E63" w:rsidRDefault="009E12F5" w:rsidP="0099154B">
            <w:pPr>
              <w:tabs>
                <w:tab w:val="left" w:pos="993"/>
              </w:tabs>
              <w:suppressAutoHyphens/>
            </w:pPr>
          </w:p>
        </w:tc>
      </w:tr>
      <w:tr w:rsidR="00F96905" w14:paraId="14641883" w14:textId="77777777" w:rsidTr="0091719F">
        <w:trPr>
          <w:trHeight w:val="649"/>
        </w:trPr>
        <w:tc>
          <w:tcPr>
            <w:tcW w:w="556" w:type="dxa"/>
            <w:vMerge w:val="restart"/>
          </w:tcPr>
          <w:p w14:paraId="61B02B03" w14:textId="5F0D1A07" w:rsidR="00F96905" w:rsidRDefault="00F96905" w:rsidP="002006B6">
            <w:pPr>
              <w:tabs>
                <w:tab w:val="left" w:pos="993"/>
              </w:tabs>
              <w:suppressAutoHyphens/>
              <w:jc w:val="center"/>
            </w:pPr>
            <w:r>
              <w:t>4</w:t>
            </w:r>
          </w:p>
        </w:tc>
        <w:tc>
          <w:tcPr>
            <w:tcW w:w="2117" w:type="dxa"/>
            <w:vMerge w:val="restart"/>
          </w:tcPr>
          <w:p w14:paraId="3E6EED35" w14:textId="7300E976" w:rsidR="00F96905" w:rsidRDefault="0006369F" w:rsidP="0099154B">
            <w:pPr>
              <w:tabs>
                <w:tab w:val="left" w:pos="993"/>
              </w:tabs>
              <w:suppressAutoHyphens/>
            </w:pPr>
            <w:r>
              <w:t xml:space="preserve">Ремонт и благоустройство </w:t>
            </w:r>
            <w:r w:rsidR="00F96905" w:rsidRPr="00BA77B7">
              <w:lastRenderedPageBreak/>
              <w:t>инженерной инфраструктуры территори</w:t>
            </w:r>
            <w:r>
              <w:t xml:space="preserve">й </w:t>
            </w:r>
            <w:r w:rsidR="00F96905" w:rsidRPr="00BA77B7">
              <w:t>садоводческих некоммерческих товариществ</w:t>
            </w:r>
          </w:p>
        </w:tc>
        <w:tc>
          <w:tcPr>
            <w:tcW w:w="2126" w:type="dxa"/>
            <w:vMerge w:val="restart"/>
          </w:tcPr>
          <w:p w14:paraId="60187E2C" w14:textId="77777777" w:rsidR="00F96905" w:rsidRPr="00BA77B7" w:rsidRDefault="00F96905" w:rsidP="00BA77B7">
            <w:pPr>
              <w:tabs>
                <w:tab w:val="left" w:pos="993"/>
              </w:tabs>
              <w:suppressAutoHyphens/>
            </w:pPr>
            <w:r w:rsidRPr="00BA77B7">
              <w:lastRenderedPageBreak/>
              <w:t>МКУ «Городская казна»;</w:t>
            </w:r>
          </w:p>
          <w:p w14:paraId="408ECFF0" w14:textId="77777777" w:rsidR="00F96905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 w:val="restart"/>
          </w:tcPr>
          <w:p w14:paraId="41CC012E" w14:textId="56C418F1" w:rsidR="00F96905" w:rsidRDefault="00F96905" w:rsidP="0099154B">
            <w:pPr>
              <w:tabs>
                <w:tab w:val="left" w:pos="993"/>
              </w:tabs>
              <w:suppressAutoHyphens/>
            </w:pPr>
            <w:r>
              <w:lastRenderedPageBreak/>
              <w:t>2026-2028</w:t>
            </w:r>
          </w:p>
        </w:tc>
        <w:tc>
          <w:tcPr>
            <w:tcW w:w="1985" w:type="dxa"/>
          </w:tcPr>
          <w:p w14:paraId="4A561721" w14:textId="216F1BE9" w:rsidR="00F96905" w:rsidRPr="00D9735E" w:rsidRDefault="00F96905" w:rsidP="0099154B">
            <w:pPr>
              <w:tabs>
                <w:tab w:val="left" w:pos="993"/>
              </w:tabs>
              <w:suppressAutoHyphens/>
            </w:pPr>
            <w:r w:rsidRPr="00F96905">
              <w:t>Всего</w:t>
            </w:r>
          </w:p>
        </w:tc>
        <w:tc>
          <w:tcPr>
            <w:tcW w:w="852" w:type="dxa"/>
          </w:tcPr>
          <w:p w14:paraId="63C22986" w14:textId="1F4ABD2A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2ABFE009" w14:textId="1147AD22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1E027165" w14:textId="05C99FA9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5EC4E50A" w14:textId="22FED39D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 w:val="restart"/>
          </w:tcPr>
          <w:p w14:paraId="0877D770" w14:textId="0F84BCB5" w:rsidR="00F96905" w:rsidRDefault="00F96905" w:rsidP="0099154B">
            <w:pPr>
              <w:tabs>
                <w:tab w:val="left" w:pos="993"/>
              </w:tabs>
              <w:suppressAutoHyphens/>
            </w:pPr>
            <w:r>
              <w:t>2026-</w:t>
            </w:r>
            <w:r w:rsidR="0006369F">
              <w:t>10</w:t>
            </w:r>
          </w:p>
          <w:p w14:paraId="550C66FA" w14:textId="57892213" w:rsidR="00F96905" w:rsidRDefault="00F96905" w:rsidP="0099154B">
            <w:pPr>
              <w:tabs>
                <w:tab w:val="left" w:pos="993"/>
              </w:tabs>
              <w:suppressAutoHyphens/>
            </w:pPr>
            <w:r>
              <w:t>2027-</w:t>
            </w:r>
            <w:r w:rsidR="0006369F">
              <w:t>10</w:t>
            </w:r>
          </w:p>
          <w:p w14:paraId="4293970F" w14:textId="1B81A186" w:rsidR="00F96905" w:rsidRDefault="00F96905" w:rsidP="0099154B">
            <w:pPr>
              <w:tabs>
                <w:tab w:val="left" w:pos="993"/>
              </w:tabs>
              <w:suppressAutoHyphens/>
            </w:pPr>
            <w:r>
              <w:lastRenderedPageBreak/>
              <w:t>2028-</w:t>
            </w:r>
            <w:r w:rsidR="0006369F">
              <w:t>10</w:t>
            </w:r>
          </w:p>
        </w:tc>
        <w:tc>
          <w:tcPr>
            <w:tcW w:w="2097" w:type="dxa"/>
            <w:vMerge w:val="restart"/>
          </w:tcPr>
          <w:p w14:paraId="3316FFE7" w14:textId="572E9B76" w:rsidR="00F96905" w:rsidRPr="001A75A3" w:rsidRDefault="007C36C9" w:rsidP="0099154B">
            <w:pPr>
              <w:tabs>
                <w:tab w:val="left" w:pos="993"/>
              </w:tabs>
              <w:suppressAutoHyphens/>
            </w:pPr>
            <w:r w:rsidRPr="007C36C9">
              <w:lastRenderedPageBreak/>
              <w:t xml:space="preserve">Количество СНТ(ТСН), на </w:t>
            </w:r>
            <w:r w:rsidRPr="007C36C9">
              <w:lastRenderedPageBreak/>
              <w:t>территориях которых отремонтированы внутренние дороги</w:t>
            </w:r>
          </w:p>
        </w:tc>
      </w:tr>
      <w:tr w:rsidR="00F96905" w14:paraId="0C67EC2D" w14:textId="77777777" w:rsidTr="0091719F">
        <w:trPr>
          <w:trHeight w:val="559"/>
        </w:trPr>
        <w:tc>
          <w:tcPr>
            <w:tcW w:w="556" w:type="dxa"/>
            <w:vMerge/>
          </w:tcPr>
          <w:p w14:paraId="25495FD8" w14:textId="77777777" w:rsidR="00F96905" w:rsidRDefault="00F9690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0AEEB850" w14:textId="77777777" w:rsidR="00F96905" w:rsidRPr="00BA77B7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03219C8C" w14:textId="77777777" w:rsidR="00F96905" w:rsidRPr="00BA77B7" w:rsidRDefault="00F96905" w:rsidP="00BA77B7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3B7F6546" w14:textId="77777777" w:rsidR="00F96905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215D1409" w14:textId="29363344" w:rsidR="00F96905" w:rsidRPr="00D9735E" w:rsidRDefault="00F96905" w:rsidP="0099154B">
            <w:pPr>
              <w:tabs>
                <w:tab w:val="left" w:pos="993"/>
              </w:tabs>
              <w:suppressAutoHyphens/>
            </w:pPr>
            <w:r w:rsidRPr="00F96905">
              <w:t>В том числе:</w:t>
            </w:r>
          </w:p>
        </w:tc>
        <w:tc>
          <w:tcPr>
            <w:tcW w:w="852" w:type="dxa"/>
          </w:tcPr>
          <w:p w14:paraId="0AD67371" w14:textId="77777777" w:rsidR="00F96905" w:rsidRPr="00FF1E63" w:rsidRDefault="00F96905" w:rsidP="0006369F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995" w:type="dxa"/>
          </w:tcPr>
          <w:p w14:paraId="6017652E" w14:textId="77777777" w:rsidR="00F96905" w:rsidRPr="00FF1E63" w:rsidRDefault="00F96905" w:rsidP="0006369F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994" w:type="dxa"/>
          </w:tcPr>
          <w:p w14:paraId="7C917936" w14:textId="77777777" w:rsidR="00F96905" w:rsidRPr="00FF1E63" w:rsidRDefault="00F96905" w:rsidP="0006369F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1000" w:type="dxa"/>
          </w:tcPr>
          <w:p w14:paraId="73E41535" w14:textId="77777777" w:rsidR="00F96905" w:rsidRPr="00FF1E63" w:rsidRDefault="00F96905" w:rsidP="0006369F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23" w:type="dxa"/>
            <w:vMerge/>
          </w:tcPr>
          <w:p w14:paraId="100E978E" w14:textId="77777777" w:rsidR="00F96905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1AD8DB76" w14:textId="77777777" w:rsidR="00F96905" w:rsidRPr="00F96905" w:rsidRDefault="00F96905" w:rsidP="0099154B">
            <w:pPr>
              <w:tabs>
                <w:tab w:val="left" w:pos="993"/>
              </w:tabs>
              <w:suppressAutoHyphens/>
            </w:pPr>
          </w:p>
        </w:tc>
      </w:tr>
      <w:tr w:rsidR="00F96905" w14:paraId="7F9477A4" w14:textId="77777777" w:rsidTr="0091719F">
        <w:trPr>
          <w:trHeight w:val="600"/>
        </w:trPr>
        <w:tc>
          <w:tcPr>
            <w:tcW w:w="556" w:type="dxa"/>
            <w:vMerge/>
          </w:tcPr>
          <w:p w14:paraId="225F4E58" w14:textId="77777777" w:rsidR="00F96905" w:rsidRDefault="00F9690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3D4D3C38" w14:textId="77777777" w:rsidR="00F96905" w:rsidRPr="00BA77B7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570BF74D" w14:textId="77777777" w:rsidR="00F96905" w:rsidRPr="00BA77B7" w:rsidRDefault="00F96905" w:rsidP="00BA77B7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011B1F57" w14:textId="77777777" w:rsidR="00F96905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088E0255" w14:textId="46D77DAB" w:rsidR="00F96905" w:rsidRPr="00D9735E" w:rsidRDefault="00F96905" w:rsidP="0099154B">
            <w:pPr>
              <w:tabs>
                <w:tab w:val="left" w:pos="993"/>
              </w:tabs>
              <w:suppressAutoHyphens/>
            </w:pPr>
            <w:r w:rsidRPr="00F96905">
              <w:t>Бюджет РФ</w:t>
            </w:r>
          </w:p>
        </w:tc>
        <w:tc>
          <w:tcPr>
            <w:tcW w:w="852" w:type="dxa"/>
          </w:tcPr>
          <w:p w14:paraId="4AFC336C" w14:textId="2508F0E0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484D9295" w14:textId="630D75C0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62FD4647" w14:textId="166B1F51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297DFE11" w14:textId="269D34BA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618897B5" w14:textId="77777777" w:rsidR="00F96905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5030EA2C" w14:textId="77777777" w:rsidR="00F96905" w:rsidRPr="00F96905" w:rsidRDefault="00F96905" w:rsidP="0099154B">
            <w:pPr>
              <w:tabs>
                <w:tab w:val="left" w:pos="993"/>
              </w:tabs>
              <w:suppressAutoHyphens/>
            </w:pPr>
          </w:p>
        </w:tc>
      </w:tr>
      <w:tr w:rsidR="00F96905" w14:paraId="3D314476" w14:textId="77777777" w:rsidTr="0091719F">
        <w:trPr>
          <w:trHeight w:val="585"/>
        </w:trPr>
        <w:tc>
          <w:tcPr>
            <w:tcW w:w="556" w:type="dxa"/>
            <w:vMerge/>
          </w:tcPr>
          <w:p w14:paraId="1E78DAA2" w14:textId="77777777" w:rsidR="00F96905" w:rsidRDefault="00F9690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1D684654" w14:textId="77777777" w:rsidR="00F96905" w:rsidRPr="00BA77B7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445ED750" w14:textId="77777777" w:rsidR="00F96905" w:rsidRPr="00BA77B7" w:rsidRDefault="00F96905" w:rsidP="00BA77B7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0576E6E4" w14:textId="77777777" w:rsidR="00F96905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3D846F9A" w14:textId="7FEE3AA0" w:rsidR="00F96905" w:rsidRPr="00D9735E" w:rsidRDefault="00F96905" w:rsidP="0099154B">
            <w:pPr>
              <w:tabs>
                <w:tab w:val="left" w:pos="993"/>
              </w:tabs>
              <w:suppressAutoHyphens/>
            </w:pPr>
            <w:r w:rsidRPr="00F96905">
              <w:t>Бюджет РБ</w:t>
            </w:r>
          </w:p>
        </w:tc>
        <w:tc>
          <w:tcPr>
            <w:tcW w:w="852" w:type="dxa"/>
          </w:tcPr>
          <w:p w14:paraId="1CBA3852" w14:textId="079ADEFF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2F0F5F4E" w14:textId="70E12023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7BC8120B" w14:textId="418A4761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4569209D" w14:textId="1D985DC8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6D15012C" w14:textId="77777777" w:rsidR="00F96905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59DAE287" w14:textId="77777777" w:rsidR="00F96905" w:rsidRPr="00F96905" w:rsidRDefault="00F96905" w:rsidP="0099154B">
            <w:pPr>
              <w:tabs>
                <w:tab w:val="left" w:pos="993"/>
              </w:tabs>
              <w:suppressAutoHyphens/>
            </w:pPr>
          </w:p>
        </w:tc>
      </w:tr>
      <w:tr w:rsidR="00F96905" w14:paraId="53310A91" w14:textId="77777777" w:rsidTr="0091719F">
        <w:trPr>
          <w:trHeight w:val="540"/>
        </w:trPr>
        <w:tc>
          <w:tcPr>
            <w:tcW w:w="556" w:type="dxa"/>
            <w:vMerge/>
          </w:tcPr>
          <w:p w14:paraId="67D7C26A" w14:textId="77777777" w:rsidR="00F96905" w:rsidRDefault="00F9690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5B4A4C13" w14:textId="77777777" w:rsidR="00F96905" w:rsidRPr="00BA77B7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4C556080" w14:textId="77777777" w:rsidR="00F96905" w:rsidRPr="00BA77B7" w:rsidRDefault="00F96905" w:rsidP="00BA77B7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0263E20D" w14:textId="77777777" w:rsidR="00F96905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4CE3AE24" w14:textId="351645E1" w:rsidR="00F96905" w:rsidRPr="00D9735E" w:rsidRDefault="00F96905" w:rsidP="0099154B">
            <w:pPr>
              <w:tabs>
                <w:tab w:val="left" w:pos="993"/>
              </w:tabs>
              <w:suppressAutoHyphens/>
            </w:pPr>
            <w:r w:rsidRPr="00F96905">
              <w:t>МБ</w:t>
            </w:r>
          </w:p>
        </w:tc>
        <w:tc>
          <w:tcPr>
            <w:tcW w:w="852" w:type="dxa"/>
          </w:tcPr>
          <w:p w14:paraId="559C755E" w14:textId="5B698EEA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6E4F8344" w14:textId="7B9C7C46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7B6BCC06" w14:textId="3D587E65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717EF9FD" w14:textId="06F5B100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2F4949D6" w14:textId="77777777" w:rsidR="00F96905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29A25203" w14:textId="77777777" w:rsidR="00F96905" w:rsidRPr="00F96905" w:rsidRDefault="00F96905" w:rsidP="0099154B">
            <w:pPr>
              <w:tabs>
                <w:tab w:val="left" w:pos="993"/>
              </w:tabs>
              <w:suppressAutoHyphens/>
            </w:pPr>
          </w:p>
        </w:tc>
      </w:tr>
      <w:tr w:rsidR="00F96905" w14:paraId="0D5BFD86" w14:textId="77777777" w:rsidTr="0091719F">
        <w:trPr>
          <w:trHeight w:val="480"/>
        </w:trPr>
        <w:tc>
          <w:tcPr>
            <w:tcW w:w="556" w:type="dxa"/>
            <w:vMerge/>
          </w:tcPr>
          <w:p w14:paraId="72B02072" w14:textId="77777777" w:rsidR="00F96905" w:rsidRDefault="00F9690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69D9AB6D" w14:textId="77777777" w:rsidR="00F96905" w:rsidRPr="00BA77B7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5E9251BB" w14:textId="77777777" w:rsidR="00F96905" w:rsidRPr="00BA77B7" w:rsidRDefault="00F96905" w:rsidP="00BA77B7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2E566AAC" w14:textId="77777777" w:rsidR="00F96905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44470600" w14:textId="5033DD21" w:rsidR="00F96905" w:rsidRPr="00F96905" w:rsidRDefault="00F96905" w:rsidP="0099154B">
            <w:pPr>
              <w:tabs>
                <w:tab w:val="left" w:pos="993"/>
              </w:tabs>
              <w:suppressAutoHyphens/>
            </w:pPr>
            <w:r>
              <w:t>ВНБ</w:t>
            </w:r>
          </w:p>
        </w:tc>
        <w:tc>
          <w:tcPr>
            <w:tcW w:w="852" w:type="dxa"/>
          </w:tcPr>
          <w:p w14:paraId="73BE0CB5" w14:textId="7791E361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5CFA6C5F" w14:textId="5CB3C4CD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0E1C52A7" w14:textId="7637FB62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6F9B97D9" w14:textId="2B4AF8D0" w:rsidR="00F96905" w:rsidRPr="00FF1E63" w:rsidRDefault="0006369F" w:rsidP="0006369F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3F1D4F1A" w14:textId="77777777" w:rsidR="00F96905" w:rsidRDefault="00F9690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6270683E" w14:textId="77777777" w:rsidR="00F96905" w:rsidRPr="00F96905" w:rsidRDefault="00F96905" w:rsidP="0099154B">
            <w:pPr>
              <w:tabs>
                <w:tab w:val="left" w:pos="993"/>
              </w:tabs>
              <w:suppressAutoHyphens/>
            </w:pPr>
          </w:p>
        </w:tc>
      </w:tr>
      <w:tr w:rsidR="00BD101B" w14:paraId="535B4B12" w14:textId="77777777" w:rsidTr="0091719F">
        <w:trPr>
          <w:trHeight w:val="636"/>
        </w:trPr>
        <w:tc>
          <w:tcPr>
            <w:tcW w:w="556" w:type="dxa"/>
            <w:vMerge w:val="restart"/>
          </w:tcPr>
          <w:p w14:paraId="55C0685A" w14:textId="120155AE" w:rsidR="00BD101B" w:rsidRDefault="00F96905" w:rsidP="002006B6">
            <w:pPr>
              <w:tabs>
                <w:tab w:val="left" w:pos="993"/>
              </w:tabs>
              <w:suppressAutoHyphens/>
              <w:jc w:val="center"/>
            </w:pPr>
            <w:r>
              <w:t>5</w:t>
            </w:r>
          </w:p>
        </w:tc>
        <w:tc>
          <w:tcPr>
            <w:tcW w:w="2117" w:type="dxa"/>
            <w:vMerge w:val="restart"/>
          </w:tcPr>
          <w:p w14:paraId="51701F0F" w14:textId="3CC32F59" w:rsidR="00BD101B" w:rsidRPr="00F76F7A" w:rsidRDefault="00BD101B" w:rsidP="0099154B">
            <w:pPr>
              <w:tabs>
                <w:tab w:val="left" w:pos="993"/>
              </w:tabs>
              <w:suppressAutoHyphens/>
            </w:pPr>
            <w:r>
              <w:t xml:space="preserve">Оказание информационной поддержки СНТ(ТСН) </w:t>
            </w:r>
            <w:r w:rsidRPr="00B95398">
              <w:t xml:space="preserve">путем размещения информации об их деятельности на официальном сайте администрации </w:t>
            </w:r>
            <w:r>
              <w:t>ГО г. Стерлитамак РБ</w:t>
            </w:r>
          </w:p>
        </w:tc>
        <w:tc>
          <w:tcPr>
            <w:tcW w:w="2126" w:type="dxa"/>
            <w:vMerge w:val="restart"/>
          </w:tcPr>
          <w:p w14:paraId="55645E89" w14:textId="3BA1FC3A" w:rsidR="00BD101B" w:rsidRDefault="00BD101B" w:rsidP="0099154B">
            <w:pPr>
              <w:tabs>
                <w:tab w:val="left" w:pos="993"/>
              </w:tabs>
              <w:suppressAutoHyphens/>
            </w:pPr>
            <w:r>
              <w:t>Отдел пресс-службы ГО г. Стерлитамак</w:t>
            </w:r>
          </w:p>
        </w:tc>
        <w:tc>
          <w:tcPr>
            <w:tcW w:w="852" w:type="dxa"/>
            <w:vMerge w:val="restart"/>
          </w:tcPr>
          <w:p w14:paraId="068B90AE" w14:textId="51B03446" w:rsidR="00BD101B" w:rsidRDefault="00BD101B" w:rsidP="0099154B">
            <w:pPr>
              <w:tabs>
                <w:tab w:val="left" w:pos="993"/>
              </w:tabs>
              <w:suppressAutoHyphens/>
            </w:pPr>
            <w:r>
              <w:t>2026-2028</w:t>
            </w:r>
          </w:p>
        </w:tc>
        <w:tc>
          <w:tcPr>
            <w:tcW w:w="1985" w:type="dxa"/>
          </w:tcPr>
          <w:p w14:paraId="333A0DB2" w14:textId="2E1E4B98" w:rsidR="00BD101B" w:rsidRPr="00B87AE1" w:rsidRDefault="00D9735E" w:rsidP="0099154B">
            <w:pPr>
              <w:tabs>
                <w:tab w:val="left" w:pos="993"/>
              </w:tabs>
              <w:suppressAutoHyphens/>
            </w:pPr>
            <w:r w:rsidRPr="00D9735E">
              <w:t>Всего</w:t>
            </w:r>
          </w:p>
        </w:tc>
        <w:tc>
          <w:tcPr>
            <w:tcW w:w="852" w:type="dxa"/>
          </w:tcPr>
          <w:p w14:paraId="552C3F21" w14:textId="2B356761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1D7EAA2F" w14:textId="3ACBBA39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1F5394B5" w14:textId="34B3E936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647CB01B" w14:textId="7506818C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 w:val="restart"/>
          </w:tcPr>
          <w:p w14:paraId="1C391C21" w14:textId="571E5FAE" w:rsidR="00BD101B" w:rsidRDefault="00BD101B" w:rsidP="0099154B">
            <w:pPr>
              <w:tabs>
                <w:tab w:val="left" w:pos="993"/>
              </w:tabs>
              <w:suppressAutoHyphens/>
            </w:pPr>
            <w:r>
              <w:t>2026-</w:t>
            </w:r>
            <w:r w:rsidR="0006369F">
              <w:t>2</w:t>
            </w:r>
          </w:p>
          <w:p w14:paraId="23289305" w14:textId="4349736C" w:rsidR="00BD101B" w:rsidRDefault="00BD101B" w:rsidP="0099154B">
            <w:pPr>
              <w:tabs>
                <w:tab w:val="left" w:pos="993"/>
              </w:tabs>
              <w:suppressAutoHyphens/>
            </w:pPr>
            <w:r>
              <w:t>2027-</w:t>
            </w:r>
            <w:r w:rsidR="0006369F">
              <w:t>3</w:t>
            </w:r>
          </w:p>
          <w:p w14:paraId="1E7CD92C" w14:textId="73DDCE92" w:rsidR="00BD101B" w:rsidRPr="00FF1E63" w:rsidRDefault="00BD101B" w:rsidP="0099154B">
            <w:pPr>
              <w:tabs>
                <w:tab w:val="left" w:pos="993"/>
              </w:tabs>
              <w:suppressAutoHyphens/>
            </w:pPr>
            <w:r>
              <w:t>2028-</w:t>
            </w:r>
            <w:r w:rsidR="0006369F">
              <w:t>4</w:t>
            </w:r>
          </w:p>
        </w:tc>
        <w:tc>
          <w:tcPr>
            <w:tcW w:w="2097" w:type="dxa"/>
            <w:vMerge w:val="restart"/>
          </w:tcPr>
          <w:p w14:paraId="36A42CE6" w14:textId="5BF65385" w:rsidR="00345B57" w:rsidRPr="00FF1E63" w:rsidRDefault="007C36C9" w:rsidP="0099154B">
            <w:pPr>
              <w:tabs>
                <w:tab w:val="left" w:pos="993"/>
              </w:tabs>
              <w:suppressAutoHyphens/>
            </w:pPr>
            <w:r w:rsidRPr="007C36C9">
              <w:t>Количество СНТ(ТСН), на территориях которых</w:t>
            </w:r>
            <w:r>
              <w:t xml:space="preserve"> </w:t>
            </w:r>
            <w:r w:rsidRPr="007C36C9">
              <w:t>отремонтированы внутренние дороги</w:t>
            </w:r>
            <w:r>
              <w:t xml:space="preserve">, </w:t>
            </w:r>
            <w:r w:rsidRPr="007C36C9">
              <w:t>которые обустроили площадки для накопления твердых коммунальных отходов в виде металлоконструкций (изделия)</w:t>
            </w:r>
            <w:r>
              <w:t xml:space="preserve">, </w:t>
            </w:r>
            <w:r w:rsidRPr="007C36C9">
              <w:t>которые приобрели контейнеры для твердых коммунальных отходов</w:t>
            </w:r>
          </w:p>
        </w:tc>
      </w:tr>
      <w:tr w:rsidR="00FE7215" w14:paraId="103CD6D2" w14:textId="77777777" w:rsidTr="0091719F">
        <w:trPr>
          <w:trHeight w:val="560"/>
        </w:trPr>
        <w:tc>
          <w:tcPr>
            <w:tcW w:w="556" w:type="dxa"/>
            <w:vMerge/>
          </w:tcPr>
          <w:p w14:paraId="6FF70B5D" w14:textId="77777777" w:rsidR="00FE7215" w:rsidRDefault="00FE7215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737BD177" w14:textId="77777777" w:rsidR="00FE7215" w:rsidRDefault="00FE721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701FA49C" w14:textId="77777777" w:rsidR="00FE7215" w:rsidRDefault="00FE721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08FAE18C" w14:textId="77777777" w:rsidR="00FE7215" w:rsidRDefault="00FE721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1BAB687E" w14:textId="1FFAE8B0" w:rsidR="00FE7215" w:rsidRPr="00B87AE1" w:rsidRDefault="00FE7215" w:rsidP="0099154B">
            <w:pPr>
              <w:tabs>
                <w:tab w:val="left" w:pos="993"/>
              </w:tabs>
              <w:suppressAutoHyphens/>
            </w:pPr>
            <w:r w:rsidRPr="00D9735E">
              <w:t>В том числе:</w:t>
            </w:r>
          </w:p>
        </w:tc>
        <w:tc>
          <w:tcPr>
            <w:tcW w:w="3841" w:type="dxa"/>
            <w:gridSpan w:val="4"/>
          </w:tcPr>
          <w:p w14:paraId="595691E3" w14:textId="77777777" w:rsidR="00FE7215" w:rsidRPr="00FF1E63" w:rsidRDefault="00FE7215" w:rsidP="007D0701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23" w:type="dxa"/>
            <w:vMerge/>
          </w:tcPr>
          <w:p w14:paraId="6927A42E" w14:textId="77777777" w:rsidR="00FE7215" w:rsidRDefault="00FE7215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30D25613" w14:textId="77777777" w:rsidR="00FE7215" w:rsidRPr="001A75A3" w:rsidRDefault="00FE7215" w:rsidP="0099154B">
            <w:pPr>
              <w:tabs>
                <w:tab w:val="left" w:pos="993"/>
              </w:tabs>
              <w:suppressAutoHyphens/>
            </w:pPr>
          </w:p>
        </w:tc>
      </w:tr>
      <w:tr w:rsidR="00BD101B" w14:paraId="0F2AE2AA" w14:textId="77777777" w:rsidTr="0091719F">
        <w:trPr>
          <w:trHeight w:val="696"/>
        </w:trPr>
        <w:tc>
          <w:tcPr>
            <w:tcW w:w="556" w:type="dxa"/>
            <w:vMerge/>
          </w:tcPr>
          <w:p w14:paraId="7FE83E29" w14:textId="77777777" w:rsidR="00BD101B" w:rsidRDefault="00BD101B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0BA5A435" w14:textId="77777777" w:rsidR="00BD101B" w:rsidRDefault="00BD101B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6C993BB9" w14:textId="77777777" w:rsidR="00BD101B" w:rsidRDefault="00BD101B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4D952A6F" w14:textId="77777777" w:rsidR="00BD101B" w:rsidRDefault="00BD101B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6E89B279" w14:textId="1462A147" w:rsidR="00BD101B" w:rsidRPr="00B87AE1" w:rsidRDefault="00D9735E" w:rsidP="0099154B">
            <w:pPr>
              <w:tabs>
                <w:tab w:val="left" w:pos="993"/>
              </w:tabs>
              <w:suppressAutoHyphens/>
            </w:pPr>
            <w:r w:rsidRPr="00D9735E">
              <w:t>Бюджет РФ</w:t>
            </w:r>
          </w:p>
        </w:tc>
        <w:tc>
          <w:tcPr>
            <w:tcW w:w="852" w:type="dxa"/>
          </w:tcPr>
          <w:p w14:paraId="3390B71B" w14:textId="15A4DC43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51CD570E" w14:textId="70A2A850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4D91A288" w14:textId="2B200B30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67150B34" w14:textId="0759E950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2D5BB4E4" w14:textId="77777777" w:rsidR="00BD101B" w:rsidRDefault="00BD101B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323750FE" w14:textId="77777777" w:rsidR="00BD101B" w:rsidRPr="001A75A3" w:rsidRDefault="00BD101B" w:rsidP="0099154B">
            <w:pPr>
              <w:tabs>
                <w:tab w:val="left" w:pos="993"/>
              </w:tabs>
              <w:suppressAutoHyphens/>
            </w:pPr>
          </w:p>
        </w:tc>
      </w:tr>
      <w:tr w:rsidR="00BD101B" w14:paraId="2678339D" w14:textId="77777777" w:rsidTr="0091719F">
        <w:trPr>
          <w:trHeight w:val="525"/>
        </w:trPr>
        <w:tc>
          <w:tcPr>
            <w:tcW w:w="556" w:type="dxa"/>
            <w:vMerge/>
          </w:tcPr>
          <w:p w14:paraId="0BBD1AD3" w14:textId="77777777" w:rsidR="00BD101B" w:rsidRDefault="00BD101B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70BAC985" w14:textId="77777777" w:rsidR="00BD101B" w:rsidRDefault="00BD101B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48D1EE59" w14:textId="77777777" w:rsidR="00BD101B" w:rsidRDefault="00BD101B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38B1B010" w14:textId="77777777" w:rsidR="00BD101B" w:rsidRDefault="00BD101B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13BC2697" w14:textId="1EB3B9B3" w:rsidR="00BD101B" w:rsidRPr="00B87AE1" w:rsidRDefault="00D9735E" w:rsidP="0099154B">
            <w:pPr>
              <w:tabs>
                <w:tab w:val="left" w:pos="993"/>
              </w:tabs>
              <w:suppressAutoHyphens/>
            </w:pPr>
            <w:r w:rsidRPr="00D9735E">
              <w:t>МБ</w:t>
            </w:r>
          </w:p>
        </w:tc>
        <w:tc>
          <w:tcPr>
            <w:tcW w:w="852" w:type="dxa"/>
          </w:tcPr>
          <w:p w14:paraId="34211AFD" w14:textId="1F58505F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75153539" w14:textId="1A1009BB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49A7B954" w14:textId="74520DC4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427D9B77" w14:textId="0AE7194F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67C1F6CD" w14:textId="77777777" w:rsidR="00BD101B" w:rsidRDefault="00BD101B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1725F6C2" w14:textId="77777777" w:rsidR="00BD101B" w:rsidRPr="001A75A3" w:rsidRDefault="00BD101B" w:rsidP="0099154B">
            <w:pPr>
              <w:tabs>
                <w:tab w:val="left" w:pos="993"/>
              </w:tabs>
              <w:suppressAutoHyphens/>
            </w:pPr>
          </w:p>
        </w:tc>
      </w:tr>
      <w:tr w:rsidR="00BD101B" w14:paraId="6EC52037" w14:textId="77777777" w:rsidTr="0091719F">
        <w:trPr>
          <w:trHeight w:val="655"/>
        </w:trPr>
        <w:tc>
          <w:tcPr>
            <w:tcW w:w="556" w:type="dxa"/>
            <w:vMerge/>
          </w:tcPr>
          <w:p w14:paraId="78FD9328" w14:textId="77777777" w:rsidR="00BD101B" w:rsidRDefault="00BD101B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17" w:type="dxa"/>
            <w:vMerge/>
          </w:tcPr>
          <w:p w14:paraId="3303570C" w14:textId="77777777" w:rsidR="00BD101B" w:rsidRDefault="00BD101B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126" w:type="dxa"/>
            <w:vMerge/>
          </w:tcPr>
          <w:p w14:paraId="222F4865" w14:textId="77777777" w:rsidR="00BD101B" w:rsidRDefault="00BD101B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852" w:type="dxa"/>
            <w:vMerge/>
          </w:tcPr>
          <w:p w14:paraId="0AF906CA" w14:textId="77777777" w:rsidR="00BD101B" w:rsidRDefault="00BD101B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1985" w:type="dxa"/>
          </w:tcPr>
          <w:p w14:paraId="0E861A6C" w14:textId="132AEFA8" w:rsidR="00BD101B" w:rsidRPr="00B87AE1" w:rsidRDefault="00D9735E" w:rsidP="0099154B">
            <w:pPr>
              <w:tabs>
                <w:tab w:val="left" w:pos="993"/>
              </w:tabs>
              <w:suppressAutoHyphens/>
            </w:pPr>
            <w:r w:rsidRPr="00D9735E">
              <w:t>ВНБ</w:t>
            </w:r>
          </w:p>
        </w:tc>
        <w:tc>
          <w:tcPr>
            <w:tcW w:w="852" w:type="dxa"/>
          </w:tcPr>
          <w:p w14:paraId="49B06D10" w14:textId="5EC29DF9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5" w:type="dxa"/>
          </w:tcPr>
          <w:p w14:paraId="1054D1C3" w14:textId="6B335516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994" w:type="dxa"/>
          </w:tcPr>
          <w:p w14:paraId="20FFDC3D" w14:textId="2B5421F5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1000" w:type="dxa"/>
          </w:tcPr>
          <w:p w14:paraId="12B0E50F" w14:textId="55A77C4F" w:rsidR="00BD101B" w:rsidRPr="00FF1E63" w:rsidRDefault="007D0701" w:rsidP="007D0701">
            <w:pPr>
              <w:tabs>
                <w:tab w:val="left" w:pos="993"/>
              </w:tabs>
              <w:suppressAutoHyphens/>
              <w:jc w:val="center"/>
            </w:pPr>
            <w:r>
              <w:t>0</w:t>
            </w:r>
          </w:p>
        </w:tc>
        <w:tc>
          <w:tcPr>
            <w:tcW w:w="2123" w:type="dxa"/>
            <w:vMerge/>
          </w:tcPr>
          <w:p w14:paraId="27501C36" w14:textId="77777777" w:rsidR="00BD101B" w:rsidRDefault="00BD101B" w:rsidP="0099154B">
            <w:pPr>
              <w:tabs>
                <w:tab w:val="left" w:pos="993"/>
              </w:tabs>
              <w:suppressAutoHyphens/>
            </w:pPr>
          </w:p>
        </w:tc>
        <w:tc>
          <w:tcPr>
            <w:tcW w:w="2097" w:type="dxa"/>
            <w:vMerge/>
          </w:tcPr>
          <w:p w14:paraId="4756FA17" w14:textId="77777777" w:rsidR="00BD101B" w:rsidRPr="001A75A3" w:rsidRDefault="00BD101B" w:rsidP="0099154B">
            <w:pPr>
              <w:tabs>
                <w:tab w:val="left" w:pos="993"/>
              </w:tabs>
              <w:suppressAutoHyphens/>
            </w:pPr>
          </w:p>
        </w:tc>
      </w:tr>
      <w:tr w:rsidR="00345B57" w14:paraId="49A7D3DB" w14:textId="77777777" w:rsidTr="0091719F">
        <w:tc>
          <w:tcPr>
            <w:tcW w:w="556" w:type="dxa"/>
          </w:tcPr>
          <w:p w14:paraId="07C47168" w14:textId="77777777" w:rsidR="00345B57" w:rsidRDefault="00345B57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14:paraId="163F4F4B" w14:textId="77777777" w:rsidR="00345B57" w:rsidRDefault="00345B57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5D19FAE" w14:textId="77777777" w:rsidR="00345B57" w:rsidRDefault="00345B57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25E788DD" w14:textId="77777777" w:rsidR="00345B57" w:rsidRDefault="00345B57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E7A5808" w14:textId="415C5D74" w:rsidR="00345B57" w:rsidRPr="001938D2" w:rsidRDefault="00345B57" w:rsidP="00345B57">
            <w:pPr>
              <w:tabs>
                <w:tab w:val="left" w:pos="993"/>
              </w:tabs>
              <w:suppressAutoHyphens/>
            </w:pPr>
            <w:r w:rsidRPr="001938D2">
              <w:t>Итого по программе</w:t>
            </w:r>
          </w:p>
        </w:tc>
        <w:tc>
          <w:tcPr>
            <w:tcW w:w="852" w:type="dxa"/>
          </w:tcPr>
          <w:p w14:paraId="76900B43" w14:textId="4E09D8DF" w:rsidR="00345B57" w:rsidRPr="001938D2" w:rsidRDefault="001938D2" w:rsidP="002006B6">
            <w:pPr>
              <w:tabs>
                <w:tab w:val="left" w:pos="993"/>
              </w:tabs>
              <w:suppressAutoHyphens/>
              <w:jc w:val="center"/>
            </w:pPr>
            <w:r w:rsidRPr="001938D2">
              <w:t>300</w:t>
            </w:r>
            <w:r>
              <w:t>,0</w:t>
            </w:r>
          </w:p>
        </w:tc>
        <w:tc>
          <w:tcPr>
            <w:tcW w:w="995" w:type="dxa"/>
          </w:tcPr>
          <w:p w14:paraId="0F0CF9CF" w14:textId="774F8212" w:rsidR="00345B57" w:rsidRPr="001938D2" w:rsidRDefault="005E491E" w:rsidP="002006B6">
            <w:pPr>
              <w:tabs>
                <w:tab w:val="left" w:pos="993"/>
              </w:tabs>
              <w:suppressAutoHyphens/>
              <w:jc w:val="center"/>
            </w:pPr>
            <w:r>
              <w:t>100,0</w:t>
            </w:r>
          </w:p>
        </w:tc>
        <w:tc>
          <w:tcPr>
            <w:tcW w:w="994" w:type="dxa"/>
          </w:tcPr>
          <w:p w14:paraId="7FD84666" w14:textId="757F20ED" w:rsidR="00345B57" w:rsidRPr="001938D2" w:rsidRDefault="001938D2" w:rsidP="002006B6">
            <w:pPr>
              <w:tabs>
                <w:tab w:val="left" w:pos="993"/>
              </w:tabs>
              <w:suppressAutoHyphens/>
              <w:jc w:val="center"/>
            </w:pPr>
            <w:r>
              <w:t>100,0</w:t>
            </w:r>
          </w:p>
        </w:tc>
        <w:tc>
          <w:tcPr>
            <w:tcW w:w="1000" w:type="dxa"/>
          </w:tcPr>
          <w:p w14:paraId="2711ACD8" w14:textId="294A7787" w:rsidR="00345B57" w:rsidRPr="001938D2" w:rsidRDefault="001938D2" w:rsidP="002006B6">
            <w:pPr>
              <w:tabs>
                <w:tab w:val="left" w:pos="993"/>
              </w:tabs>
              <w:suppressAutoHyphens/>
              <w:jc w:val="center"/>
            </w:pPr>
            <w:r>
              <w:t>100,0</w:t>
            </w:r>
          </w:p>
        </w:tc>
        <w:tc>
          <w:tcPr>
            <w:tcW w:w="2123" w:type="dxa"/>
          </w:tcPr>
          <w:p w14:paraId="6C20A29F" w14:textId="77777777" w:rsidR="00345B57" w:rsidRDefault="00345B57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3B0BAAE5" w14:textId="77777777" w:rsidR="00345B57" w:rsidRDefault="00345B57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938D2" w14:paraId="67B04B1F" w14:textId="77777777" w:rsidTr="0091719F">
        <w:tc>
          <w:tcPr>
            <w:tcW w:w="556" w:type="dxa"/>
          </w:tcPr>
          <w:p w14:paraId="79DAC265" w14:textId="77777777" w:rsidR="001938D2" w:rsidRDefault="001938D2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14:paraId="586093D4" w14:textId="77777777" w:rsidR="001938D2" w:rsidRDefault="001938D2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C13FEAA" w14:textId="77777777" w:rsidR="001938D2" w:rsidRDefault="001938D2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761D80A5" w14:textId="77777777" w:rsidR="001938D2" w:rsidRDefault="001938D2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4DD1F51" w14:textId="07AA99DE" w:rsidR="001938D2" w:rsidRPr="001938D2" w:rsidRDefault="001938D2" w:rsidP="00345B57">
            <w:pPr>
              <w:tabs>
                <w:tab w:val="left" w:pos="993"/>
              </w:tabs>
              <w:suppressAutoHyphens/>
            </w:pPr>
            <w:r w:rsidRPr="001938D2">
              <w:t>В том числе:</w:t>
            </w:r>
          </w:p>
        </w:tc>
        <w:tc>
          <w:tcPr>
            <w:tcW w:w="3841" w:type="dxa"/>
            <w:gridSpan w:val="4"/>
          </w:tcPr>
          <w:p w14:paraId="08D4CC03" w14:textId="77777777" w:rsidR="001938D2" w:rsidRPr="001938D2" w:rsidRDefault="001938D2" w:rsidP="002006B6">
            <w:pPr>
              <w:tabs>
                <w:tab w:val="left" w:pos="993"/>
              </w:tabs>
              <w:suppressAutoHyphens/>
              <w:jc w:val="center"/>
            </w:pPr>
          </w:p>
        </w:tc>
        <w:tc>
          <w:tcPr>
            <w:tcW w:w="2123" w:type="dxa"/>
          </w:tcPr>
          <w:p w14:paraId="66A33C1F" w14:textId="77777777" w:rsidR="001938D2" w:rsidRDefault="001938D2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1F465179" w14:textId="77777777" w:rsidR="001938D2" w:rsidRDefault="001938D2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345B57" w14:paraId="3DA484AC" w14:textId="77777777" w:rsidTr="0091719F">
        <w:tc>
          <w:tcPr>
            <w:tcW w:w="556" w:type="dxa"/>
          </w:tcPr>
          <w:p w14:paraId="287EBF3A" w14:textId="77777777" w:rsidR="00345B57" w:rsidRDefault="00345B57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14:paraId="217ACD8B" w14:textId="77777777" w:rsidR="00345B57" w:rsidRDefault="00345B57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F2C0D2E" w14:textId="77777777" w:rsidR="00345B57" w:rsidRDefault="00345B57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14:paraId="5802AD0C" w14:textId="77777777" w:rsidR="00345B57" w:rsidRDefault="00345B57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9B591A1" w14:textId="20D9D2B9" w:rsidR="00345B57" w:rsidRPr="001938D2" w:rsidRDefault="00345B57" w:rsidP="00345B57">
            <w:pPr>
              <w:tabs>
                <w:tab w:val="left" w:pos="993"/>
              </w:tabs>
              <w:suppressAutoHyphens/>
            </w:pPr>
            <w:r w:rsidRPr="001938D2">
              <w:t>Местный бюджет</w:t>
            </w:r>
          </w:p>
        </w:tc>
        <w:tc>
          <w:tcPr>
            <w:tcW w:w="852" w:type="dxa"/>
          </w:tcPr>
          <w:p w14:paraId="45A0B963" w14:textId="57F4AAF2" w:rsidR="00345B57" w:rsidRPr="001938D2" w:rsidRDefault="001938D2" w:rsidP="002006B6">
            <w:pPr>
              <w:tabs>
                <w:tab w:val="left" w:pos="993"/>
              </w:tabs>
              <w:suppressAutoHyphens/>
              <w:jc w:val="center"/>
            </w:pPr>
            <w:r>
              <w:t>300,0</w:t>
            </w:r>
          </w:p>
        </w:tc>
        <w:tc>
          <w:tcPr>
            <w:tcW w:w="995" w:type="dxa"/>
          </w:tcPr>
          <w:p w14:paraId="41F4D405" w14:textId="72A3A0CE" w:rsidR="00345B57" w:rsidRPr="001938D2" w:rsidRDefault="005E491E" w:rsidP="002006B6">
            <w:pPr>
              <w:tabs>
                <w:tab w:val="left" w:pos="993"/>
              </w:tabs>
              <w:suppressAutoHyphens/>
              <w:jc w:val="center"/>
            </w:pPr>
            <w:r>
              <w:t>100,0</w:t>
            </w:r>
          </w:p>
        </w:tc>
        <w:tc>
          <w:tcPr>
            <w:tcW w:w="994" w:type="dxa"/>
          </w:tcPr>
          <w:p w14:paraId="6876A17A" w14:textId="2B57CFA0" w:rsidR="00345B57" w:rsidRPr="001938D2" w:rsidRDefault="001938D2" w:rsidP="002006B6">
            <w:pPr>
              <w:tabs>
                <w:tab w:val="left" w:pos="993"/>
              </w:tabs>
              <w:suppressAutoHyphens/>
              <w:jc w:val="center"/>
            </w:pPr>
            <w:r>
              <w:t>100,0</w:t>
            </w:r>
          </w:p>
        </w:tc>
        <w:tc>
          <w:tcPr>
            <w:tcW w:w="1000" w:type="dxa"/>
          </w:tcPr>
          <w:p w14:paraId="2A1DA11C" w14:textId="07D60424" w:rsidR="00345B57" w:rsidRPr="001938D2" w:rsidRDefault="001938D2" w:rsidP="002006B6">
            <w:pPr>
              <w:tabs>
                <w:tab w:val="left" w:pos="993"/>
              </w:tabs>
              <w:suppressAutoHyphens/>
              <w:jc w:val="center"/>
            </w:pPr>
            <w:r>
              <w:t>100,0</w:t>
            </w:r>
          </w:p>
        </w:tc>
        <w:tc>
          <w:tcPr>
            <w:tcW w:w="2123" w:type="dxa"/>
          </w:tcPr>
          <w:p w14:paraId="4DBA7634" w14:textId="77777777" w:rsidR="00345B57" w:rsidRDefault="00345B57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05558A3A" w14:textId="77777777" w:rsidR="00345B57" w:rsidRDefault="00345B57" w:rsidP="002006B6">
            <w:pPr>
              <w:tabs>
                <w:tab w:val="left" w:pos="993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14:paraId="744B0E5B" w14:textId="28D8331C" w:rsidR="003D1C99" w:rsidRDefault="003D1C99" w:rsidP="003D1C99">
      <w:pPr>
        <w:pStyle w:val="ConsPlusTitle"/>
        <w:widowControl/>
        <w:tabs>
          <w:tab w:val="left" w:pos="5505"/>
        </w:tabs>
        <w:jc w:val="both"/>
        <w:rPr>
          <w:b w:val="0"/>
          <w:bCs w:val="0"/>
          <w:sz w:val="22"/>
          <w:szCs w:val="22"/>
        </w:rPr>
      </w:pPr>
    </w:p>
    <w:p w14:paraId="092D9470" w14:textId="77777777" w:rsidR="001938D2" w:rsidRDefault="001938D2" w:rsidP="003D1C99">
      <w:pPr>
        <w:pStyle w:val="ConsPlusTitle"/>
        <w:widowControl/>
        <w:tabs>
          <w:tab w:val="left" w:pos="5505"/>
        </w:tabs>
        <w:jc w:val="both"/>
        <w:rPr>
          <w:b w:val="0"/>
          <w:bCs w:val="0"/>
          <w:sz w:val="22"/>
          <w:szCs w:val="22"/>
        </w:rPr>
      </w:pPr>
    </w:p>
    <w:p w14:paraId="04BDA8B1" w14:textId="74E08449" w:rsidR="00B83323" w:rsidRPr="00E73075" w:rsidRDefault="00B83323" w:rsidP="00B83323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Приложение №3</w:t>
      </w:r>
    </w:p>
    <w:p w14:paraId="7AFD37CF" w14:textId="77777777" w:rsidR="00B83323" w:rsidRPr="00E73075" w:rsidRDefault="00B83323" w:rsidP="00B83323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к муниципальной программе</w:t>
      </w:r>
    </w:p>
    <w:p w14:paraId="5F52F22A" w14:textId="77777777" w:rsidR="00B83323" w:rsidRPr="00E73075" w:rsidRDefault="00B83323" w:rsidP="00B83323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«Поддержка и развитие садоводческих</w:t>
      </w:r>
    </w:p>
    <w:p w14:paraId="4E7C73D8" w14:textId="77777777" w:rsidR="00E73075" w:rsidRDefault="00B83323" w:rsidP="00B83323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некоммерческих товариществ</w:t>
      </w:r>
      <w:r w:rsidR="00E73075" w:rsidRPr="00E73075">
        <w:rPr>
          <w:b w:val="0"/>
          <w:bCs w:val="0"/>
          <w:sz w:val="20"/>
          <w:szCs w:val="20"/>
        </w:rPr>
        <w:t xml:space="preserve">, </w:t>
      </w:r>
    </w:p>
    <w:p w14:paraId="0C2119BD" w14:textId="23855E39" w:rsidR="00B83323" w:rsidRPr="00E73075" w:rsidRDefault="00E73075" w:rsidP="00B83323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 xml:space="preserve">расположенных </w:t>
      </w:r>
      <w:r w:rsidR="00B83323" w:rsidRPr="00E73075">
        <w:rPr>
          <w:b w:val="0"/>
          <w:bCs w:val="0"/>
          <w:sz w:val="20"/>
          <w:szCs w:val="20"/>
        </w:rPr>
        <w:t>на территории</w:t>
      </w:r>
    </w:p>
    <w:p w14:paraId="6CE53163" w14:textId="77777777" w:rsidR="00B83323" w:rsidRPr="00E73075" w:rsidRDefault="00B83323" w:rsidP="00B83323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городского округа город Стерлитамак</w:t>
      </w:r>
    </w:p>
    <w:p w14:paraId="2FA498FA" w14:textId="77777777" w:rsidR="00B83323" w:rsidRPr="00E73075" w:rsidRDefault="00B83323" w:rsidP="00B83323">
      <w:pPr>
        <w:pStyle w:val="ConsPlusTitle"/>
        <w:widowControl/>
        <w:tabs>
          <w:tab w:val="left" w:pos="5505"/>
        </w:tabs>
        <w:ind w:firstLine="11482"/>
        <w:jc w:val="both"/>
        <w:rPr>
          <w:b w:val="0"/>
          <w:bCs w:val="0"/>
          <w:sz w:val="20"/>
          <w:szCs w:val="20"/>
        </w:rPr>
      </w:pPr>
      <w:r w:rsidRPr="00E73075">
        <w:rPr>
          <w:b w:val="0"/>
          <w:bCs w:val="0"/>
          <w:sz w:val="20"/>
          <w:szCs w:val="20"/>
        </w:rPr>
        <w:t>Республики Башкортостан 2026-2028 годы»</w:t>
      </w:r>
    </w:p>
    <w:p w14:paraId="24A37953" w14:textId="588D8BF4" w:rsidR="00E14951" w:rsidRDefault="00E14951" w:rsidP="00B83323">
      <w:pPr>
        <w:tabs>
          <w:tab w:val="left" w:pos="11060"/>
        </w:tabs>
        <w:suppressAutoHyphens/>
        <w:spacing w:line="360" w:lineRule="auto"/>
        <w:jc w:val="both"/>
        <w:rPr>
          <w:sz w:val="28"/>
          <w:szCs w:val="28"/>
        </w:rPr>
      </w:pPr>
    </w:p>
    <w:p w14:paraId="6B60FC10" w14:textId="499223C3" w:rsidR="00E14951" w:rsidRDefault="00B83323" w:rsidP="00B83323">
      <w:pPr>
        <w:tabs>
          <w:tab w:val="left" w:pos="6317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 w14:paraId="59D142CF" w14:textId="4E9EB745" w:rsidR="00B83323" w:rsidRDefault="00B83323" w:rsidP="00B83323">
      <w:pPr>
        <w:tabs>
          <w:tab w:val="left" w:pos="6317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эффективности реализации муниципальной программы</w:t>
      </w:r>
    </w:p>
    <w:p w14:paraId="3E067482" w14:textId="75E69E28" w:rsidR="00B83323" w:rsidRDefault="00B83323" w:rsidP="00B83323">
      <w:pPr>
        <w:tabs>
          <w:tab w:val="left" w:pos="6317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83323">
        <w:rPr>
          <w:sz w:val="28"/>
          <w:szCs w:val="28"/>
        </w:rPr>
        <w:t>Поддержка и развитие садоводческих некоммерческих товариществ</w:t>
      </w:r>
      <w:r w:rsidR="00E73075">
        <w:rPr>
          <w:sz w:val="28"/>
          <w:szCs w:val="28"/>
        </w:rPr>
        <w:t>, расположенных</w:t>
      </w:r>
      <w:r w:rsidRPr="00B83323">
        <w:rPr>
          <w:sz w:val="28"/>
          <w:szCs w:val="28"/>
        </w:rPr>
        <w:t xml:space="preserve"> на территории городского округа город Стерлитамак Республики Башкортостан на 2026-2028 годы»</w:t>
      </w:r>
    </w:p>
    <w:p w14:paraId="3293C0FF" w14:textId="77777777" w:rsidR="00B83323" w:rsidRDefault="00B83323" w:rsidP="00B83323">
      <w:pPr>
        <w:tabs>
          <w:tab w:val="left" w:pos="6317"/>
        </w:tabs>
        <w:suppressAutoHyphens/>
        <w:contextualSpacing/>
        <w:jc w:val="center"/>
        <w:rPr>
          <w:sz w:val="28"/>
          <w:szCs w:val="28"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557"/>
        <w:gridCol w:w="2970"/>
        <w:gridCol w:w="2722"/>
        <w:gridCol w:w="6"/>
        <w:gridCol w:w="1514"/>
        <w:gridCol w:w="2422"/>
        <w:gridCol w:w="1304"/>
        <w:gridCol w:w="1213"/>
        <w:gridCol w:w="1052"/>
        <w:gridCol w:w="2111"/>
      </w:tblGrid>
      <w:tr w:rsidR="00847F5A" w14:paraId="03B68019" w14:textId="77777777" w:rsidTr="003D1C99">
        <w:trPr>
          <w:trHeight w:val="363"/>
        </w:trPr>
        <w:tc>
          <w:tcPr>
            <w:tcW w:w="560" w:type="dxa"/>
            <w:vMerge w:val="restart"/>
          </w:tcPr>
          <w:p w14:paraId="06588F90" w14:textId="5CD7CEE8" w:rsidR="006B41D2" w:rsidRP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</w:pPr>
            <w:r w:rsidRPr="006B41D2">
              <w:t>№ п/п</w:t>
            </w:r>
          </w:p>
        </w:tc>
        <w:tc>
          <w:tcPr>
            <w:tcW w:w="3121" w:type="dxa"/>
            <w:vMerge w:val="restart"/>
          </w:tcPr>
          <w:p w14:paraId="0E882C55" w14:textId="3FFCFC13" w:rsidR="006B41D2" w:rsidRP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</w:pPr>
            <w:r w:rsidRPr="006B41D2">
              <w:t>Система показателей оценки эффективности</w:t>
            </w:r>
          </w:p>
        </w:tc>
        <w:tc>
          <w:tcPr>
            <w:tcW w:w="1953" w:type="dxa"/>
            <w:gridSpan w:val="2"/>
            <w:vMerge w:val="restart"/>
          </w:tcPr>
          <w:p w14:paraId="19196204" w14:textId="5B333C7B" w:rsidR="006B41D2" w:rsidRP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</w:pPr>
            <w:r w:rsidRPr="006B41D2">
              <w:t>Наименование целевого показателя</w:t>
            </w:r>
          </w:p>
        </w:tc>
        <w:tc>
          <w:tcPr>
            <w:tcW w:w="1555" w:type="dxa"/>
            <w:vMerge w:val="restart"/>
          </w:tcPr>
          <w:p w14:paraId="7DD20293" w14:textId="7090E675" w:rsidR="006B41D2" w:rsidRP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</w:pPr>
            <w:r w:rsidRPr="006B41D2">
              <w:t>Единица измерения</w:t>
            </w:r>
          </w:p>
        </w:tc>
        <w:tc>
          <w:tcPr>
            <w:tcW w:w="2587" w:type="dxa"/>
            <w:vMerge w:val="restart"/>
          </w:tcPr>
          <w:p w14:paraId="7CB9BA68" w14:textId="5D53FE94" w:rsidR="006B41D2" w:rsidRP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</w:pPr>
            <w:r w:rsidRPr="006B41D2">
              <w:t>Фактическое значение показателя на момент разработки программы</w:t>
            </w:r>
          </w:p>
        </w:tc>
        <w:tc>
          <w:tcPr>
            <w:tcW w:w="3846" w:type="dxa"/>
            <w:gridSpan w:val="3"/>
          </w:tcPr>
          <w:p w14:paraId="7C313578" w14:textId="38FFDFB5" w:rsidR="006B41D2" w:rsidRP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</w:pPr>
            <w:r w:rsidRPr="006B41D2">
              <w:t>Изменение значений показателя по годам</w:t>
            </w:r>
          </w:p>
        </w:tc>
        <w:tc>
          <w:tcPr>
            <w:tcW w:w="2249" w:type="dxa"/>
            <w:vMerge w:val="restart"/>
          </w:tcPr>
          <w:p w14:paraId="06DD2905" w14:textId="124B910F" w:rsidR="006B41D2" w:rsidRP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</w:pPr>
            <w:r>
              <w:t>Значение показателя на момент окончания действия программы</w:t>
            </w:r>
          </w:p>
        </w:tc>
      </w:tr>
      <w:tr w:rsidR="00847F5A" w14:paraId="19C27138" w14:textId="77777777" w:rsidTr="007D0701">
        <w:trPr>
          <w:trHeight w:val="1561"/>
        </w:trPr>
        <w:tc>
          <w:tcPr>
            <w:tcW w:w="560" w:type="dxa"/>
            <w:vMerge/>
          </w:tcPr>
          <w:p w14:paraId="4B07BD44" w14:textId="77777777" w:rsid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21" w:type="dxa"/>
            <w:vMerge/>
          </w:tcPr>
          <w:p w14:paraId="02F4B040" w14:textId="77777777" w:rsid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/>
          </w:tcPr>
          <w:p w14:paraId="001A32DD" w14:textId="77777777" w:rsid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vMerge/>
          </w:tcPr>
          <w:p w14:paraId="081DF0D4" w14:textId="77777777" w:rsid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87" w:type="dxa"/>
            <w:vMerge/>
          </w:tcPr>
          <w:p w14:paraId="7FACA363" w14:textId="77777777" w:rsidR="006B41D2" w:rsidRP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</w:pPr>
          </w:p>
        </w:tc>
        <w:tc>
          <w:tcPr>
            <w:tcW w:w="1418" w:type="dxa"/>
          </w:tcPr>
          <w:p w14:paraId="1D050DA1" w14:textId="219208C4" w:rsidR="006B41D2" w:rsidRP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</w:pPr>
            <w:r w:rsidRPr="006B41D2">
              <w:t>2026</w:t>
            </w:r>
          </w:p>
        </w:tc>
        <w:tc>
          <w:tcPr>
            <w:tcW w:w="1310" w:type="dxa"/>
          </w:tcPr>
          <w:p w14:paraId="24E6EC62" w14:textId="4CF94575" w:rsidR="006B41D2" w:rsidRP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</w:pPr>
            <w:r w:rsidRPr="006B41D2">
              <w:t>2027</w:t>
            </w:r>
          </w:p>
        </w:tc>
        <w:tc>
          <w:tcPr>
            <w:tcW w:w="1118" w:type="dxa"/>
          </w:tcPr>
          <w:p w14:paraId="4D11FB7E" w14:textId="2D769593" w:rsidR="006B41D2" w:rsidRP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</w:pPr>
            <w:r w:rsidRPr="006B41D2">
              <w:t>2028</w:t>
            </w:r>
          </w:p>
        </w:tc>
        <w:tc>
          <w:tcPr>
            <w:tcW w:w="2249" w:type="dxa"/>
            <w:vMerge/>
          </w:tcPr>
          <w:p w14:paraId="65E8979A" w14:textId="707ED72E" w:rsidR="006B41D2" w:rsidRDefault="006B41D2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47F5A" w14:paraId="09F8278E" w14:textId="56896679" w:rsidTr="007D0701">
        <w:trPr>
          <w:trHeight w:val="2757"/>
        </w:trPr>
        <w:tc>
          <w:tcPr>
            <w:tcW w:w="560" w:type="dxa"/>
          </w:tcPr>
          <w:p w14:paraId="39C65D5A" w14:textId="4F6A0CCF" w:rsidR="00847F5A" w:rsidRDefault="003D1C9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14:paraId="6EFF1603" w14:textId="77777777" w:rsidR="003D1C99" w:rsidRDefault="003D1C9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К1=</w:t>
            </w:r>
            <w:r w:rsidRPr="003D1C99">
              <w:rPr>
                <w:sz w:val="28"/>
                <w:szCs w:val="28"/>
              </w:rPr>
              <w:t>∑</w:t>
            </w:r>
            <w:r>
              <w:rPr>
                <w:sz w:val="28"/>
                <w:szCs w:val="28"/>
              </w:rPr>
              <w:t xml:space="preserve"> СДИ </w:t>
            </w:r>
            <w:proofErr w:type="spellStart"/>
            <w:r>
              <w:rPr>
                <w:sz w:val="28"/>
                <w:szCs w:val="28"/>
              </w:rPr>
              <w:t>мп</w:t>
            </w:r>
            <w:proofErr w:type="spellEnd"/>
            <w:r>
              <w:rPr>
                <w:sz w:val="28"/>
                <w:szCs w:val="28"/>
              </w:rPr>
              <w:t xml:space="preserve"> i, </w:t>
            </w:r>
            <w:proofErr w:type="spellStart"/>
            <w:r>
              <w:rPr>
                <w:sz w:val="28"/>
                <w:szCs w:val="28"/>
              </w:rPr>
              <w:t>СДИмп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D1C99">
              <w:rPr>
                <w:sz w:val="28"/>
                <w:szCs w:val="28"/>
              </w:rPr>
              <w:t>=(</w:t>
            </w:r>
            <w:r>
              <w:rPr>
                <w:sz w:val="28"/>
                <w:szCs w:val="28"/>
              </w:rPr>
              <w:t>ИФ/</w:t>
            </w:r>
            <w:proofErr w:type="spellStart"/>
            <w:r>
              <w:rPr>
                <w:sz w:val="28"/>
                <w:szCs w:val="28"/>
              </w:rPr>
              <w:t>Ипл</w:t>
            </w:r>
            <w:proofErr w:type="spellEnd"/>
            <w:r>
              <w:rPr>
                <w:sz w:val="28"/>
                <w:szCs w:val="28"/>
              </w:rPr>
              <w:t>)*</w:t>
            </w:r>
            <w:r>
              <w:rPr>
                <w:sz w:val="28"/>
                <w:szCs w:val="28"/>
                <w:lang w:val="en-US"/>
              </w:rPr>
              <w:t>k</w:t>
            </w:r>
            <w:proofErr w:type="spellStart"/>
            <w:r>
              <w:rPr>
                <w:sz w:val="28"/>
                <w:szCs w:val="28"/>
              </w:rPr>
              <w:t>мп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14:paraId="603A34B4" w14:textId="6FEC1838" w:rsidR="00847F5A" w:rsidRPr="003D1C99" w:rsidRDefault="003D1C9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(если Иф/</w:t>
            </w:r>
            <w:proofErr w:type="spellStart"/>
            <w:r>
              <w:rPr>
                <w:sz w:val="28"/>
                <w:szCs w:val="28"/>
              </w:rPr>
              <w:t>Ипл</w:t>
            </w:r>
            <w:proofErr w:type="spellEnd"/>
            <w:r>
              <w:rPr>
                <w:sz w:val="28"/>
                <w:szCs w:val="28"/>
              </w:rPr>
              <w:t xml:space="preserve">  (</w:t>
            </w:r>
            <w:proofErr w:type="spellStart"/>
            <w:r>
              <w:rPr>
                <w:sz w:val="28"/>
                <w:szCs w:val="28"/>
              </w:rPr>
              <w:t>Ипл</w:t>
            </w:r>
            <w:proofErr w:type="spellEnd"/>
            <w:r>
              <w:rPr>
                <w:sz w:val="28"/>
                <w:szCs w:val="28"/>
              </w:rPr>
              <w:t>/Иф) больше 1, данные значения принимаются         равными 1)</w:t>
            </w:r>
          </w:p>
        </w:tc>
        <w:tc>
          <w:tcPr>
            <w:tcW w:w="1947" w:type="dxa"/>
          </w:tcPr>
          <w:p w14:paraId="4485476B" w14:textId="0C00B1AA" w:rsidR="00847F5A" w:rsidRDefault="007D0701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7D0701">
              <w:rPr>
                <w:sz w:val="28"/>
                <w:szCs w:val="28"/>
              </w:rPr>
              <w:t>Количество СНТ(ТСН), на территориях которых отремонтированы внутренние дороги</w:t>
            </w:r>
          </w:p>
        </w:tc>
        <w:tc>
          <w:tcPr>
            <w:tcW w:w="1561" w:type="dxa"/>
            <w:gridSpan w:val="2"/>
          </w:tcPr>
          <w:p w14:paraId="68AEAD01" w14:textId="51A5F1E5" w:rsidR="00847F5A" w:rsidRDefault="007D0701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587" w:type="dxa"/>
          </w:tcPr>
          <w:p w14:paraId="49E88D35" w14:textId="71410B10" w:rsidR="00847F5A" w:rsidRDefault="00507F7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291BAE50" w14:textId="0A5E66DC" w:rsidR="00847F5A" w:rsidRDefault="00507F7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0" w:type="dxa"/>
          </w:tcPr>
          <w:p w14:paraId="33096743" w14:textId="629CAB9C" w:rsidR="00847F5A" w:rsidRDefault="00507F7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14:paraId="354C714B" w14:textId="2F706786" w:rsidR="00847F5A" w:rsidRDefault="00507F7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14:paraId="702D02D3" w14:textId="24D844E4" w:rsidR="00847F5A" w:rsidRDefault="0006369F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47F5A" w14:paraId="2492B6BE" w14:textId="750DD8C4" w:rsidTr="007D0701">
        <w:tc>
          <w:tcPr>
            <w:tcW w:w="560" w:type="dxa"/>
          </w:tcPr>
          <w:p w14:paraId="10122E9B" w14:textId="327A53C4" w:rsidR="00847F5A" w:rsidRDefault="003D1C9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1" w:type="dxa"/>
          </w:tcPr>
          <w:p w14:paraId="7A2E3669" w14:textId="266303CE" w:rsidR="003D1C99" w:rsidRPr="003D1C99" w:rsidRDefault="003D1C99" w:rsidP="003D1C99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D1C99">
              <w:rPr>
                <w:sz w:val="28"/>
                <w:szCs w:val="28"/>
              </w:rPr>
              <w:t xml:space="preserve">К1=∑ СДИ </w:t>
            </w:r>
            <w:proofErr w:type="spellStart"/>
            <w:r w:rsidRPr="003D1C99">
              <w:rPr>
                <w:sz w:val="28"/>
                <w:szCs w:val="28"/>
              </w:rPr>
              <w:t>мп</w:t>
            </w:r>
            <w:proofErr w:type="spellEnd"/>
            <w:r w:rsidRPr="003D1C99">
              <w:rPr>
                <w:sz w:val="28"/>
                <w:szCs w:val="28"/>
              </w:rPr>
              <w:t xml:space="preserve"> i, </w:t>
            </w:r>
            <w:proofErr w:type="spellStart"/>
            <w:r w:rsidRPr="003D1C99">
              <w:rPr>
                <w:sz w:val="28"/>
                <w:szCs w:val="28"/>
              </w:rPr>
              <w:t>СДИмп</w:t>
            </w:r>
            <w:proofErr w:type="spellEnd"/>
            <w:r w:rsidRPr="003D1C99">
              <w:rPr>
                <w:sz w:val="28"/>
                <w:szCs w:val="28"/>
              </w:rPr>
              <w:t xml:space="preserve"> </w:t>
            </w:r>
            <w:proofErr w:type="spellStart"/>
            <w:r w:rsidRPr="003D1C99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3D1C99">
              <w:rPr>
                <w:sz w:val="28"/>
                <w:szCs w:val="28"/>
              </w:rPr>
              <w:t xml:space="preserve"> =(ИФ/</w:t>
            </w:r>
            <w:proofErr w:type="spellStart"/>
            <w:r w:rsidRPr="003D1C99">
              <w:rPr>
                <w:sz w:val="28"/>
                <w:szCs w:val="28"/>
              </w:rPr>
              <w:t>Ипл</w:t>
            </w:r>
            <w:proofErr w:type="spellEnd"/>
            <w:r w:rsidRPr="003D1C99">
              <w:rPr>
                <w:sz w:val="28"/>
                <w:szCs w:val="28"/>
              </w:rPr>
              <w:t>)*</w:t>
            </w:r>
            <w:r w:rsidRPr="003D1C99">
              <w:rPr>
                <w:sz w:val="28"/>
                <w:szCs w:val="28"/>
                <w:lang w:val="en-US"/>
              </w:rPr>
              <w:t>k</w:t>
            </w:r>
            <w:proofErr w:type="spellStart"/>
            <w:r w:rsidRPr="003D1C99">
              <w:rPr>
                <w:sz w:val="28"/>
                <w:szCs w:val="28"/>
              </w:rPr>
              <w:t>мп</w:t>
            </w:r>
            <w:proofErr w:type="spellEnd"/>
            <w:r w:rsidRPr="003D1C99">
              <w:rPr>
                <w:sz w:val="28"/>
                <w:szCs w:val="28"/>
              </w:rPr>
              <w:t xml:space="preserve"> </w:t>
            </w:r>
            <w:proofErr w:type="spellStart"/>
            <w:r w:rsidRPr="003D1C99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3D1C99">
              <w:rPr>
                <w:sz w:val="28"/>
                <w:szCs w:val="28"/>
              </w:rPr>
              <w:t xml:space="preserve">, </w:t>
            </w:r>
          </w:p>
          <w:p w14:paraId="7C026107" w14:textId="3F95C735" w:rsidR="00847F5A" w:rsidRDefault="003D1C99" w:rsidP="003D1C99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D1C99">
              <w:rPr>
                <w:sz w:val="28"/>
                <w:szCs w:val="28"/>
              </w:rPr>
              <w:t>(если Иф/</w:t>
            </w:r>
            <w:proofErr w:type="spellStart"/>
            <w:r w:rsidRPr="003D1C99">
              <w:rPr>
                <w:sz w:val="28"/>
                <w:szCs w:val="28"/>
              </w:rPr>
              <w:t>Ипл</w:t>
            </w:r>
            <w:proofErr w:type="spellEnd"/>
            <w:r w:rsidRPr="003D1C99">
              <w:rPr>
                <w:sz w:val="28"/>
                <w:szCs w:val="28"/>
              </w:rPr>
              <w:t xml:space="preserve"> (</w:t>
            </w:r>
            <w:proofErr w:type="spellStart"/>
            <w:r w:rsidRPr="003D1C99">
              <w:rPr>
                <w:sz w:val="28"/>
                <w:szCs w:val="28"/>
              </w:rPr>
              <w:t>Ипл</w:t>
            </w:r>
            <w:proofErr w:type="spellEnd"/>
            <w:r w:rsidRPr="003D1C99">
              <w:rPr>
                <w:sz w:val="28"/>
                <w:szCs w:val="28"/>
              </w:rPr>
              <w:t xml:space="preserve">/Иф) больше 1, </w:t>
            </w:r>
            <w:r w:rsidRPr="003D1C99">
              <w:rPr>
                <w:sz w:val="28"/>
                <w:szCs w:val="28"/>
              </w:rPr>
              <w:lastRenderedPageBreak/>
              <w:t>данные значения принимаются         равными 1)</w:t>
            </w:r>
          </w:p>
        </w:tc>
        <w:tc>
          <w:tcPr>
            <w:tcW w:w="1947" w:type="dxa"/>
          </w:tcPr>
          <w:p w14:paraId="00CB7AEB" w14:textId="6BBACB61" w:rsidR="00847F5A" w:rsidRDefault="007D0701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7D0701">
              <w:rPr>
                <w:sz w:val="28"/>
                <w:szCs w:val="28"/>
              </w:rPr>
              <w:lastRenderedPageBreak/>
              <w:t xml:space="preserve">Количество СНТ(ТСН), которые приобрели контейнеры для твердых </w:t>
            </w:r>
            <w:r w:rsidRPr="007D0701">
              <w:rPr>
                <w:sz w:val="28"/>
                <w:szCs w:val="28"/>
              </w:rPr>
              <w:lastRenderedPageBreak/>
              <w:t>коммунальных отходов</w:t>
            </w:r>
          </w:p>
        </w:tc>
        <w:tc>
          <w:tcPr>
            <w:tcW w:w="1561" w:type="dxa"/>
            <w:gridSpan w:val="2"/>
          </w:tcPr>
          <w:p w14:paraId="50B1B918" w14:textId="15FF65A0" w:rsidR="00847F5A" w:rsidRDefault="007D0701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2587" w:type="dxa"/>
          </w:tcPr>
          <w:p w14:paraId="250978F1" w14:textId="6752653D" w:rsidR="00847F5A" w:rsidRDefault="00507F7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18E16DF7" w14:textId="46DAC6A8" w:rsidR="00847F5A" w:rsidRDefault="00507F7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0" w:type="dxa"/>
          </w:tcPr>
          <w:p w14:paraId="7AC8FFE5" w14:textId="206E69BA" w:rsidR="00847F5A" w:rsidRDefault="00507F7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14:paraId="05917485" w14:textId="5D04E913" w:rsidR="00847F5A" w:rsidRDefault="00507F7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14:paraId="2F41C62C" w14:textId="17D79348" w:rsidR="00847F5A" w:rsidRDefault="0006369F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D1C99" w14:paraId="6B677699" w14:textId="77777777" w:rsidTr="007D0701">
        <w:tc>
          <w:tcPr>
            <w:tcW w:w="560" w:type="dxa"/>
          </w:tcPr>
          <w:p w14:paraId="52F0BBF7" w14:textId="7B3DC87C" w:rsidR="003D1C99" w:rsidRDefault="003D1C9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21" w:type="dxa"/>
          </w:tcPr>
          <w:p w14:paraId="18DD6177" w14:textId="77777777" w:rsidR="003D1C99" w:rsidRPr="003D1C99" w:rsidRDefault="003D1C99" w:rsidP="003D1C99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D1C99">
              <w:rPr>
                <w:sz w:val="28"/>
                <w:szCs w:val="28"/>
              </w:rPr>
              <w:t xml:space="preserve">К1=∑ СДИ </w:t>
            </w:r>
            <w:proofErr w:type="spellStart"/>
            <w:r w:rsidRPr="003D1C99">
              <w:rPr>
                <w:sz w:val="28"/>
                <w:szCs w:val="28"/>
              </w:rPr>
              <w:t>мп</w:t>
            </w:r>
            <w:proofErr w:type="spellEnd"/>
            <w:r w:rsidRPr="003D1C99">
              <w:rPr>
                <w:sz w:val="28"/>
                <w:szCs w:val="28"/>
              </w:rPr>
              <w:t xml:space="preserve"> i, </w:t>
            </w:r>
            <w:proofErr w:type="spellStart"/>
            <w:r w:rsidRPr="003D1C99">
              <w:rPr>
                <w:sz w:val="28"/>
                <w:szCs w:val="28"/>
              </w:rPr>
              <w:t>СДИмп</w:t>
            </w:r>
            <w:proofErr w:type="spellEnd"/>
            <w:r w:rsidRPr="003D1C99">
              <w:rPr>
                <w:sz w:val="28"/>
                <w:szCs w:val="28"/>
              </w:rPr>
              <w:t xml:space="preserve"> </w:t>
            </w:r>
            <w:proofErr w:type="spellStart"/>
            <w:r w:rsidRPr="003D1C99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3D1C99">
              <w:rPr>
                <w:sz w:val="28"/>
                <w:szCs w:val="28"/>
              </w:rPr>
              <w:t xml:space="preserve"> =(ИФ/</w:t>
            </w:r>
            <w:proofErr w:type="spellStart"/>
            <w:r w:rsidRPr="003D1C99">
              <w:rPr>
                <w:sz w:val="28"/>
                <w:szCs w:val="28"/>
              </w:rPr>
              <w:t>Ипл</w:t>
            </w:r>
            <w:proofErr w:type="spellEnd"/>
            <w:r w:rsidRPr="003D1C99">
              <w:rPr>
                <w:sz w:val="28"/>
                <w:szCs w:val="28"/>
              </w:rPr>
              <w:t>)*</w:t>
            </w:r>
            <w:r w:rsidRPr="003D1C99">
              <w:rPr>
                <w:sz w:val="28"/>
                <w:szCs w:val="28"/>
                <w:lang w:val="en-US"/>
              </w:rPr>
              <w:t>k</w:t>
            </w:r>
            <w:proofErr w:type="spellStart"/>
            <w:r w:rsidRPr="003D1C99">
              <w:rPr>
                <w:sz w:val="28"/>
                <w:szCs w:val="28"/>
              </w:rPr>
              <w:t>мп</w:t>
            </w:r>
            <w:proofErr w:type="spellEnd"/>
            <w:r w:rsidRPr="003D1C99">
              <w:rPr>
                <w:sz w:val="28"/>
                <w:szCs w:val="28"/>
              </w:rPr>
              <w:t xml:space="preserve"> </w:t>
            </w:r>
            <w:proofErr w:type="spellStart"/>
            <w:r w:rsidRPr="003D1C99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3D1C99">
              <w:rPr>
                <w:sz w:val="28"/>
                <w:szCs w:val="28"/>
              </w:rPr>
              <w:t xml:space="preserve">, </w:t>
            </w:r>
          </w:p>
          <w:p w14:paraId="7867CC7E" w14:textId="7FF0E300" w:rsidR="003D1C99" w:rsidRDefault="003D1C99" w:rsidP="003D1C99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D1C99">
              <w:rPr>
                <w:sz w:val="28"/>
                <w:szCs w:val="28"/>
              </w:rPr>
              <w:t>(если Иф/</w:t>
            </w:r>
            <w:proofErr w:type="spellStart"/>
            <w:r w:rsidRPr="003D1C99">
              <w:rPr>
                <w:sz w:val="28"/>
                <w:szCs w:val="28"/>
              </w:rPr>
              <w:t>Ипл</w:t>
            </w:r>
            <w:proofErr w:type="spellEnd"/>
            <w:r w:rsidRPr="003D1C99">
              <w:rPr>
                <w:sz w:val="28"/>
                <w:szCs w:val="28"/>
              </w:rPr>
              <w:t xml:space="preserve">  (</w:t>
            </w:r>
            <w:proofErr w:type="spellStart"/>
            <w:r w:rsidRPr="003D1C99">
              <w:rPr>
                <w:sz w:val="28"/>
                <w:szCs w:val="28"/>
              </w:rPr>
              <w:t>Ипл</w:t>
            </w:r>
            <w:proofErr w:type="spellEnd"/>
            <w:r w:rsidRPr="003D1C99">
              <w:rPr>
                <w:sz w:val="28"/>
                <w:szCs w:val="28"/>
              </w:rPr>
              <w:t>/Иф) больше 1, данные значения принимаются         равными 1)</w:t>
            </w:r>
          </w:p>
        </w:tc>
        <w:tc>
          <w:tcPr>
            <w:tcW w:w="1947" w:type="dxa"/>
          </w:tcPr>
          <w:p w14:paraId="411CEED7" w14:textId="0ACCB89A" w:rsidR="003D1C99" w:rsidRDefault="007D0701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7D0701">
              <w:rPr>
                <w:sz w:val="28"/>
                <w:szCs w:val="28"/>
              </w:rPr>
              <w:t>Количество СНТ(ТСН), которые обустроили площадки для накопления твердых коммунальных отходов в виде металлоконструкций (изделия)</w:t>
            </w:r>
          </w:p>
        </w:tc>
        <w:tc>
          <w:tcPr>
            <w:tcW w:w="1561" w:type="dxa"/>
            <w:gridSpan w:val="2"/>
          </w:tcPr>
          <w:p w14:paraId="0E038BB2" w14:textId="40221724" w:rsidR="003D1C99" w:rsidRDefault="007D0701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587" w:type="dxa"/>
          </w:tcPr>
          <w:p w14:paraId="3912DA1F" w14:textId="5F02D2D0" w:rsidR="003D1C99" w:rsidRDefault="00507F7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2346A26B" w14:textId="5203FCD0" w:rsidR="003D1C99" w:rsidRDefault="00507F7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0" w:type="dxa"/>
          </w:tcPr>
          <w:p w14:paraId="67D19D77" w14:textId="7E0692F9" w:rsidR="003D1C99" w:rsidRDefault="00507F7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14:paraId="6F92B9B7" w14:textId="5D414B5F" w:rsidR="003D1C99" w:rsidRDefault="00507F79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49" w:type="dxa"/>
          </w:tcPr>
          <w:p w14:paraId="6AEB995D" w14:textId="4439EA54" w:rsidR="003D1C99" w:rsidRDefault="0006369F" w:rsidP="00B83323">
            <w:pPr>
              <w:tabs>
                <w:tab w:val="left" w:pos="6317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54FEAEBF" w14:textId="77777777" w:rsidR="00B83323" w:rsidRDefault="00B83323" w:rsidP="00B83323">
      <w:pPr>
        <w:tabs>
          <w:tab w:val="left" w:pos="6317"/>
        </w:tabs>
        <w:suppressAutoHyphens/>
        <w:contextualSpacing/>
        <w:jc w:val="center"/>
        <w:rPr>
          <w:sz w:val="28"/>
          <w:szCs w:val="28"/>
        </w:rPr>
      </w:pPr>
    </w:p>
    <w:p w14:paraId="21D6A500" w14:textId="4284A41B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759865A4" w14:textId="72802981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39C52D7A" w14:textId="5C6E85A6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70A1377" w14:textId="78996DC1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311487CA" w14:textId="7BAA21D4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48E0ACDD" w14:textId="6E547505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391A3FBF" w14:textId="3F0C50D6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56860266" w14:textId="6E16E908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7FF6B9E9" w14:textId="37470FF7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3C3C34FF" w14:textId="6CC9F24D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A6161BF" w14:textId="24EF93E9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60A1BFA" w14:textId="1CE0007E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7928D8D" w14:textId="3C4D2D2B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77CAA761" w14:textId="34842F7F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4E1EED55" w14:textId="1383B9B0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3F774651" w14:textId="5DD15FCD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44551529" w14:textId="0F19AFFF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678184E7" w14:textId="6ED485C1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6A1C3645" w14:textId="575AEA54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55DC7C9E" w14:textId="06A5AD04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CEB3059" w14:textId="05AA7B29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7843898A" w14:textId="5200756F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76A5F85D" w14:textId="58360E35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CCBDC00" w14:textId="23C3B030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54AE028" w14:textId="44861348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669E8633" w14:textId="6A8F3295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2947917" w14:textId="64F61D9A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50DA8A44" w14:textId="6AF72D10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788C144" w14:textId="446B0A52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5977C39B" w14:textId="6297E6A6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78786A3C" w14:textId="3E906A45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4549B740" w14:textId="3807F874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4D34AB1" w14:textId="58E525E4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69EB8181" w14:textId="0AD41E5D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069D89DD" w14:textId="64BE9FFA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000C189C" w14:textId="6B18C387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30120E5A" w14:textId="3FBD60FF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5F3EE95B" w14:textId="0B8B3648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76AE230C" w14:textId="11837AB9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7C07CC51" w14:textId="523639B5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0550BF61" w14:textId="05CAB1ED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4C1881BA" w14:textId="633591FD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192E7373" w14:textId="260FC2C5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45AFB7B0" w14:textId="0126B6A7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4539E4BB" w14:textId="5908BF63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3FA31C05" w14:textId="6F76CA99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3B47472B" w14:textId="38821291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710F0543" w14:textId="6849CB35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7205916F" w14:textId="5AA93FB7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9FE3B01" w14:textId="192A61F1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09FC2675" w14:textId="295C0A0E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4AFA93BA" w14:textId="0A021BD8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0DF2D5B5" w14:textId="37FD48FC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0AE5C949" w14:textId="2C67B1EA" w:rsidR="00E14951" w:rsidRDefault="00E14951" w:rsidP="00A06709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75BF3EFE" w14:textId="77777777" w:rsidR="00F943DC" w:rsidRPr="00FC6C97" w:rsidRDefault="00F943DC" w:rsidP="00E03260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44E08B3D" w14:textId="77777777" w:rsidR="00F943DC" w:rsidRPr="00FC6C97" w:rsidRDefault="00F943DC" w:rsidP="00E03260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754A6B77" w14:textId="77777777" w:rsidR="00F943DC" w:rsidRPr="00FC6C97" w:rsidRDefault="00F943DC" w:rsidP="00E03260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430998EF" w14:textId="77777777" w:rsidR="00F943DC" w:rsidRPr="00FC6C97" w:rsidRDefault="00F943DC" w:rsidP="00E03260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23CE775" w14:textId="77777777" w:rsidR="00F943DC" w:rsidRPr="00FC6C97" w:rsidRDefault="00F943DC" w:rsidP="00E03260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55885D27" w14:textId="77777777" w:rsidR="00E45DA7" w:rsidRPr="00FC6C97" w:rsidRDefault="00E45DA7" w:rsidP="00E03260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sectPr w:rsidR="00E45DA7" w:rsidRPr="00FC6C97" w:rsidSect="00150208">
      <w:pgSz w:w="16838" w:h="11906" w:orient="landscape"/>
      <w:pgMar w:top="567" w:right="567" w:bottom="851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8D295" w14:textId="77777777" w:rsidR="00A90CD3" w:rsidRDefault="00A90CD3">
      <w:r>
        <w:separator/>
      </w:r>
    </w:p>
  </w:endnote>
  <w:endnote w:type="continuationSeparator" w:id="0">
    <w:p w14:paraId="03007F4E" w14:textId="77777777" w:rsidR="00A90CD3" w:rsidRDefault="00A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9709E" w14:textId="0801FB7A" w:rsidR="00A26BDB" w:rsidRDefault="00A26BD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FD2100D" w14:textId="77777777" w:rsidR="00A26BDB" w:rsidRDefault="00A26B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A05A1" w14:textId="77777777" w:rsidR="00A90CD3" w:rsidRDefault="00A90CD3">
      <w:r>
        <w:separator/>
      </w:r>
    </w:p>
  </w:footnote>
  <w:footnote w:type="continuationSeparator" w:id="0">
    <w:p w14:paraId="6715FCA7" w14:textId="77777777" w:rsidR="00A90CD3" w:rsidRDefault="00A9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47BF0" w14:textId="77777777" w:rsidR="00A90CD3" w:rsidRDefault="00A90CD3" w:rsidP="00BC4CE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372D7" w14:textId="77777777" w:rsidR="00A90CD3" w:rsidRDefault="00A90C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9" w:hanging="192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66" w:hanging="192"/>
      </w:pPr>
    </w:lvl>
    <w:lvl w:ilvl="2">
      <w:numFmt w:val="bullet"/>
      <w:lvlText w:val="•"/>
      <w:lvlJc w:val="left"/>
      <w:pPr>
        <w:ind w:left="2012" w:hanging="192"/>
      </w:pPr>
    </w:lvl>
    <w:lvl w:ilvl="3">
      <w:numFmt w:val="bullet"/>
      <w:lvlText w:val="•"/>
      <w:lvlJc w:val="left"/>
      <w:pPr>
        <w:ind w:left="2959" w:hanging="192"/>
      </w:pPr>
    </w:lvl>
    <w:lvl w:ilvl="4">
      <w:numFmt w:val="bullet"/>
      <w:lvlText w:val="•"/>
      <w:lvlJc w:val="left"/>
      <w:pPr>
        <w:ind w:left="3905" w:hanging="192"/>
      </w:pPr>
    </w:lvl>
    <w:lvl w:ilvl="5">
      <w:numFmt w:val="bullet"/>
      <w:lvlText w:val="•"/>
      <w:lvlJc w:val="left"/>
      <w:pPr>
        <w:ind w:left="4852" w:hanging="192"/>
      </w:pPr>
    </w:lvl>
    <w:lvl w:ilvl="6">
      <w:numFmt w:val="bullet"/>
      <w:lvlText w:val="•"/>
      <w:lvlJc w:val="left"/>
      <w:pPr>
        <w:ind w:left="5798" w:hanging="192"/>
      </w:pPr>
    </w:lvl>
    <w:lvl w:ilvl="7">
      <w:numFmt w:val="bullet"/>
      <w:lvlText w:val="•"/>
      <w:lvlJc w:val="left"/>
      <w:pPr>
        <w:ind w:left="6744" w:hanging="192"/>
      </w:pPr>
    </w:lvl>
    <w:lvl w:ilvl="8">
      <w:numFmt w:val="bullet"/>
      <w:lvlText w:val="•"/>
      <w:lvlJc w:val="left"/>
      <w:pPr>
        <w:ind w:left="7691" w:hanging="192"/>
      </w:pPr>
    </w:lvl>
  </w:abstractNum>
  <w:abstractNum w:abstractNumId="1" w15:restartNumberingAfterBreak="0">
    <w:nsid w:val="01AB3091"/>
    <w:multiLevelType w:val="multilevel"/>
    <w:tmpl w:val="CB3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B1CD0"/>
    <w:multiLevelType w:val="hybridMultilevel"/>
    <w:tmpl w:val="161444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BE30FC"/>
    <w:multiLevelType w:val="multilevel"/>
    <w:tmpl w:val="D596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D2813"/>
    <w:multiLevelType w:val="hybridMultilevel"/>
    <w:tmpl w:val="28B4E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64DB5"/>
    <w:multiLevelType w:val="multilevel"/>
    <w:tmpl w:val="DC5E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07DBD"/>
    <w:multiLevelType w:val="hybridMultilevel"/>
    <w:tmpl w:val="158E61FC"/>
    <w:lvl w:ilvl="0" w:tplc="A42CC27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3310190E"/>
    <w:multiLevelType w:val="hybridMultilevel"/>
    <w:tmpl w:val="8AE62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3064E"/>
    <w:multiLevelType w:val="hybridMultilevel"/>
    <w:tmpl w:val="FF8A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B3E98"/>
    <w:multiLevelType w:val="multilevel"/>
    <w:tmpl w:val="FD54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C227C"/>
    <w:multiLevelType w:val="hybridMultilevel"/>
    <w:tmpl w:val="B806605C"/>
    <w:lvl w:ilvl="0" w:tplc="934C5300">
      <w:start w:val="1"/>
      <w:numFmt w:val="decimal"/>
      <w:lvlText w:val="%1."/>
      <w:lvlJc w:val="left"/>
      <w:pPr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7B9540F"/>
    <w:multiLevelType w:val="hybridMultilevel"/>
    <w:tmpl w:val="2C54FFF4"/>
    <w:lvl w:ilvl="0" w:tplc="79529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068BA"/>
    <w:multiLevelType w:val="multilevel"/>
    <w:tmpl w:val="D92C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267159"/>
    <w:multiLevelType w:val="multilevel"/>
    <w:tmpl w:val="8B16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81617"/>
    <w:multiLevelType w:val="hybridMultilevel"/>
    <w:tmpl w:val="55A65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870ED"/>
    <w:multiLevelType w:val="hybridMultilevel"/>
    <w:tmpl w:val="D14E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7BFF"/>
    <w:multiLevelType w:val="hybridMultilevel"/>
    <w:tmpl w:val="88EE7FC2"/>
    <w:lvl w:ilvl="0" w:tplc="79529F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F8F5D96"/>
    <w:multiLevelType w:val="hybridMultilevel"/>
    <w:tmpl w:val="F342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0"/>
  </w:num>
  <w:num w:numId="5">
    <w:abstractNumId w:val="15"/>
  </w:num>
  <w:num w:numId="6">
    <w:abstractNumId w:val="7"/>
  </w:num>
  <w:num w:numId="7">
    <w:abstractNumId w:val="17"/>
  </w:num>
  <w:num w:numId="8">
    <w:abstractNumId w:val="2"/>
  </w:num>
  <w:num w:numId="9">
    <w:abstractNumId w:val="4"/>
  </w:num>
  <w:num w:numId="10">
    <w:abstractNumId w:val="14"/>
  </w:num>
  <w:num w:numId="1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0"/>
  </w:num>
  <w:num w:numId="17">
    <w:abstractNumId w:val="6"/>
  </w:num>
  <w:num w:numId="18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5A"/>
    <w:rsid w:val="00015A54"/>
    <w:rsid w:val="00025285"/>
    <w:rsid w:val="00036384"/>
    <w:rsid w:val="000365D9"/>
    <w:rsid w:val="00046E76"/>
    <w:rsid w:val="00047ECB"/>
    <w:rsid w:val="000546CA"/>
    <w:rsid w:val="0005483D"/>
    <w:rsid w:val="0006369F"/>
    <w:rsid w:val="0007132A"/>
    <w:rsid w:val="00071FC3"/>
    <w:rsid w:val="00085081"/>
    <w:rsid w:val="00085AFA"/>
    <w:rsid w:val="00086BEE"/>
    <w:rsid w:val="00086D55"/>
    <w:rsid w:val="00097975"/>
    <w:rsid w:val="000A33EF"/>
    <w:rsid w:val="000A3BBA"/>
    <w:rsid w:val="000A6C78"/>
    <w:rsid w:val="000B071C"/>
    <w:rsid w:val="000B3CE5"/>
    <w:rsid w:val="000B50DD"/>
    <w:rsid w:val="000B60B3"/>
    <w:rsid w:val="000C290B"/>
    <w:rsid w:val="000C4851"/>
    <w:rsid w:val="000D1DC8"/>
    <w:rsid w:val="000E1DC3"/>
    <w:rsid w:val="000E3515"/>
    <w:rsid w:val="000E362D"/>
    <w:rsid w:val="000E5987"/>
    <w:rsid w:val="000F420C"/>
    <w:rsid w:val="000F5E6B"/>
    <w:rsid w:val="000F6229"/>
    <w:rsid w:val="00100678"/>
    <w:rsid w:val="001179C0"/>
    <w:rsid w:val="00120803"/>
    <w:rsid w:val="0012574A"/>
    <w:rsid w:val="001278CF"/>
    <w:rsid w:val="00133182"/>
    <w:rsid w:val="001400B4"/>
    <w:rsid w:val="00150208"/>
    <w:rsid w:val="00170A28"/>
    <w:rsid w:val="0017111F"/>
    <w:rsid w:val="00175402"/>
    <w:rsid w:val="0017572E"/>
    <w:rsid w:val="00176DB7"/>
    <w:rsid w:val="00180D12"/>
    <w:rsid w:val="001836D0"/>
    <w:rsid w:val="00186E9F"/>
    <w:rsid w:val="00187835"/>
    <w:rsid w:val="001938D2"/>
    <w:rsid w:val="00195AC9"/>
    <w:rsid w:val="00196BFE"/>
    <w:rsid w:val="001A48DD"/>
    <w:rsid w:val="001A75A3"/>
    <w:rsid w:val="001B14B1"/>
    <w:rsid w:val="001B6A38"/>
    <w:rsid w:val="001C0D6F"/>
    <w:rsid w:val="001C314B"/>
    <w:rsid w:val="001C7C81"/>
    <w:rsid w:val="001D7C9D"/>
    <w:rsid w:val="001F438B"/>
    <w:rsid w:val="001F4D43"/>
    <w:rsid w:val="002006B6"/>
    <w:rsid w:val="00202FF3"/>
    <w:rsid w:val="0020310A"/>
    <w:rsid w:val="00203753"/>
    <w:rsid w:val="00212682"/>
    <w:rsid w:val="00213AF6"/>
    <w:rsid w:val="00221FA0"/>
    <w:rsid w:val="00222562"/>
    <w:rsid w:val="00233830"/>
    <w:rsid w:val="00236247"/>
    <w:rsid w:val="00241460"/>
    <w:rsid w:val="00244965"/>
    <w:rsid w:val="00254307"/>
    <w:rsid w:val="0025589F"/>
    <w:rsid w:val="002579DE"/>
    <w:rsid w:val="0026142A"/>
    <w:rsid w:val="002700EF"/>
    <w:rsid w:val="00271982"/>
    <w:rsid w:val="00273616"/>
    <w:rsid w:val="00273DA0"/>
    <w:rsid w:val="002769CE"/>
    <w:rsid w:val="0027703D"/>
    <w:rsid w:val="002770C8"/>
    <w:rsid w:val="002810B9"/>
    <w:rsid w:val="002875B9"/>
    <w:rsid w:val="00290747"/>
    <w:rsid w:val="002A1DCD"/>
    <w:rsid w:val="002B108F"/>
    <w:rsid w:val="002B4B4B"/>
    <w:rsid w:val="002B7517"/>
    <w:rsid w:val="002B76BF"/>
    <w:rsid w:val="002C1278"/>
    <w:rsid w:val="002C533B"/>
    <w:rsid w:val="002C6325"/>
    <w:rsid w:val="002D66B3"/>
    <w:rsid w:val="002E58CC"/>
    <w:rsid w:val="002F0DEC"/>
    <w:rsid w:val="002F52DD"/>
    <w:rsid w:val="002F5B7B"/>
    <w:rsid w:val="002F6708"/>
    <w:rsid w:val="0030014B"/>
    <w:rsid w:val="00304803"/>
    <w:rsid w:val="00304EAF"/>
    <w:rsid w:val="00310121"/>
    <w:rsid w:val="00310131"/>
    <w:rsid w:val="00312F01"/>
    <w:rsid w:val="0032342C"/>
    <w:rsid w:val="0032670A"/>
    <w:rsid w:val="00326D62"/>
    <w:rsid w:val="00334BAC"/>
    <w:rsid w:val="00345A07"/>
    <w:rsid w:val="00345B57"/>
    <w:rsid w:val="003519C1"/>
    <w:rsid w:val="00357B0A"/>
    <w:rsid w:val="00363023"/>
    <w:rsid w:val="0036552E"/>
    <w:rsid w:val="0037560A"/>
    <w:rsid w:val="00392B03"/>
    <w:rsid w:val="00395409"/>
    <w:rsid w:val="00397A0A"/>
    <w:rsid w:val="003A345A"/>
    <w:rsid w:val="003B1732"/>
    <w:rsid w:val="003B7CF1"/>
    <w:rsid w:val="003C5E67"/>
    <w:rsid w:val="003C78EE"/>
    <w:rsid w:val="003D1C99"/>
    <w:rsid w:val="003D5304"/>
    <w:rsid w:val="003D544D"/>
    <w:rsid w:val="003E20B7"/>
    <w:rsid w:val="003F572A"/>
    <w:rsid w:val="003F6749"/>
    <w:rsid w:val="003F7029"/>
    <w:rsid w:val="00406327"/>
    <w:rsid w:val="0041149A"/>
    <w:rsid w:val="00412F6C"/>
    <w:rsid w:val="0042014C"/>
    <w:rsid w:val="00421878"/>
    <w:rsid w:val="004219E9"/>
    <w:rsid w:val="004257B9"/>
    <w:rsid w:val="00431FC5"/>
    <w:rsid w:val="00432EA3"/>
    <w:rsid w:val="00433BE3"/>
    <w:rsid w:val="00435FD3"/>
    <w:rsid w:val="0045641D"/>
    <w:rsid w:val="00460A4E"/>
    <w:rsid w:val="00462919"/>
    <w:rsid w:val="004661C1"/>
    <w:rsid w:val="00475981"/>
    <w:rsid w:val="00483800"/>
    <w:rsid w:val="00492EA1"/>
    <w:rsid w:val="00494269"/>
    <w:rsid w:val="004A3754"/>
    <w:rsid w:val="004A5E76"/>
    <w:rsid w:val="004C2675"/>
    <w:rsid w:val="004C2C75"/>
    <w:rsid w:val="004C2C7F"/>
    <w:rsid w:val="004E134D"/>
    <w:rsid w:val="004E56AA"/>
    <w:rsid w:val="004E6479"/>
    <w:rsid w:val="004F3057"/>
    <w:rsid w:val="005051C9"/>
    <w:rsid w:val="00505216"/>
    <w:rsid w:val="00507F79"/>
    <w:rsid w:val="0051387D"/>
    <w:rsid w:val="00516319"/>
    <w:rsid w:val="00520947"/>
    <w:rsid w:val="00521C21"/>
    <w:rsid w:val="005252EC"/>
    <w:rsid w:val="00532538"/>
    <w:rsid w:val="00540B54"/>
    <w:rsid w:val="005410CA"/>
    <w:rsid w:val="00541C1D"/>
    <w:rsid w:val="00543F35"/>
    <w:rsid w:val="00554B45"/>
    <w:rsid w:val="00561C16"/>
    <w:rsid w:val="00561FD0"/>
    <w:rsid w:val="00563D5D"/>
    <w:rsid w:val="00563D9C"/>
    <w:rsid w:val="00566360"/>
    <w:rsid w:val="00567D7A"/>
    <w:rsid w:val="00570C85"/>
    <w:rsid w:val="005751CD"/>
    <w:rsid w:val="0057520B"/>
    <w:rsid w:val="00583A45"/>
    <w:rsid w:val="00584C35"/>
    <w:rsid w:val="005953EE"/>
    <w:rsid w:val="00596947"/>
    <w:rsid w:val="005A051A"/>
    <w:rsid w:val="005A6B36"/>
    <w:rsid w:val="005B06B4"/>
    <w:rsid w:val="005B4501"/>
    <w:rsid w:val="005C3B20"/>
    <w:rsid w:val="005D0C03"/>
    <w:rsid w:val="005D0F90"/>
    <w:rsid w:val="005D20F3"/>
    <w:rsid w:val="005D3ACE"/>
    <w:rsid w:val="005D48D8"/>
    <w:rsid w:val="005D691B"/>
    <w:rsid w:val="005E0372"/>
    <w:rsid w:val="005E491E"/>
    <w:rsid w:val="005F1243"/>
    <w:rsid w:val="00601A00"/>
    <w:rsid w:val="0060781A"/>
    <w:rsid w:val="00615779"/>
    <w:rsid w:val="006179EB"/>
    <w:rsid w:val="00620045"/>
    <w:rsid w:val="00624B14"/>
    <w:rsid w:val="00630B1F"/>
    <w:rsid w:val="00632656"/>
    <w:rsid w:val="00632A48"/>
    <w:rsid w:val="006375CE"/>
    <w:rsid w:val="00644044"/>
    <w:rsid w:val="00657451"/>
    <w:rsid w:val="006602D0"/>
    <w:rsid w:val="00665FD4"/>
    <w:rsid w:val="00671FF9"/>
    <w:rsid w:val="00673E6E"/>
    <w:rsid w:val="00684FA8"/>
    <w:rsid w:val="00691006"/>
    <w:rsid w:val="0069710B"/>
    <w:rsid w:val="006A01A6"/>
    <w:rsid w:val="006A6779"/>
    <w:rsid w:val="006B41D2"/>
    <w:rsid w:val="006B42C2"/>
    <w:rsid w:val="006B7790"/>
    <w:rsid w:val="006C0C2C"/>
    <w:rsid w:val="006C2032"/>
    <w:rsid w:val="006C3123"/>
    <w:rsid w:val="006D38CB"/>
    <w:rsid w:val="006D643A"/>
    <w:rsid w:val="006E6EE4"/>
    <w:rsid w:val="006E70B6"/>
    <w:rsid w:val="006E7F66"/>
    <w:rsid w:val="006F1099"/>
    <w:rsid w:val="006F205E"/>
    <w:rsid w:val="006F5185"/>
    <w:rsid w:val="006F6BB0"/>
    <w:rsid w:val="007032B7"/>
    <w:rsid w:val="00707596"/>
    <w:rsid w:val="00712BF9"/>
    <w:rsid w:val="00713539"/>
    <w:rsid w:val="0071754B"/>
    <w:rsid w:val="00725A5D"/>
    <w:rsid w:val="00726D4F"/>
    <w:rsid w:val="0073251A"/>
    <w:rsid w:val="00733130"/>
    <w:rsid w:val="0073651A"/>
    <w:rsid w:val="00740344"/>
    <w:rsid w:val="0076211D"/>
    <w:rsid w:val="00763056"/>
    <w:rsid w:val="007644A2"/>
    <w:rsid w:val="00764C89"/>
    <w:rsid w:val="00765ECB"/>
    <w:rsid w:val="0076695B"/>
    <w:rsid w:val="00766D6F"/>
    <w:rsid w:val="00767FAC"/>
    <w:rsid w:val="00786B60"/>
    <w:rsid w:val="00792754"/>
    <w:rsid w:val="00792CE0"/>
    <w:rsid w:val="00795C16"/>
    <w:rsid w:val="00796B42"/>
    <w:rsid w:val="007A21DE"/>
    <w:rsid w:val="007A35FB"/>
    <w:rsid w:val="007B04F4"/>
    <w:rsid w:val="007C14AB"/>
    <w:rsid w:val="007C2240"/>
    <w:rsid w:val="007C36C9"/>
    <w:rsid w:val="007C3D8E"/>
    <w:rsid w:val="007C422B"/>
    <w:rsid w:val="007D0701"/>
    <w:rsid w:val="007E2E0B"/>
    <w:rsid w:val="00801235"/>
    <w:rsid w:val="00802F71"/>
    <w:rsid w:val="0081059B"/>
    <w:rsid w:val="008106D9"/>
    <w:rsid w:val="00810F74"/>
    <w:rsid w:val="0081153B"/>
    <w:rsid w:val="008216C0"/>
    <w:rsid w:val="00823F23"/>
    <w:rsid w:val="00830901"/>
    <w:rsid w:val="00831CCF"/>
    <w:rsid w:val="00833204"/>
    <w:rsid w:val="00837768"/>
    <w:rsid w:val="00842661"/>
    <w:rsid w:val="00847F5A"/>
    <w:rsid w:val="00851C13"/>
    <w:rsid w:val="00852F4D"/>
    <w:rsid w:val="008610C4"/>
    <w:rsid w:val="008628C6"/>
    <w:rsid w:val="008649DD"/>
    <w:rsid w:val="008705C8"/>
    <w:rsid w:val="008709F9"/>
    <w:rsid w:val="00872CC9"/>
    <w:rsid w:val="00875209"/>
    <w:rsid w:val="00877FD8"/>
    <w:rsid w:val="00880EEB"/>
    <w:rsid w:val="008813BF"/>
    <w:rsid w:val="00881463"/>
    <w:rsid w:val="00885BC3"/>
    <w:rsid w:val="008862E8"/>
    <w:rsid w:val="00894D64"/>
    <w:rsid w:val="00895361"/>
    <w:rsid w:val="008B0281"/>
    <w:rsid w:val="008B099A"/>
    <w:rsid w:val="008B20F7"/>
    <w:rsid w:val="008B2529"/>
    <w:rsid w:val="008B56F7"/>
    <w:rsid w:val="008B63DA"/>
    <w:rsid w:val="008B69CE"/>
    <w:rsid w:val="008C02E9"/>
    <w:rsid w:val="008C100F"/>
    <w:rsid w:val="008C1A40"/>
    <w:rsid w:val="008C4ACA"/>
    <w:rsid w:val="008C79D9"/>
    <w:rsid w:val="008D2838"/>
    <w:rsid w:val="008E144F"/>
    <w:rsid w:val="008E39F2"/>
    <w:rsid w:val="008E420A"/>
    <w:rsid w:val="008E570B"/>
    <w:rsid w:val="008F06C8"/>
    <w:rsid w:val="008F1768"/>
    <w:rsid w:val="00901E1E"/>
    <w:rsid w:val="00902E46"/>
    <w:rsid w:val="009039EF"/>
    <w:rsid w:val="009137F9"/>
    <w:rsid w:val="00916270"/>
    <w:rsid w:val="0091673C"/>
    <w:rsid w:val="0091719F"/>
    <w:rsid w:val="009219D0"/>
    <w:rsid w:val="00924D8D"/>
    <w:rsid w:val="0092596A"/>
    <w:rsid w:val="00935DE0"/>
    <w:rsid w:val="009424A1"/>
    <w:rsid w:val="00947A71"/>
    <w:rsid w:val="00947F09"/>
    <w:rsid w:val="009529A3"/>
    <w:rsid w:val="009535D6"/>
    <w:rsid w:val="00957BFE"/>
    <w:rsid w:val="0096149A"/>
    <w:rsid w:val="00974033"/>
    <w:rsid w:val="00981B35"/>
    <w:rsid w:val="009820E5"/>
    <w:rsid w:val="00984BB5"/>
    <w:rsid w:val="009868FD"/>
    <w:rsid w:val="0099154B"/>
    <w:rsid w:val="00991F9F"/>
    <w:rsid w:val="009927A1"/>
    <w:rsid w:val="009A76BE"/>
    <w:rsid w:val="009B46A8"/>
    <w:rsid w:val="009C0AB3"/>
    <w:rsid w:val="009C3D59"/>
    <w:rsid w:val="009C683E"/>
    <w:rsid w:val="009C6DEF"/>
    <w:rsid w:val="009D0732"/>
    <w:rsid w:val="009D0AEE"/>
    <w:rsid w:val="009D0E40"/>
    <w:rsid w:val="009D1565"/>
    <w:rsid w:val="009D42D5"/>
    <w:rsid w:val="009D4CA6"/>
    <w:rsid w:val="009D6654"/>
    <w:rsid w:val="009E127D"/>
    <w:rsid w:val="009E12F5"/>
    <w:rsid w:val="009F5308"/>
    <w:rsid w:val="009F5373"/>
    <w:rsid w:val="009F6252"/>
    <w:rsid w:val="00A00CE3"/>
    <w:rsid w:val="00A034FD"/>
    <w:rsid w:val="00A05330"/>
    <w:rsid w:val="00A05ACA"/>
    <w:rsid w:val="00A06709"/>
    <w:rsid w:val="00A0732A"/>
    <w:rsid w:val="00A1759F"/>
    <w:rsid w:val="00A21665"/>
    <w:rsid w:val="00A22E06"/>
    <w:rsid w:val="00A24209"/>
    <w:rsid w:val="00A26BDB"/>
    <w:rsid w:val="00A27C44"/>
    <w:rsid w:val="00A30347"/>
    <w:rsid w:val="00A417A9"/>
    <w:rsid w:val="00A42FE3"/>
    <w:rsid w:val="00A43DDC"/>
    <w:rsid w:val="00A442CB"/>
    <w:rsid w:val="00A51AE5"/>
    <w:rsid w:val="00A52AE1"/>
    <w:rsid w:val="00A53AA5"/>
    <w:rsid w:val="00A550B1"/>
    <w:rsid w:val="00A5721C"/>
    <w:rsid w:val="00A61894"/>
    <w:rsid w:val="00A62791"/>
    <w:rsid w:val="00A65CD5"/>
    <w:rsid w:val="00A74E17"/>
    <w:rsid w:val="00A87EE2"/>
    <w:rsid w:val="00A90CD3"/>
    <w:rsid w:val="00A92DE5"/>
    <w:rsid w:val="00A952A2"/>
    <w:rsid w:val="00AA040B"/>
    <w:rsid w:val="00AA762F"/>
    <w:rsid w:val="00AB0347"/>
    <w:rsid w:val="00AB6E00"/>
    <w:rsid w:val="00AD0AA1"/>
    <w:rsid w:val="00AD1F96"/>
    <w:rsid w:val="00AD294F"/>
    <w:rsid w:val="00AD562D"/>
    <w:rsid w:val="00AE6179"/>
    <w:rsid w:val="00AF6D85"/>
    <w:rsid w:val="00B0231C"/>
    <w:rsid w:val="00B047C1"/>
    <w:rsid w:val="00B05AD6"/>
    <w:rsid w:val="00B12772"/>
    <w:rsid w:val="00B130FA"/>
    <w:rsid w:val="00B167C4"/>
    <w:rsid w:val="00B20C15"/>
    <w:rsid w:val="00B277B9"/>
    <w:rsid w:val="00B312A4"/>
    <w:rsid w:val="00B42942"/>
    <w:rsid w:val="00B52C89"/>
    <w:rsid w:val="00B54415"/>
    <w:rsid w:val="00B5574D"/>
    <w:rsid w:val="00B57D73"/>
    <w:rsid w:val="00B61D48"/>
    <w:rsid w:val="00B6292F"/>
    <w:rsid w:val="00B660C2"/>
    <w:rsid w:val="00B7259C"/>
    <w:rsid w:val="00B80225"/>
    <w:rsid w:val="00B80C31"/>
    <w:rsid w:val="00B81CA3"/>
    <w:rsid w:val="00B83323"/>
    <w:rsid w:val="00B835B1"/>
    <w:rsid w:val="00B844C8"/>
    <w:rsid w:val="00B84E92"/>
    <w:rsid w:val="00B86C5A"/>
    <w:rsid w:val="00B87AE1"/>
    <w:rsid w:val="00B9177D"/>
    <w:rsid w:val="00B939ED"/>
    <w:rsid w:val="00B94066"/>
    <w:rsid w:val="00B95398"/>
    <w:rsid w:val="00BA07B1"/>
    <w:rsid w:val="00BA1216"/>
    <w:rsid w:val="00BA2147"/>
    <w:rsid w:val="00BA5F4D"/>
    <w:rsid w:val="00BA77B7"/>
    <w:rsid w:val="00BB2518"/>
    <w:rsid w:val="00BC222D"/>
    <w:rsid w:val="00BC23E6"/>
    <w:rsid w:val="00BC4CE6"/>
    <w:rsid w:val="00BC6F77"/>
    <w:rsid w:val="00BC7053"/>
    <w:rsid w:val="00BD101B"/>
    <w:rsid w:val="00BD2484"/>
    <w:rsid w:val="00BE371D"/>
    <w:rsid w:val="00BE5AAC"/>
    <w:rsid w:val="00BF3D87"/>
    <w:rsid w:val="00BF599E"/>
    <w:rsid w:val="00C02C80"/>
    <w:rsid w:val="00C41081"/>
    <w:rsid w:val="00C4198E"/>
    <w:rsid w:val="00C45B52"/>
    <w:rsid w:val="00C50E40"/>
    <w:rsid w:val="00C54163"/>
    <w:rsid w:val="00C550F4"/>
    <w:rsid w:val="00C60EA4"/>
    <w:rsid w:val="00C619B2"/>
    <w:rsid w:val="00C65463"/>
    <w:rsid w:val="00C66F1B"/>
    <w:rsid w:val="00C76BEE"/>
    <w:rsid w:val="00C80C33"/>
    <w:rsid w:val="00C82FAE"/>
    <w:rsid w:val="00C84841"/>
    <w:rsid w:val="00C86D5A"/>
    <w:rsid w:val="00C874E0"/>
    <w:rsid w:val="00C934DF"/>
    <w:rsid w:val="00CA4E41"/>
    <w:rsid w:val="00CB3083"/>
    <w:rsid w:val="00CD036B"/>
    <w:rsid w:val="00CD6C80"/>
    <w:rsid w:val="00CE6995"/>
    <w:rsid w:val="00D00412"/>
    <w:rsid w:val="00D028CD"/>
    <w:rsid w:val="00D04236"/>
    <w:rsid w:val="00D046FC"/>
    <w:rsid w:val="00D12700"/>
    <w:rsid w:val="00D1610A"/>
    <w:rsid w:val="00D2043A"/>
    <w:rsid w:val="00D20FBC"/>
    <w:rsid w:val="00D26A7F"/>
    <w:rsid w:val="00D276B0"/>
    <w:rsid w:val="00D311E0"/>
    <w:rsid w:val="00D33611"/>
    <w:rsid w:val="00D3505D"/>
    <w:rsid w:val="00D46462"/>
    <w:rsid w:val="00D53927"/>
    <w:rsid w:val="00D54431"/>
    <w:rsid w:val="00D57C1E"/>
    <w:rsid w:val="00D6202D"/>
    <w:rsid w:val="00D67A89"/>
    <w:rsid w:val="00D7077A"/>
    <w:rsid w:val="00D772C0"/>
    <w:rsid w:val="00D77681"/>
    <w:rsid w:val="00D80137"/>
    <w:rsid w:val="00D8797B"/>
    <w:rsid w:val="00D91CB1"/>
    <w:rsid w:val="00D94412"/>
    <w:rsid w:val="00D95E0D"/>
    <w:rsid w:val="00D9735E"/>
    <w:rsid w:val="00D97A6E"/>
    <w:rsid w:val="00DA5D9D"/>
    <w:rsid w:val="00DB7D4C"/>
    <w:rsid w:val="00DC70C5"/>
    <w:rsid w:val="00DC7F58"/>
    <w:rsid w:val="00DD1136"/>
    <w:rsid w:val="00DD11E4"/>
    <w:rsid w:val="00DD235F"/>
    <w:rsid w:val="00DD49CA"/>
    <w:rsid w:val="00DD565A"/>
    <w:rsid w:val="00DD5B6F"/>
    <w:rsid w:val="00DE1C10"/>
    <w:rsid w:val="00DE3F00"/>
    <w:rsid w:val="00DE56E6"/>
    <w:rsid w:val="00DE5963"/>
    <w:rsid w:val="00DE6D58"/>
    <w:rsid w:val="00DF16B5"/>
    <w:rsid w:val="00DF1C90"/>
    <w:rsid w:val="00E03260"/>
    <w:rsid w:val="00E14493"/>
    <w:rsid w:val="00E14951"/>
    <w:rsid w:val="00E20F2E"/>
    <w:rsid w:val="00E21F52"/>
    <w:rsid w:val="00E24726"/>
    <w:rsid w:val="00E30C35"/>
    <w:rsid w:val="00E346A1"/>
    <w:rsid w:val="00E3759B"/>
    <w:rsid w:val="00E3774E"/>
    <w:rsid w:val="00E37E35"/>
    <w:rsid w:val="00E45DA7"/>
    <w:rsid w:val="00E50D56"/>
    <w:rsid w:val="00E52124"/>
    <w:rsid w:val="00E521C3"/>
    <w:rsid w:val="00E7052B"/>
    <w:rsid w:val="00E73075"/>
    <w:rsid w:val="00E77A9B"/>
    <w:rsid w:val="00E8149D"/>
    <w:rsid w:val="00E858EF"/>
    <w:rsid w:val="00E864FB"/>
    <w:rsid w:val="00E921EF"/>
    <w:rsid w:val="00E94FA9"/>
    <w:rsid w:val="00EA0883"/>
    <w:rsid w:val="00EA6079"/>
    <w:rsid w:val="00EA6CD4"/>
    <w:rsid w:val="00EB12B2"/>
    <w:rsid w:val="00EE414A"/>
    <w:rsid w:val="00F02621"/>
    <w:rsid w:val="00F04487"/>
    <w:rsid w:val="00F06A3C"/>
    <w:rsid w:val="00F073B3"/>
    <w:rsid w:val="00F16488"/>
    <w:rsid w:val="00F16C3B"/>
    <w:rsid w:val="00F26C8F"/>
    <w:rsid w:val="00F30523"/>
    <w:rsid w:val="00F35C3C"/>
    <w:rsid w:val="00F53AB2"/>
    <w:rsid w:val="00F60B22"/>
    <w:rsid w:val="00F634A7"/>
    <w:rsid w:val="00F65839"/>
    <w:rsid w:val="00F661F2"/>
    <w:rsid w:val="00F677C5"/>
    <w:rsid w:val="00F67941"/>
    <w:rsid w:val="00F67A74"/>
    <w:rsid w:val="00F67ECE"/>
    <w:rsid w:val="00F76B1A"/>
    <w:rsid w:val="00F76F7A"/>
    <w:rsid w:val="00F779BD"/>
    <w:rsid w:val="00F82167"/>
    <w:rsid w:val="00F82C87"/>
    <w:rsid w:val="00F82EA1"/>
    <w:rsid w:val="00F874D0"/>
    <w:rsid w:val="00F928D9"/>
    <w:rsid w:val="00F943DC"/>
    <w:rsid w:val="00F94786"/>
    <w:rsid w:val="00F94A9E"/>
    <w:rsid w:val="00F94EC6"/>
    <w:rsid w:val="00F96905"/>
    <w:rsid w:val="00F96BFD"/>
    <w:rsid w:val="00F9750F"/>
    <w:rsid w:val="00FA3B97"/>
    <w:rsid w:val="00FB1FF7"/>
    <w:rsid w:val="00FB4686"/>
    <w:rsid w:val="00FB5342"/>
    <w:rsid w:val="00FB5F83"/>
    <w:rsid w:val="00FC367D"/>
    <w:rsid w:val="00FC5090"/>
    <w:rsid w:val="00FC6C97"/>
    <w:rsid w:val="00FD321C"/>
    <w:rsid w:val="00FD3CFA"/>
    <w:rsid w:val="00FD585A"/>
    <w:rsid w:val="00FD66B7"/>
    <w:rsid w:val="00FD736C"/>
    <w:rsid w:val="00FE3FE4"/>
    <w:rsid w:val="00FE429F"/>
    <w:rsid w:val="00FE7215"/>
    <w:rsid w:val="00FF1E63"/>
    <w:rsid w:val="00FF3120"/>
    <w:rsid w:val="00FF3ABC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2B4F484"/>
  <w15:docId w15:val="{B27994A7-B6E5-4CDD-9B79-AEDE0F3A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72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48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8216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0548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A345A"/>
    <w:pPr>
      <w:spacing w:before="100" w:beforeAutospacing="1" w:after="100" w:afterAutospacing="1"/>
    </w:pPr>
  </w:style>
  <w:style w:type="paragraph" w:customStyle="1" w:styleId="ConsPlusNormal">
    <w:name w:val="ConsPlusNormal"/>
    <w:rsid w:val="003A34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rsid w:val="003A345A"/>
    <w:pPr>
      <w:spacing w:after="120"/>
    </w:pPr>
  </w:style>
  <w:style w:type="paragraph" w:customStyle="1" w:styleId="consplusnormal0">
    <w:name w:val="consplusnormal"/>
    <w:basedOn w:val="a"/>
    <w:rsid w:val="003A345A"/>
    <w:pPr>
      <w:spacing w:before="100" w:beforeAutospacing="1" w:after="100" w:afterAutospacing="1"/>
    </w:pPr>
  </w:style>
  <w:style w:type="paragraph" w:styleId="a6">
    <w:name w:val="header"/>
    <w:basedOn w:val="a"/>
    <w:rsid w:val="009C3D59"/>
    <w:pPr>
      <w:tabs>
        <w:tab w:val="center" w:pos="4677"/>
        <w:tab w:val="right" w:pos="9355"/>
      </w:tabs>
      <w:jc w:val="both"/>
    </w:pPr>
    <w:rPr>
      <w:sz w:val="28"/>
      <w:szCs w:val="20"/>
    </w:rPr>
  </w:style>
  <w:style w:type="character" w:styleId="a7">
    <w:name w:val="page number"/>
    <w:basedOn w:val="a0"/>
    <w:rsid w:val="009C3D59"/>
  </w:style>
  <w:style w:type="paragraph" w:styleId="a8">
    <w:name w:val="Balloon Text"/>
    <w:basedOn w:val="a"/>
    <w:semiHidden/>
    <w:rsid w:val="00326D6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8013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80137"/>
    <w:rPr>
      <w:sz w:val="24"/>
      <w:szCs w:val="24"/>
    </w:rPr>
  </w:style>
  <w:style w:type="paragraph" w:customStyle="1" w:styleId="ConsPlusTitle">
    <w:name w:val="ConsPlusTitle"/>
    <w:rsid w:val="00F76B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570C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F82167"/>
    <w:rPr>
      <w:rFonts w:ascii="Arial" w:hAnsi="Arial"/>
      <w:b/>
      <w:bCs/>
      <w:i/>
      <w:iCs/>
      <w:sz w:val="28"/>
      <w:szCs w:val="28"/>
      <w:lang w:val="x-none"/>
    </w:rPr>
  </w:style>
  <w:style w:type="paragraph" w:styleId="ab">
    <w:name w:val="List Paragraph"/>
    <w:basedOn w:val="a"/>
    <w:uiPriority w:val="1"/>
    <w:qFormat/>
    <w:rsid w:val="00D57C1E"/>
    <w:pPr>
      <w:autoSpaceDE w:val="0"/>
      <w:autoSpaceDN w:val="0"/>
      <w:adjustRightInd w:val="0"/>
      <w:spacing w:before="31"/>
      <w:ind w:left="119" w:right="108" w:firstLine="543"/>
      <w:jc w:val="both"/>
    </w:pPr>
  </w:style>
  <w:style w:type="character" w:customStyle="1" w:styleId="10">
    <w:name w:val="Заголовок 1 Знак"/>
    <w:basedOn w:val="a0"/>
    <w:link w:val="1"/>
    <w:rsid w:val="000548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0548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09A-8AD2-4420-879F-DDACFA0B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9350</TotalTime>
  <Pages>19</Pages>
  <Words>2625</Words>
  <Characters>20246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Inc.</Company>
  <LinksUpToDate>false</LinksUpToDate>
  <CharactersWithSpaces>22826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comp</dc:creator>
  <cp:lastModifiedBy>Мухамедьярова Эльнара Талгатовна</cp:lastModifiedBy>
  <cp:revision>63</cp:revision>
  <cp:lastPrinted>2025-10-27T04:19:00Z</cp:lastPrinted>
  <dcterms:created xsi:type="dcterms:W3CDTF">2025-03-17T05:04:00Z</dcterms:created>
  <dcterms:modified xsi:type="dcterms:W3CDTF">2025-10-28T10:24:00Z</dcterms:modified>
</cp:coreProperties>
</file>