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51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1538"/>
        <w:gridCol w:w="4098"/>
        <w:gridCol w:w="12"/>
      </w:tblGrid>
      <w:tr w:rsidR="009457DE" w:rsidRPr="00281EAE" w14:paraId="6970D3DD" w14:textId="77777777" w:rsidTr="00C32072">
        <w:trPr>
          <w:cantSplit/>
          <w:trHeight w:val="783"/>
        </w:trPr>
        <w:tc>
          <w:tcPr>
            <w:tcW w:w="410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95B8BEA" w14:textId="77777777" w:rsidR="009457DE" w:rsidRPr="009457DE" w:rsidRDefault="009457DE" w:rsidP="009457DE">
            <w:pPr>
              <w:pStyle w:val="1"/>
              <w:jc w:val="center"/>
              <w:rPr>
                <w:rFonts w:ascii="TNRCyrBash" w:hAnsi="TNRCyrBash"/>
                <w:sz w:val="24"/>
                <w:szCs w:val="24"/>
              </w:rPr>
            </w:pPr>
            <w:r w:rsidRPr="009457DE">
              <w:rPr>
                <w:rFonts w:ascii="TNRCyrBash" w:hAnsi="TNRCyrBash"/>
                <w:sz w:val="24"/>
                <w:szCs w:val="24"/>
              </w:rPr>
              <w:t>Баш</w:t>
            </w:r>
            <w:r w:rsidRPr="009457DE">
              <w:rPr>
                <w:rFonts w:ascii="TNRCyrBash" w:hAnsi="TNRCyrBash"/>
                <w:sz w:val="24"/>
                <w:szCs w:val="24"/>
                <w:lang w:val="en-US"/>
              </w:rPr>
              <w:t>k</w:t>
            </w:r>
            <w:proofErr w:type="spellStart"/>
            <w:proofErr w:type="gramStart"/>
            <w:r w:rsidRPr="009457DE">
              <w:rPr>
                <w:rFonts w:ascii="TNRCyrBash" w:hAnsi="TNRCyrBash"/>
                <w:sz w:val="24"/>
                <w:szCs w:val="24"/>
              </w:rPr>
              <w:t>ортостан</w:t>
            </w:r>
            <w:proofErr w:type="spellEnd"/>
            <w:r w:rsidRPr="009457DE">
              <w:rPr>
                <w:rFonts w:ascii="TNRCyrBash" w:hAnsi="TNRCyrBash"/>
                <w:sz w:val="24"/>
                <w:szCs w:val="24"/>
              </w:rPr>
              <w:t xml:space="preserve">  Республика</w:t>
            </w:r>
            <w:proofErr w:type="gramEnd"/>
            <w:r w:rsidRPr="009457DE">
              <w:rPr>
                <w:rFonts w:ascii="TNRCyrBash" w:hAnsi="TNRCyrBash"/>
                <w:sz w:val="24"/>
                <w:szCs w:val="24"/>
                <w:lang w:val="en-US"/>
              </w:rPr>
              <w:t>h</w:t>
            </w:r>
            <w:r w:rsidRPr="009457DE">
              <w:rPr>
                <w:rFonts w:ascii="TNRCyrBash" w:hAnsi="TNRCyrBash"/>
                <w:sz w:val="24"/>
                <w:szCs w:val="24"/>
              </w:rPr>
              <w:t>ы</w:t>
            </w:r>
          </w:p>
          <w:p w14:paraId="08135ADD" w14:textId="77777777" w:rsidR="009457DE" w:rsidRPr="009457DE" w:rsidRDefault="009457DE" w:rsidP="009457DE">
            <w:pPr>
              <w:pStyle w:val="1"/>
              <w:jc w:val="center"/>
              <w:rPr>
                <w:rFonts w:ascii="TNRCyrBash" w:hAnsi="TNRCyrBash"/>
                <w:sz w:val="24"/>
                <w:szCs w:val="24"/>
              </w:rPr>
            </w:pPr>
            <w:proofErr w:type="spellStart"/>
            <w:r w:rsidRPr="009457DE">
              <w:rPr>
                <w:rFonts w:ascii="TNRCyrBash" w:hAnsi="TNRCyrBash"/>
                <w:sz w:val="24"/>
                <w:szCs w:val="24"/>
              </w:rPr>
              <w:t>Ст</w:t>
            </w:r>
            <w:proofErr w:type="spellEnd"/>
            <w:r w:rsidRPr="009457DE">
              <w:rPr>
                <w:rFonts w:ascii="TNRCyrBash" w:hAnsi="TNRCyrBash"/>
                <w:sz w:val="24"/>
                <w:szCs w:val="24"/>
                <w:lang w:val="en-US"/>
              </w:rPr>
              <w:t>e</w:t>
            </w:r>
            <w:proofErr w:type="spellStart"/>
            <w:r w:rsidRPr="009457DE">
              <w:rPr>
                <w:rFonts w:ascii="TNRCyrBash" w:hAnsi="TNRCyrBash"/>
                <w:sz w:val="24"/>
                <w:szCs w:val="24"/>
              </w:rPr>
              <w:t>рлетама</w:t>
            </w:r>
            <w:proofErr w:type="spellEnd"/>
            <w:r w:rsidRPr="009457DE">
              <w:rPr>
                <w:rFonts w:ascii="TNRCyrBash" w:hAnsi="TNRCyrBash"/>
                <w:sz w:val="24"/>
                <w:szCs w:val="24"/>
                <w:lang w:val="en-US"/>
              </w:rPr>
              <w:t>k</w:t>
            </w:r>
            <w:r w:rsidRPr="009457DE">
              <w:rPr>
                <w:rFonts w:ascii="TNRCyrBash" w:hAnsi="TNRCyrBash"/>
                <w:sz w:val="24"/>
                <w:szCs w:val="24"/>
              </w:rPr>
              <w:t xml:space="preserve"> </w:t>
            </w:r>
            <w:proofErr w:type="spellStart"/>
            <w:r w:rsidRPr="009457DE">
              <w:rPr>
                <w:rFonts w:ascii="TNRCyrBash" w:hAnsi="TNRCyrBash"/>
                <w:sz w:val="24"/>
                <w:szCs w:val="24"/>
                <w:lang w:val="en-US"/>
              </w:rPr>
              <w:t>k</w:t>
            </w:r>
            <w:proofErr w:type="spellEnd"/>
            <w:r w:rsidRPr="009457DE">
              <w:rPr>
                <w:rFonts w:ascii="TNRCyrBash" w:hAnsi="TNRCyrBash"/>
                <w:sz w:val="24"/>
                <w:szCs w:val="24"/>
              </w:rPr>
              <w:t>ала</w:t>
            </w:r>
            <w:r w:rsidRPr="009457DE">
              <w:rPr>
                <w:rFonts w:ascii="TNRCyrBash" w:hAnsi="TNRCyrBash"/>
                <w:sz w:val="24"/>
                <w:szCs w:val="24"/>
                <w:lang w:val="en-US"/>
              </w:rPr>
              <w:t>h</w:t>
            </w:r>
            <w:r w:rsidRPr="009457DE">
              <w:rPr>
                <w:rFonts w:ascii="TNRCyrBash" w:hAnsi="TNRCyrBash"/>
                <w:sz w:val="24"/>
                <w:szCs w:val="24"/>
              </w:rPr>
              <w:t>ы</w:t>
            </w:r>
          </w:p>
          <w:p w14:paraId="6991955E" w14:textId="77777777" w:rsidR="009457DE" w:rsidRPr="009457DE" w:rsidRDefault="009457DE" w:rsidP="009457DE">
            <w:pPr>
              <w:ind w:right="21"/>
              <w:jc w:val="center"/>
              <w:rPr>
                <w:b/>
                <w:sz w:val="24"/>
                <w:szCs w:val="24"/>
              </w:rPr>
            </w:pPr>
            <w:r w:rsidRPr="009457DE">
              <w:rPr>
                <w:rFonts w:ascii="TNRCyrBash" w:hAnsi="TNRCyrBash"/>
                <w:b/>
                <w:sz w:val="24"/>
                <w:szCs w:val="24"/>
                <w:lang w:val="en-US"/>
              </w:rPr>
              <w:t>k</w:t>
            </w:r>
            <w:r w:rsidRPr="009457DE">
              <w:rPr>
                <w:rFonts w:ascii="TNRCyrBash" w:hAnsi="TNRCyrBash"/>
                <w:b/>
                <w:sz w:val="24"/>
                <w:szCs w:val="24"/>
              </w:rPr>
              <w:t xml:space="preserve">ала </w:t>
            </w:r>
            <w:proofErr w:type="spellStart"/>
            <w:r w:rsidRPr="009457DE">
              <w:rPr>
                <w:rFonts w:ascii="TNRCyrBash" w:hAnsi="TNRCyrBash"/>
                <w:b/>
                <w:sz w:val="24"/>
                <w:szCs w:val="24"/>
              </w:rPr>
              <w:t>округы</w:t>
            </w:r>
            <w:proofErr w:type="spellEnd"/>
            <w:r w:rsidRPr="009457DE">
              <w:rPr>
                <w:rFonts w:ascii="TNRCyrBash" w:hAnsi="TNRCyrBash"/>
                <w:b/>
                <w:sz w:val="24"/>
                <w:szCs w:val="24"/>
              </w:rPr>
              <w:t xml:space="preserve">                                      </w:t>
            </w:r>
            <w:proofErr w:type="spellStart"/>
            <w:r w:rsidRPr="009457DE">
              <w:rPr>
                <w:rFonts w:ascii="TNRCyrBash" w:hAnsi="TNRCyrBash"/>
                <w:b/>
                <w:sz w:val="24"/>
                <w:szCs w:val="24"/>
              </w:rPr>
              <w:t>Хакими</w:t>
            </w:r>
            <w:r w:rsidRPr="009457DE">
              <w:rPr>
                <w:b/>
                <w:sz w:val="24"/>
                <w:szCs w:val="24"/>
              </w:rPr>
              <w:t>ә</w:t>
            </w:r>
            <w:r w:rsidRPr="009457DE">
              <w:rPr>
                <w:rFonts w:ascii="TNRCyrBash" w:hAnsi="TNRCyrBash"/>
                <w:b/>
                <w:sz w:val="24"/>
                <w:szCs w:val="24"/>
              </w:rPr>
              <w:t>те</w:t>
            </w:r>
            <w:proofErr w:type="spellEnd"/>
          </w:p>
          <w:p w14:paraId="111C2320" w14:textId="77777777" w:rsidR="009457DE" w:rsidRPr="00281EAE" w:rsidRDefault="009457DE" w:rsidP="00C32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F7C2C48" w14:textId="77777777" w:rsidR="009457DE" w:rsidRPr="00281EAE" w:rsidRDefault="009457DE" w:rsidP="00C32072">
            <w:pPr>
              <w:tabs>
                <w:tab w:val="left" w:pos="4860"/>
              </w:tabs>
              <w:jc w:val="center"/>
              <w:rPr>
                <w:sz w:val="28"/>
                <w:szCs w:val="28"/>
              </w:rPr>
            </w:pPr>
            <w:r w:rsidRPr="00281EAE">
              <w:rPr>
                <w:sz w:val="28"/>
                <w:szCs w:val="28"/>
              </w:rPr>
              <w:object w:dxaOrig="953" w:dyaOrig="953" w14:anchorId="4FA993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8" o:title=""/>
                </v:shape>
                <o:OLEObject Type="Embed" ProgID="Photoshop.Image.9" ShapeID="_x0000_i1025" DrawAspect="Content" ObjectID="_1745241826" r:id="rId9"/>
              </w:objec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9BBC60F" w14:textId="77777777" w:rsidR="009457DE" w:rsidRPr="00206BAA" w:rsidRDefault="009457DE" w:rsidP="009457DE">
            <w:pPr>
              <w:pStyle w:val="1"/>
              <w:jc w:val="center"/>
              <w:rPr>
                <w:rFonts w:ascii="TNRCyrBash" w:hAnsi="TNRCyrBash"/>
              </w:rPr>
            </w:pPr>
            <w:r w:rsidRPr="00206BAA">
              <w:rPr>
                <w:rFonts w:ascii="TNRCyrBash" w:hAnsi="TNRCyrBash"/>
              </w:rPr>
              <w:t>Администрация</w:t>
            </w:r>
          </w:p>
          <w:p w14:paraId="13AA09B0" w14:textId="77777777" w:rsidR="009457DE" w:rsidRPr="00206BAA" w:rsidRDefault="009457DE" w:rsidP="009457DE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городского округа</w:t>
            </w:r>
          </w:p>
          <w:p w14:paraId="7D426F6A" w14:textId="77777777" w:rsidR="009457DE" w:rsidRPr="00206BAA" w:rsidRDefault="009457DE" w:rsidP="009457DE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14:paraId="78B92479" w14:textId="77777777" w:rsidR="009457DE" w:rsidRPr="00281EAE" w:rsidRDefault="009457DE" w:rsidP="009457DE">
            <w:pPr>
              <w:jc w:val="center"/>
              <w:rPr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14:paraId="71B9369B" w14:textId="77777777" w:rsidR="009457DE" w:rsidRPr="00281EAE" w:rsidRDefault="009457DE" w:rsidP="00C320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57DE" w:rsidRPr="009457DE" w14:paraId="227AFF68" w14:textId="77777777" w:rsidTr="00C32072">
        <w:tblPrEx>
          <w:tblBorders>
            <w:bottom w:val="none" w:sz="0" w:space="0" w:color="auto"/>
          </w:tblBorders>
        </w:tblPrEx>
        <w:trPr>
          <w:gridAfter w:val="1"/>
          <w:wAfter w:w="12" w:type="dxa"/>
          <w:trHeight w:val="1200"/>
        </w:trPr>
        <w:tc>
          <w:tcPr>
            <w:tcW w:w="4103" w:type="dxa"/>
          </w:tcPr>
          <w:p w14:paraId="287CB35B" w14:textId="77777777" w:rsidR="009457DE" w:rsidRDefault="009457DE" w:rsidP="009457DE">
            <w:pPr>
              <w:pStyle w:val="3"/>
              <w:jc w:val="center"/>
              <w:rPr>
                <w:rFonts w:ascii="TNRCyrBash" w:hAnsi="TNRCyrBash"/>
                <w:color w:val="auto"/>
                <w:sz w:val="30"/>
                <w:szCs w:val="30"/>
              </w:rPr>
            </w:pPr>
          </w:p>
          <w:p w14:paraId="52F97D61" w14:textId="77777777" w:rsidR="009457DE" w:rsidRPr="009457DE" w:rsidRDefault="009457DE" w:rsidP="009457DE">
            <w:pPr>
              <w:pStyle w:val="3"/>
              <w:jc w:val="center"/>
              <w:rPr>
                <w:rFonts w:ascii="TNRCyrBash" w:hAnsi="TNRCyrBash"/>
                <w:b/>
                <w:bCs/>
                <w:color w:val="auto"/>
                <w:sz w:val="30"/>
                <w:szCs w:val="30"/>
              </w:rPr>
            </w:pPr>
            <w:r w:rsidRPr="009457DE">
              <w:rPr>
                <w:rFonts w:ascii="TNRCyrBash" w:hAnsi="TNRCyrBash"/>
                <w:b/>
                <w:bCs/>
                <w:color w:val="auto"/>
                <w:sz w:val="30"/>
                <w:szCs w:val="30"/>
              </w:rPr>
              <w:t>K</w:t>
            </w:r>
            <w:r w:rsidRPr="009457DE">
              <w:rPr>
                <w:rFonts w:ascii="TNRCyrBash" w:hAnsi="TNRCyrBash"/>
                <w:b/>
                <w:bCs/>
                <w:color w:val="auto"/>
                <w:sz w:val="28"/>
                <w:szCs w:val="28"/>
              </w:rPr>
              <w:t>АРАР</w:t>
            </w:r>
          </w:p>
          <w:p w14:paraId="484BCB7A" w14:textId="77777777" w:rsidR="009457DE" w:rsidRDefault="009457DE" w:rsidP="009457DE">
            <w:pPr>
              <w:pStyle w:val="3"/>
              <w:spacing w:before="0"/>
              <w:jc w:val="center"/>
              <w:rPr>
                <w:rFonts w:ascii="TNRCyrBash" w:hAnsi="TNRCyrBash"/>
                <w:color w:val="auto"/>
              </w:rPr>
            </w:pPr>
          </w:p>
          <w:p w14:paraId="1EC9EDF9" w14:textId="77777777" w:rsidR="009457DE" w:rsidRPr="009457DE" w:rsidRDefault="009457DE" w:rsidP="009457DE">
            <w:pPr>
              <w:pStyle w:val="3"/>
              <w:spacing w:before="0"/>
              <w:jc w:val="center"/>
              <w:rPr>
                <w:rFonts w:ascii="TNRCyrBash" w:hAnsi="TNRCyrBash"/>
                <w:color w:val="auto"/>
                <w:sz w:val="28"/>
                <w:szCs w:val="28"/>
              </w:rPr>
            </w:pPr>
            <w:r w:rsidRPr="009457DE">
              <w:rPr>
                <w:rFonts w:ascii="TNRCyrBash" w:hAnsi="TNRCyrBash"/>
                <w:color w:val="auto"/>
                <w:sz w:val="28"/>
                <w:szCs w:val="28"/>
              </w:rPr>
              <w:t>________________</w:t>
            </w:r>
            <w:r w:rsidRPr="009457DE">
              <w:rPr>
                <w:rFonts w:ascii="TNRCyrBash" w:hAnsi="TNRCyrBash"/>
                <w:bCs/>
                <w:color w:val="auto"/>
                <w:sz w:val="28"/>
                <w:szCs w:val="28"/>
              </w:rPr>
              <w:t>20___ й.</w:t>
            </w:r>
          </w:p>
        </w:tc>
        <w:tc>
          <w:tcPr>
            <w:tcW w:w="1538" w:type="dxa"/>
          </w:tcPr>
          <w:p w14:paraId="43BB3D74" w14:textId="77777777" w:rsidR="009457DE" w:rsidRPr="009457DE" w:rsidRDefault="009457DE" w:rsidP="009457DE">
            <w:pPr>
              <w:jc w:val="center"/>
              <w:rPr>
                <w:rFonts w:ascii="TNRCyrBash" w:hAnsi="TNRCyrBash"/>
                <w:sz w:val="24"/>
                <w:szCs w:val="24"/>
              </w:rPr>
            </w:pPr>
          </w:p>
          <w:p w14:paraId="0131565F" w14:textId="77777777" w:rsidR="009457DE" w:rsidRDefault="009457DE" w:rsidP="009457DE">
            <w:pPr>
              <w:jc w:val="center"/>
              <w:rPr>
                <w:rFonts w:ascii="TNRCyrBash" w:hAnsi="TNRCyrBash"/>
                <w:sz w:val="24"/>
                <w:szCs w:val="24"/>
              </w:rPr>
            </w:pPr>
          </w:p>
          <w:p w14:paraId="5CCB3C13" w14:textId="77777777" w:rsidR="009457DE" w:rsidRDefault="009457DE" w:rsidP="009457DE">
            <w:pPr>
              <w:jc w:val="center"/>
              <w:rPr>
                <w:rFonts w:ascii="TNRCyrBash" w:hAnsi="TNRCyrBash"/>
                <w:sz w:val="24"/>
                <w:szCs w:val="24"/>
              </w:rPr>
            </w:pPr>
          </w:p>
          <w:p w14:paraId="7BCC7C44" w14:textId="77777777" w:rsidR="009457DE" w:rsidRDefault="009457DE" w:rsidP="009457DE">
            <w:pPr>
              <w:jc w:val="center"/>
              <w:rPr>
                <w:rFonts w:ascii="TNRCyrBash" w:hAnsi="TNRCyrBash"/>
                <w:sz w:val="24"/>
                <w:szCs w:val="24"/>
              </w:rPr>
            </w:pPr>
          </w:p>
          <w:p w14:paraId="6EC8406D" w14:textId="77777777" w:rsidR="009457DE" w:rsidRPr="009457DE" w:rsidRDefault="009457DE" w:rsidP="009457DE">
            <w:pPr>
              <w:jc w:val="center"/>
              <w:rPr>
                <w:rFonts w:ascii="TNRCyrBash" w:hAnsi="TNRCyrBash"/>
                <w:sz w:val="28"/>
                <w:szCs w:val="28"/>
              </w:rPr>
            </w:pPr>
            <w:r w:rsidRPr="009457DE">
              <w:rPr>
                <w:rFonts w:ascii="TNRCyrBash" w:hAnsi="TNRCyrBash"/>
                <w:sz w:val="28"/>
                <w:szCs w:val="28"/>
              </w:rPr>
              <w:t>№________</w:t>
            </w:r>
          </w:p>
        </w:tc>
        <w:tc>
          <w:tcPr>
            <w:tcW w:w="4098" w:type="dxa"/>
          </w:tcPr>
          <w:p w14:paraId="135C7C07" w14:textId="77777777" w:rsidR="009457DE" w:rsidRDefault="009457DE" w:rsidP="009457DE">
            <w:pPr>
              <w:pStyle w:val="3"/>
              <w:jc w:val="center"/>
              <w:rPr>
                <w:rFonts w:ascii="TNRCyrBash" w:hAnsi="TNRCyrBash"/>
                <w:color w:val="auto"/>
                <w:sz w:val="28"/>
                <w:szCs w:val="28"/>
              </w:rPr>
            </w:pPr>
          </w:p>
          <w:p w14:paraId="5E0ED7B5" w14:textId="77777777" w:rsidR="009457DE" w:rsidRPr="009457DE" w:rsidRDefault="009457DE" w:rsidP="009457DE">
            <w:pPr>
              <w:pStyle w:val="3"/>
              <w:jc w:val="center"/>
              <w:rPr>
                <w:rFonts w:ascii="TNRCyrBash" w:hAnsi="TNRCyrBash"/>
                <w:b/>
                <w:bCs/>
                <w:color w:val="auto"/>
                <w:sz w:val="28"/>
                <w:szCs w:val="28"/>
              </w:rPr>
            </w:pPr>
            <w:r w:rsidRPr="009457DE">
              <w:rPr>
                <w:rFonts w:ascii="TNRCyrBash" w:hAnsi="TNRCyrBash"/>
                <w:b/>
                <w:bCs/>
                <w:color w:val="auto"/>
                <w:sz w:val="28"/>
                <w:szCs w:val="28"/>
              </w:rPr>
              <w:t>ПОСТАНОВЛЕНИЕ</w:t>
            </w:r>
          </w:p>
          <w:p w14:paraId="7A76194F" w14:textId="77777777" w:rsidR="009457DE" w:rsidRDefault="009457DE" w:rsidP="009457DE">
            <w:pPr>
              <w:jc w:val="center"/>
              <w:rPr>
                <w:rFonts w:ascii="TNRCyrBash" w:hAnsi="TNRCyrBash"/>
                <w:sz w:val="24"/>
                <w:szCs w:val="24"/>
              </w:rPr>
            </w:pPr>
          </w:p>
          <w:p w14:paraId="1FB5F4BF" w14:textId="77777777" w:rsidR="009457DE" w:rsidRPr="009457DE" w:rsidRDefault="009457DE" w:rsidP="009457DE">
            <w:pPr>
              <w:spacing w:before="120"/>
              <w:jc w:val="center"/>
              <w:rPr>
                <w:rFonts w:ascii="TNRCyrBash" w:hAnsi="TNRCyrBash"/>
                <w:sz w:val="28"/>
                <w:szCs w:val="28"/>
              </w:rPr>
            </w:pPr>
            <w:r w:rsidRPr="001541C7">
              <w:rPr>
                <w:sz w:val="28"/>
                <w:szCs w:val="28"/>
              </w:rPr>
              <w:t>________________20</w:t>
            </w:r>
            <w:r w:rsidRPr="001541C7">
              <w:rPr>
                <w:rFonts w:ascii="TNRCyrBash" w:hAnsi="TNRCyrBash"/>
                <w:sz w:val="28"/>
                <w:szCs w:val="28"/>
              </w:rPr>
              <w:t>___ г.</w:t>
            </w:r>
          </w:p>
        </w:tc>
      </w:tr>
    </w:tbl>
    <w:p w14:paraId="63A4FF36" w14:textId="77777777" w:rsidR="009457DE" w:rsidRDefault="009457DE" w:rsidP="009457DE">
      <w:pPr>
        <w:ind w:right="711" w:firstLine="709"/>
        <w:contextualSpacing/>
        <w:jc w:val="center"/>
        <w:rPr>
          <w:sz w:val="28"/>
          <w:szCs w:val="28"/>
        </w:rPr>
      </w:pPr>
    </w:p>
    <w:p w14:paraId="4BDFB0EE" w14:textId="77777777" w:rsidR="009457DE" w:rsidRDefault="009457DE" w:rsidP="009457DE">
      <w:pPr>
        <w:ind w:right="711" w:firstLine="709"/>
        <w:contextualSpacing/>
        <w:jc w:val="center"/>
        <w:rPr>
          <w:sz w:val="28"/>
          <w:szCs w:val="28"/>
        </w:rPr>
      </w:pPr>
    </w:p>
    <w:p w14:paraId="5F936D08" w14:textId="77777777" w:rsidR="009457DE" w:rsidRPr="00D131C1" w:rsidRDefault="009457DE" w:rsidP="001C5979">
      <w:pPr>
        <w:ind w:right="711" w:firstLine="709"/>
        <w:contextualSpacing/>
        <w:jc w:val="center"/>
        <w:rPr>
          <w:sz w:val="28"/>
          <w:szCs w:val="28"/>
        </w:rPr>
      </w:pPr>
      <w:bookmarkStart w:id="0" w:name="_Hlk104540084"/>
      <w:r w:rsidRPr="00D131C1">
        <w:rPr>
          <w:sz w:val="28"/>
          <w:szCs w:val="28"/>
        </w:rPr>
        <w:t>О внесении изменений в Административный регламент предоставления муниципальной услуги</w:t>
      </w:r>
    </w:p>
    <w:p w14:paraId="35CAAC31" w14:textId="052B9E71" w:rsidR="009457DE" w:rsidRPr="001C5979" w:rsidRDefault="001C5979" w:rsidP="001C5979">
      <w:pPr>
        <w:pStyle w:val="1"/>
        <w:ind w:left="260" w:right="332" w:hanging="2"/>
        <w:jc w:val="center"/>
        <w:rPr>
          <w:b w:val="0"/>
        </w:rPr>
      </w:pPr>
      <w:r w:rsidRPr="00784F23">
        <w:rPr>
          <w:b w:val="0"/>
        </w:rPr>
        <w:t>«</w:t>
      </w:r>
      <w:r w:rsidR="005D20CB" w:rsidRPr="005D20CB">
        <w:rPr>
          <w:b w:val="0"/>
          <w:bCs w:val="0"/>
        </w:rPr>
        <w:t>Предоставление в аренду земельных участков, находящихся в муниципальной собственности, без проведения торгов</w:t>
      </w:r>
      <w:r w:rsidRPr="00784F23">
        <w:t>»</w:t>
      </w:r>
      <w:r>
        <w:t xml:space="preserve"> </w:t>
      </w:r>
      <w:r w:rsidRPr="001C5979">
        <w:rPr>
          <w:b w:val="0"/>
        </w:rPr>
        <w:t>в городском округе город Стерлитамак Республики Башкортостан</w:t>
      </w:r>
      <w:r w:rsidR="009457DE" w:rsidRPr="001C5979">
        <w:rPr>
          <w:b w:val="0"/>
        </w:rPr>
        <w:t>, утвержденный постановлением администрации городского округа город Стерлитамак Республики Башкортостан №</w:t>
      </w:r>
      <w:r>
        <w:rPr>
          <w:b w:val="0"/>
        </w:rPr>
        <w:t>1</w:t>
      </w:r>
      <w:r w:rsidR="005D20CB">
        <w:rPr>
          <w:b w:val="0"/>
        </w:rPr>
        <w:t>547</w:t>
      </w:r>
      <w:r w:rsidR="009457DE" w:rsidRPr="001C5979">
        <w:rPr>
          <w:b w:val="0"/>
        </w:rPr>
        <w:t xml:space="preserve"> от </w:t>
      </w:r>
      <w:r w:rsidR="005D20CB">
        <w:rPr>
          <w:b w:val="0"/>
        </w:rPr>
        <w:t>16.06</w:t>
      </w:r>
      <w:r w:rsidR="009457DE" w:rsidRPr="001C5979">
        <w:rPr>
          <w:b w:val="0"/>
        </w:rPr>
        <w:t>.2022»</w:t>
      </w:r>
      <w:bookmarkEnd w:id="0"/>
    </w:p>
    <w:p w14:paraId="3B3C96F0" w14:textId="77777777" w:rsidR="009457DE" w:rsidRPr="00D131C1" w:rsidRDefault="009457DE" w:rsidP="009457DE">
      <w:pPr>
        <w:adjustRightInd w:val="0"/>
        <w:ind w:right="711"/>
        <w:jc w:val="both"/>
        <w:rPr>
          <w:b/>
          <w:sz w:val="28"/>
          <w:szCs w:val="28"/>
        </w:rPr>
      </w:pPr>
    </w:p>
    <w:p w14:paraId="1E774570" w14:textId="00095F0C" w:rsidR="009457DE" w:rsidRPr="00D131C1" w:rsidRDefault="009457DE" w:rsidP="006C767F">
      <w:pPr>
        <w:adjustRightInd w:val="0"/>
        <w:ind w:right="-9" w:firstLine="540"/>
        <w:jc w:val="both"/>
        <w:rPr>
          <w:sz w:val="28"/>
          <w:szCs w:val="28"/>
        </w:rPr>
      </w:pPr>
      <w:r w:rsidRPr="00D131C1">
        <w:rPr>
          <w:b/>
          <w:sz w:val="28"/>
          <w:szCs w:val="28"/>
        </w:rPr>
        <w:tab/>
      </w:r>
      <w:r w:rsidRPr="00D131C1">
        <w:rPr>
          <w:sz w:val="28"/>
          <w:szCs w:val="28"/>
        </w:rPr>
        <w:t xml:space="preserve">В соответствии с Федеральным </w:t>
      </w:r>
      <w:hyperlink r:id="rId10" w:history="1">
        <w:r w:rsidRPr="00D131C1">
          <w:rPr>
            <w:color w:val="0000FF"/>
            <w:sz w:val="28"/>
            <w:szCs w:val="28"/>
          </w:rPr>
          <w:t>законом</w:t>
        </w:r>
      </w:hyperlink>
      <w:r w:rsidRPr="00D131C1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.07.2010 </w:t>
      </w:r>
      <w:r w:rsidRPr="00D131C1">
        <w:rPr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5D20CB">
        <w:rPr>
          <w:sz w:val="28"/>
          <w:szCs w:val="28"/>
        </w:rPr>
        <w:t xml:space="preserve">абз.1 п.5 </w:t>
      </w:r>
      <w:r w:rsidRPr="00D131C1">
        <w:rPr>
          <w:sz w:val="28"/>
          <w:szCs w:val="28"/>
        </w:rPr>
        <w:t>ст.39.</w:t>
      </w:r>
      <w:r>
        <w:rPr>
          <w:sz w:val="28"/>
          <w:szCs w:val="28"/>
        </w:rPr>
        <w:t>17</w:t>
      </w:r>
      <w:r w:rsidRPr="00D131C1">
        <w:rPr>
          <w:sz w:val="28"/>
          <w:szCs w:val="28"/>
        </w:rPr>
        <w:t xml:space="preserve"> Земельного Кодекса Р</w:t>
      </w:r>
      <w:r>
        <w:rPr>
          <w:sz w:val="28"/>
          <w:szCs w:val="28"/>
        </w:rPr>
        <w:t xml:space="preserve">оссийской </w:t>
      </w:r>
      <w:r w:rsidRPr="00D131C1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D131C1">
        <w:rPr>
          <w:sz w:val="28"/>
          <w:szCs w:val="28"/>
        </w:rPr>
        <w:t>, п о с т а н о в л я ю:</w:t>
      </w:r>
    </w:p>
    <w:p w14:paraId="60AFA1C4" w14:textId="77777777" w:rsidR="009457DE" w:rsidRPr="00D131C1" w:rsidRDefault="009457DE" w:rsidP="006C767F">
      <w:pPr>
        <w:ind w:right="-9"/>
        <w:contextualSpacing/>
        <w:jc w:val="both"/>
        <w:rPr>
          <w:sz w:val="28"/>
          <w:szCs w:val="28"/>
        </w:rPr>
      </w:pPr>
    </w:p>
    <w:p w14:paraId="4CDDD25D" w14:textId="355E4CA2" w:rsidR="009457DE" w:rsidRPr="00D131C1" w:rsidRDefault="005D20CB" w:rsidP="006C767F">
      <w:pPr>
        <w:autoSpaceDE/>
        <w:autoSpaceDN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57DE" w:rsidRPr="00D131C1">
        <w:rPr>
          <w:sz w:val="28"/>
          <w:szCs w:val="28"/>
        </w:rPr>
        <w:t>1. В</w:t>
      </w:r>
      <w:r w:rsidR="009457DE">
        <w:rPr>
          <w:sz w:val="28"/>
          <w:szCs w:val="28"/>
        </w:rPr>
        <w:t>нести в</w:t>
      </w:r>
      <w:r w:rsidR="009457DE" w:rsidRPr="00D131C1">
        <w:rPr>
          <w:sz w:val="28"/>
          <w:szCs w:val="28"/>
        </w:rPr>
        <w:t xml:space="preserve"> Административный регламент предоставления муниципальной услуги</w:t>
      </w:r>
      <w:r w:rsidR="001C5979">
        <w:rPr>
          <w:sz w:val="28"/>
          <w:szCs w:val="28"/>
        </w:rPr>
        <w:t xml:space="preserve"> </w:t>
      </w:r>
      <w:r w:rsidR="001C5979" w:rsidRPr="001C5979">
        <w:rPr>
          <w:bCs/>
          <w:sz w:val="28"/>
          <w:szCs w:val="28"/>
        </w:rPr>
        <w:t>«</w:t>
      </w:r>
      <w:r w:rsidRPr="005D20CB">
        <w:rPr>
          <w:sz w:val="28"/>
          <w:szCs w:val="28"/>
        </w:rPr>
        <w:t>Предоставление в аренду земельных участков, находящихся в муниципальной собственности, без проведения торгов</w:t>
      </w:r>
      <w:r w:rsidR="001C5979" w:rsidRPr="005D20CB">
        <w:rPr>
          <w:sz w:val="28"/>
          <w:szCs w:val="28"/>
        </w:rPr>
        <w:t>»</w:t>
      </w:r>
      <w:r w:rsidR="001C5979" w:rsidRPr="001C5979">
        <w:rPr>
          <w:bCs/>
          <w:sz w:val="28"/>
          <w:szCs w:val="28"/>
        </w:rPr>
        <w:t xml:space="preserve"> в городском округе город Стерлитамак Республики Башкортостан, утвержденный постановлением администрации городского округа город Стерлитамак Республики Башкортостан №1</w:t>
      </w:r>
      <w:r>
        <w:rPr>
          <w:bCs/>
          <w:sz w:val="28"/>
          <w:szCs w:val="28"/>
        </w:rPr>
        <w:t>547</w:t>
      </w:r>
      <w:r w:rsidR="001C5979" w:rsidRPr="001C5979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16.06</w:t>
      </w:r>
      <w:r w:rsidR="001C5979" w:rsidRPr="001C5979">
        <w:rPr>
          <w:bCs/>
          <w:sz w:val="28"/>
          <w:szCs w:val="28"/>
        </w:rPr>
        <w:t>.2022»</w:t>
      </w:r>
      <w:r w:rsidR="009457DE" w:rsidRPr="00D131C1">
        <w:rPr>
          <w:sz w:val="28"/>
          <w:szCs w:val="28"/>
        </w:rPr>
        <w:t xml:space="preserve"> следующие изменения:</w:t>
      </w:r>
    </w:p>
    <w:p w14:paraId="003A2B7C" w14:textId="77777777" w:rsidR="00BE5E98" w:rsidRDefault="00EB6669" w:rsidP="00BE5E98">
      <w:pPr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57DE" w:rsidRPr="00D131C1">
        <w:rPr>
          <w:sz w:val="28"/>
          <w:szCs w:val="28"/>
        </w:rPr>
        <w:t>1.1</w:t>
      </w:r>
      <w:r w:rsidR="009457DE" w:rsidRPr="00D131C1">
        <w:rPr>
          <w:bCs/>
          <w:sz w:val="28"/>
          <w:szCs w:val="28"/>
        </w:rPr>
        <w:t>.</w:t>
      </w:r>
      <w:r w:rsidR="009457DE" w:rsidRPr="00D131C1">
        <w:rPr>
          <w:sz w:val="28"/>
          <w:szCs w:val="28"/>
        </w:rPr>
        <w:t xml:space="preserve"> </w:t>
      </w:r>
      <w:r w:rsidR="00BE5E98">
        <w:rPr>
          <w:bCs/>
          <w:sz w:val="28"/>
          <w:szCs w:val="28"/>
        </w:rPr>
        <w:t>В пункте 2.6:</w:t>
      </w:r>
    </w:p>
    <w:p w14:paraId="74DC24C8" w14:textId="2688A125" w:rsidR="00E274CA" w:rsidRDefault="00BE5E98" w:rsidP="006C767F">
      <w:pPr>
        <w:adjustRightInd w:val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1.1.2 </w:t>
      </w:r>
      <w:r w:rsidR="00E274CA">
        <w:rPr>
          <w:sz w:val="28"/>
          <w:szCs w:val="28"/>
        </w:rPr>
        <w:t xml:space="preserve">В </w:t>
      </w:r>
      <w:r w:rsidR="00EB6669">
        <w:rPr>
          <w:sz w:val="28"/>
          <w:szCs w:val="28"/>
        </w:rPr>
        <w:t xml:space="preserve">абзаце </w:t>
      </w:r>
      <w:r w:rsidR="00ED5DF4">
        <w:rPr>
          <w:sz w:val="28"/>
          <w:szCs w:val="28"/>
        </w:rPr>
        <w:t>первом</w:t>
      </w:r>
      <w:r w:rsidR="00EB6669">
        <w:rPr>
          <w:sz w:val="28"/>
          <w:szCs w:val="28"/>
        </w:rPr>
        <w:t xml:space="preserve"> слов</w:t>
      </w:r>
      <w:r w:rsidR="00BF2FBF">
        <w:rPr>
          <w:sz w:val="28"/>
          <w:szCs w:val="28"/>
        </w:rPr>
        <w:t>а</w:t>
      </w:r>
      <w:r w:rsidR="00EB6669">
        <w:rPr>
          <w:sz w:val="28"/>
          <w:szCs w:val="28"/>
        </w:rPr>
        <w:t xml:space="preserve"> </w:t>
      </w:r>
      <w:r w:rsidR="00EB6669" w:rsidRPr="00D131C1">
        <w:rPr>
          <w:rFonts w:eastAsiaTheme="minorHAnsi"/>
          <w:sz w:val="28"/>
          <w:szCs w:val="28"/>
        </w:rPr>
        <w:t>«</w:t>
      </w:r>
      <w:r w:rsidR="00EB6669">
        <w:rPr>
          <w:rFonts w:eastAsiaTheme="minorHAnsi"/>
          <w:sz w:val="28"/>
          <w:szCs w:val="28"/>
        </w:rPr>
        <w:t>тридцати</w:t>
      </w:r>
      <w:r w:rsidR="00BF2FBF">
        <w:rPr>
          <w:rFonts w:eastAsiaTheme="minorHAnsi"/>
          <w:sz w:val="28"/>
          <w:szCs w:val="28"/>
        </w:rPr>
        <w:t xml:space="preserve"> календарных дней</w:t>
      </w:r>
      <w:r w:rsidR="00EB6669" w:rsidRPr="00D131C1">
        <w:rPr>
          <w:rFonts w:eastAsiaTheme="minorHAnsi"/>
          <w:sz w:val="28"/>
          <w:szCs w:val="28"/>
        </w:rPr>
        <w:t>»</w:t>
      </w:r>
      <w:r w:rsidR="00EB6669" w:rsidRPr="00EB6669">
        <w:rPr>
          <w:rFonts w:eastAsiaTheme="minorHAnsi"/>
          <w:sz w:val="28"/>
          <w:szCs w:val="28"/>
        </w:rPr>
        <w:t xml:space="preserve"> </w:t>
      </w:r>
      <w:r w:rsidR="00EB6669" w:rsidRPr="00D131C1">
        <w:rPr>
          <w:rFonts w:eastAsiaTheme="minorHAnsi"/>
          <w:sz w:val="28"/>
          <w:szCs w:val="28"/>
        </w:rPr>
        <w:t>заменить слов</w:t>
      </w:r>
      <w:r w:rsidR="00BF2FBF">
        <w:rPr>
          <w:rFonts w:eastAsiaTheme="minorHAnsi"/>
          <w:sz w:val="28"/>
          <w:szCs w:val="28"/>
        </w:rPr>
        <w:t>ами</w:t>
      </w:r>
      <w:r w:rsidR="00EB6669" w:rsidRPr="00D131C1">
        <w:rPr>
          <w:rFonts w:eastAsiaTheme="minorHAnsi"/>
          <w:sz w:val="28"/>
          <w:szCs w:val="28"/>
        </w:rPr>
        <w:t xml:space="preserve"> «</w:t>
      </w:r>
      <w:r w:rsidR="00EB6669">
        <w:rPr>
          <w:rFonts w:eastAsiaTheme="minorHAnsi"/>
          <w:sz w:val="28"/>
          <w:szCs w:val="28"/>
        </w:rPr>
        <w:t>двадцати</w:t>
      </w:r>
      <w:r w:rsidR="00BF2FBF">
        <w:rPr>
          <w:rFonts w:eastAsiaTheme="minorHAnsi"/>
          <w:sz w:val="28"/>
          <w:szCs w:val="28"/>
        </w:rPr>
        <w:t xml:space="preserve"> календарных дней</w:t>
      </w:r>
      <w:r w:rsidR="00EB6669" w:rsidRPr="00D131C1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>;</w:t>
      </w:r>
    </w:p>
    <w:p w14:paraId="233DD9D9" w14:textId="695A37DC" w:rsidR="00BF2FBF" w:rsidRDefault="00BE5E98" w:rsidP="006C767F">
      <w:pPr>
        <w:adjustRightInd w:val="0"/>
        <w:ind w:right="-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  1.1.3 </w:t>
      </w:r>
      <w:r w:rsidR="00BF2FBF">
        <w:rPr>
          <w:sz w:val="28"/>
          <w:szCs w:val="28"/>
        </w:rPr>
        <w:t xml:space="preserve">Абзац </w:t>
      </w:r>
      <w:r w:rsidR="00ED5DF4">
        <w:rPr>
          <w:sz w:val="28"/>
          <w:szCs w:val="28"/>
        </w:rPr>
        <w:t>второй</w:t>
      </w:r>
      <w:r w:rsidR="00BF2FBF" w:rsidRPr="00D131C1">
        <w:rPr>
          <w:rFonts w:eastAsiaTheme="minorHAnsi"/>
          <w:sz w:val="28"/>
          <w:szCs w:val="28"/>
        </w:rPr>
        <w:t xml:space="preserve"> </w:t>
      </w:r>
      <w:r w:rsidR="00BF2FBF">
        <w:rPr>
          <w:rFonts w:eastAsiaTheme="minorHAnsi"/>
          <w:sz w:val="28"/>
          <w:szCs w:val="28"/>
        </w:rPr>
        <w:t>изложить в следующей редакции:</w:t>
      </w:r>
    </w:p>
    <w:p w14:paraId="3C7BF52F" w14:textId="501EAF6A" w:rsidR="009457DE" w:rsidRDefault="00BF2FBF" w:rsidP="00BF2FBF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r w:rsidR="004A0B9F">
        <w:rPr>
          <w:rFonts w:eastAsiaTheme="minorHAnsi"/>
          <w:sz w:val="28"/>
          <w:szCs w:val="28"/>
        </w:rPr>
        <w:t>«</w:t>
      </w:r>
      <w:r>
        <w:rPr>
          <w:rFonts w:eastAsiaTheme="minorHAnsi"/>
          <w:sz w:val="28"/>
          <w:szCs w:val="28"/>
        </w:rPr>
        <w:t xml:space="preserve">В 2023 году срок, предусмотренный </w:t>
      </w:r>
      <w:hyperlink r:id="rId11" w:history="1">
        <w:r w:rsidRPr="00BF2FBF">
          <w:rPr>
            <w:rFonts w:eastAsiaTheme="minorHAnsi"/>
            <w:color w:val="000000" w:themeColor="text1"/>
            <w:sz w:val="28"/>
            <w:szCs w:val="28"/>
          </w:rPr>
          <w:t>абзацем 1 пункта 2.6</w:t>
        </w:r>
      </w:hyperlink>
      <w:r>
        <w:rPr>
          <w:rFonts w:eastAsiaTheme="minorHAnsi"/>
          <w:sz w:val="28"/>
          <w:szCs w:val="28"/>
        </w:rPr>
        <w:t xml:space="preserve"> настоящего Административного регламента, не должен превышать четырнадцати календарных дней.</w:t>
      </w:r>
      <w:r w:rsidR="004A0B9F">
        <w:rPr>
          <w:rFonts w:eastAsiaTheme="minorHAnsi"/>
          <w:sz w:val="28"/>
          <w:szCs w:val="28"/>
        </w:rPr>
        <w:t>»</w:t>
      </w:r>
      <w:r w:rsidR="005A3757">
        <w:rPr>
          <w:rFonts w:eastAsiaTheme="minorHAnsi"/>
          <w:sz w:val="28"/>
          <w:szCs w:val="28"/>
        </w:rPr>
        <w:t>.</w:t>
      </w:r>
    </w:p>
    <w:p w14:paraId="340CC5DD" w14:textId="7236D00C" w:rsidR="009457DE" w:rsidRDefault="00BE5E98" w:rsidP="006C767F">
      <w:pPr>
        <w:tabs>
          <w:tab w:val="left" w:pos="763"/>
          <w:tab w:val="left" w:pos="2258"/>
          <w:tab w:val="left" w:pos="2976"/>
        </w:tabs>
        <w:ind w:right="-9"/>
        <w:rPr>
          <w:sz w:val="24"/>
        </w:rPr>
      </w:pPr>
      <w:r>
        <w:rPr>
          <w:rFonts w:eastAsiaTheme="minorHAnsi"/>
          <w:sz w:val="28"/>
          <w:szCs w:val="28"/>
        </w:rPr>
        <w:t xml:space="preserve">        </w:t>
      </w:r>
      <w:r w:rsidR="009457DE">
        <w:rPr>
          <w:rFonts w:eastAsiaTheme="minorHAnsi"/>
          <w:sz w:val="28"/>
          <w:szCs w:val="28"/>
        </w:rPr>
        <w:t>1.</w:t>
      </w:r>
      <w:r>
        <w:rPr>
          <w:rFonts w:eastAsiaTheme="minorHAnsi"/>
          <w:sz w:val="28"/>
          <w:szCs w:val="28"/>
        </w:rPr>
        <w:t>2</w:t>
      </w:r>
      <w:r w:rsidR="009457DE">
        <w:rPr>
          <w:rFonts w:eastAsiaTheme="minorHAnsi"/>
          <w:sz w:val="28"/>
          <w:szCs w:val="28"/>
        </w:rPr>
        <w:t xml:space="preserve">. </w:t>
      </w:r>
      <w:r w:rsidR="009457DE" w:rsidRPr="00787C20">
        <w:rPr>
          <w:rFonts w:eastAsiaTheme="minorHAnsi"/>
          <w:sz w:val="28"/>
          <w:szCs w:val="28"/>
        </w:rPr>
        <w:t xml:space="preserve">Приложение № </w:t>
      </w:r>
      <w:r>
        <w:rPr>
          <w:rFonts w:eastAsiaTheme="minorHAnsi"/>
          <w:sz w:val="28"/>
          <w:szCs w:val="28"/>
        </w:rPr>
        <w:t>3</w:t>
      </w:r>
      <w:r w:rsidR="009457DE" w:rsidRPr="00787C20">
        <w:rPr>
          <w:rFonts w:eastAsiaTheme="minorHAnsi"/>
          <w:sz w:val="28"/>
          <w:szCs w:val="28"/>
        </w:rPr>
        <w:t xml:space="preserve"> </w:t>
      </w:r>
      <w:r w:rsidR="009457DE">
        <w:rPr>
          <w:rFonts w:eastAsiaTheme="minorHAnsi"/>
          <w:sz w:val="28"/>
          <w:szCs w:val="28"/>
        </w:rPr>
        <w:t>изложить в следующей редакции:</w:t>
      </w:r>
    </w:p>
    <w:p w14:paraId="690F89A6" w14:textId="77777777" w:rsidR="009457DE" w:rsidRDefault="009457DE" w:rsidP="009457DE">
      <w:pPr>
        <w:widowControl/>
        <w:autoSpaceDE/>
        <w:autoSpaceDN/>
        <w:rPr>
          <w:sz w:val="24"/>
        </w:rPr>
        <w:sectPr w:rsidR="009457DE">
          <w:headerReference w:type="default" r:id="rId12"/>
          <w:pgSz w:w="11910" w:h="16840"/>
          <w:pgMar w:top="1040" w:right="680" w:bottom="280" w:left="1600" w:header="710" w:footer="0" w:gutter="0"/>
          <w:cols w:space="720"/>
        </w:sectPr>
      </w:pPr>
    </w:p>
    <w:p w14:paraId="08F4080F" w14:textId="2A38C675" w:rsidR="00DF6E39" w:rsidRPr="00DF6E39" w:rsidRDefault="00DF6E39" w:rsidP="00DF6E39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  <w:r w:rsidR="00ED5DF4">
        <w:rPr>
          <w:sz w:val="24"/>
          <w:szCs w:val="24"/>
        </w:rPr>
        <w:t>«Приложение</w:t>
      </w:r>
      <w:r w:rsidRPr="00DF6E39">
        <w:rPr>
          <w:sz w:val="24"/>
          <w:szCs w:val="24"/>
        </w:rPr>
        <w:t xml:space="preserve"> </w:t>
      </w:r>
      <w:r w:rsidR="005A3757">
        <w:rPr>
          <w:sz w:val="24"/>
          <w:szCs w:val="24"/>
        </w:rPr>
        <w:t>№</w:t>
      </w:r>
      <w:r w:rsidRPr="00DF6E39">
        <w:rPr>
          <w:sz w:val="24"/>
          <w:szCs w:val="24"/>
        </w:rPr>
        <w:t xml:space="preserve"> 3</w:t>
      </w:r>
    </w:p>
    <w:p w14:paraId="14E5EF75" w14:textId="1E7D75FC" w:rsidR="00DF6E39" w:rsidRPr="00DF6E39" w:rsidRDefault="00DF6E39" w:rsidP="00DF6E39">
      <w:pPr>
        <w:widowControl/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F6E39">
        <w:rPr>
          <w:sz w:val="24"/>
          <w:szCs w:val="24"/>
        </w:rPr>
        <w:t>к Административному регламенту</w:t>
      </w:r>
    </w:p>
    <w:p w14:paraId="54202455" w14:textId="3FDDDFAA" w:rsidR="00DF6E39" w:rsidRPr="00DF6E39" w:rsidRDefault="00DF6E39" w:rsidP="00DF6E39">
      <w:pPr>
        <w:widowControl/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DF6E39">
        <w:rPr>
          <w:sz w:val="24"/>
          <w:szCs w:val="24"/>
        </w:rPr>
        <w:t>предоставления муниципальной услуги</w:t>
      </w:r>
    </w:p>
    <w:p w14:paraId="701EBFFF" w14:textId="5ED32CC8" w:rsidR="00DF6E39" w:rsidRPr="00DF6E39" w:rsidRDefault="00DF6E39" w:rsidP="00DF6E39">
      <w:pPr>
        <w:widowControl/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«</w:t>
      </w:r>
      <w:r w:rsidRPr="00DF6E39">
        <w:rPr>
          <w:sz w:val="24"/>
          <w:szCs w:val="24"/>
        </w:rPr>
        <w:t>Предоставление в аренду земельных</w:t>
      </w:r>
    </w:p>
    <w:p w14:paraId="66B881C9" w14:textId="5968C801" w:rsidR="00DF6E39" w:rsidRPr="00DF6E39" w:rsidRDefault="00DF6E39" w:rsidP="00DF6E39">
      <w:pPr>
        <w:widowControl/>
        <w:autoSpaceDE/>
        <w:autoSpaceDN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F6E39">
        <w:rPr>
          <w:sz w:val="24"/>
          <w:szCs w:val="24"/>
        </w:rPr>
        <w:t>участков, находящихся в муниципальной</w:t>
      </w:r>
    </w:p>
    <w:p w14:paraId="4F57E871" w14:textId="3152589C" w:rsidR="00DF6E39" w:rsidRPr="00DF6E39" w:rsidRDefault="00DF6E39" w:rsidP="00DF6E39">
      <w:pPr>
        <w:widowControl/>
        <w:autoSpaceDE/>
        <w:autoSpaceDN/>
        <w:jc w:val="right"/>
        <w:rPr>
          <w:sz w:val="24"/>
          <w:szCs w:val="24"/>
        </w:rPr>
      </w:pPr>
      <w:r w:rsidRPr="00DF6E39">
        <w:rPr>
          <w:sz w:val="24"/>
          <w:szCs w:val="24"/>
        </w:rPr>
        <w:t>собственности, без проведения торгов</w:t>
      </w:r>
      <w:r>
        <w:rPr>
          <w:sz w:val="24"/>
          <w:szCs w:val="24"/>
        </w:rPr>
        <w:t>»</w:t>
      </w:r>
      <w:r w:rsidRPr="00DF6E39">
        <w:rPr>
          <w:sz w:val="24"/>
          <w:szCs w:val="24"/>
        </w:rPr>
        <w:t xml:space="preserve"> в</w:t>
      </w:r>
    </w:p>
    <w:p w14:paraId="7A7D0A85" w14:textId="099FAAD7" w:rsidR="00DF6E39" w:rsidRPr="00DF6E39" w:rsidRDefault="00DF6E39" w:rsidP="00DF6E39">
      <w:pPr>
        <w:widowControl/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F6E39">
        <w:rPr>
          <w:sz w:val="24"/>
          <w:szCs w:val="24"/>
        </w:rPr>
        <w:t>городском округе город Стерлитамак</w:t>
      </w:r>
    </w:p>
    <w:p w14:paraId="2A09777F" w14:textId="617D0EED" w:rsidR="00DF6E39" w:rsidRPr="00DF6E39" w:rsidRDefault="00DF6E39" w:rsidP="00DF6E39">
      <w:pPr>
        <w:widowControl/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DF6E39">
        <w:rPr>
          <w:sz w:val="24"/>
          <w:szCs w:val="24"/>
        </w:rPr>
        <w:t>Республики Башкортостан</w:t>
      </w:r>
    </w:p>
    <w:p w14:paraId="4839FB42" w14:textId="77777777" w:rsidR="00DF6E39" w:rsidRPr="00DF6E39" w:rsidRDefault="00DF6E39" w:rsidP="00DF6E39">
      <w:pPr>
        <w:widowControl/>
        <w:autoSpaceDE/>
        <w:autoSpaceDN/>
        <w:rPr>
          <w:sz w:val="24"/>
          <w:szCs w:val="24"/>
        </w:rPr>
      </w:pPr>
    </w:p>
    <w:p w14:paraId="73DC214F" w14:textId="51C12FCF" w:rsidR="00DF6E39" w:rsidRPr="00DF6E39" w:rsidRDefault="00DF6E39" w:rsidP="00DF6E39">
      <w:pPr>
        <w:widowControl/>
        <w:autoSpaceDE/>
        <w:autoSpaceDN/>
        <w:jc w:val="center"/>
        <w:rPr>
          <w:sz w:val="24"/>
          <w:szCs w:val="24"/>
        </w:rPr>
      </w:pPr>
      <w:r w:rsidRPr="00DF6E39">
        <w:rPr>
          <w:sz w:val="24"/>
          <w:szCs w:val="24"/>
        </w:rPr>
        <w:t>СОСТАВ,</w:t>
      </w:r>
      <w:r>
        <w:rPr>
          <w:sz w:val="24"/>
          <w:szCs w:val="24"/>
        </w:rPr>
        <w:t xml:space="preserve"> </w:t>
      </w:r>
      <w:r w:rsidRPr="00DF6E39">
        <w:rPr>
          <w:sz w:val="24"/>
          <w:szCs w:val="24"/>
        </w:rPr>
        <w:t>ПОСЛЕДОВАТЕЛЬНОСТЬ И СРОКИ ВЫПОЛНЕНИЯ АДМИНИСТРАТИВНЫХ</w:t>
      </w:r>
      <w:r>
        <w:rPr>
          <w:sz w:val="24"/>
          <w:szCs w:val="24"/>
        </w:rPr>
        <w:t xml:space="preserve"> </w:t>
      </w:r>
      <w:r w:rsidRPr="00DF6E39">
        <w:rPr>
          <w:sz w:val="24"/>
          <w:szCs w:val="24"/>
        </w:rPr>
        <w:t>ПРОЦЕДУР (ДЕЙСТВИЙ) ПРЕДОСТАВЛЕНИЯ МУНИЦИПАЛЬНОЙ УСЛУГИ</w:t>
      </w:r>
    </w:p>
    <w:p w14:paraId="5EF6D89F" w14:textId="77777777" w:rsidR="00DF6E39" w:rsidRPr="00DF6E39" w:rsidRDefault="00DF6E39" w:rsidP="00DF6E39">
      <w:pPr>
        <w:widowControl/>
        <w:autoSpaceDE/>
        <w:autoSpaceDN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4"/>
        <w:gridCol w:w="2653"/>
        <w:gridCol w:w="2231"/>
        <w:gridCol w:w="2233"/>
        <w:gridCol w:w="3074"/>
        <w:gridCol w:w="2738"/>
      </w:tblGrid>
      <w:tr w:rsidR="00DF6E39" w:rsidRPr="00DF6E39" w14:paraId="3118E6D2" w14:textId="77777777" w:rsidTr="00ED5DF4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2E98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4719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67AB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DFF1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EBB5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395A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DF6E39" w:rsidRPr="00DF6E39" w14:paraId="1352D438" w14:textId="77777777" w:rsidTr="00ED5DF4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D7D0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205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F9EB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DBD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2EC1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8CCF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6</w:t>
            </w:r>
          </w:p>
        </w:tc>
      </w:tr>
      <w:tr w:rsidR="00DF6E39" w:rsidRPr="00DF6E39" w14:paraId="10C0C4FE" w14:textId="77777777" w:rsidTr="00ED5DF4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14D9" w14:textId="77777777" w:rsidR="00DF6E39" w:rsidRPr="00DF6E39" w:rsidRDefault="00DF6E39" w:rsidP="00ED5DF4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1. Прием и рассмотрение заявления о предоставлении муниципальной услуги</w:t>
            </w:r>
          </w:p>
        </w:tc>
      </w:tr>
      <w:tr w:rsidR="00DF6E39" w:rsidRPr="00DF6E39" w14:paraId="03A53DF7" w14:textId="77777777" w:rsidTr="00ED5DF4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F700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Поступление в адрес администрации заявления и документов, указанных в </w:t>
            </w:r>
            <w:hyperlink r:id="rId13" w:history="1">
              <w:r w:rsidRPr="00DF6E39">
                <w:rPr>
                  <w:rStyle w:val="a3"/>
                  <w:sz w:val="24"/>
                  <w:szCs w:val="24"/>
                </w:rPr>
                <w:t>пункте 2.8</w:t>
              </w:r>
            </w:hyperlink>
            <w:r w:rsidRPr="00DF6E39">
              <w:rPr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3B7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Установление личности и полномочий лица, обратившегося за муниципальной услугой (в случае личного обращения в администрацию);</w:t>
            </w:r>
          </w:p>
          <w:p w14:paraId="2198AFB8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прием и регистрация заявления и прилагаемых документов (в том числе поступивших почтовым отправлением, через РГАУ МФЦ, на </w:t>
            </w:r>
            <w:r w:rsidRPr="00DF6E39">
              <w:rPr>
                <w:sz w:val="24"/>
                <w:szCs w:val="24"/>
              </w:rPr>
              <w:lastRenderedPageBreak/>
              <w:t>электронную почту и посредством РПГУ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F052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68C3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специалист администрации, ответственный за регистрацию и прием документов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4C3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Наличие или отсутствие предусмотренных </w:t>
            </w:r>
            <w:hyperlink r:id="rId14" w:history="1">
              <w:r w:rsidRPr="00DF6E39">
                <w:rPr>
                  <w:rStyle w:val="a3"/>
                  <w:sz w:val="24"/>
                  <w:szCs w:val="24"/>
                </w:rPr>
                <w:t>пунктами 2.13</w:t>
              </w:r>
            </w:hyperlink>
            <w:r w:rsidRPr="00DF6E39">
              <w:rPr>
                <w:sz w:val="24"/>
                <w:szCs w:val="24"/>
              </w:rPr>
              <w:t xml:space="preserve">, </w:t>
            </w:r>
            <w:hyperlink r:id="rId15" w:history="1">
              <w:r w:rsidRPr="00DF6E39">
                <w:rPr>
                  <w:rStyle w:val="a3"/>
                  <w:sz w:val="24"/>
                  <w:szCs w:val="24"/>
                </w:rPr>
                <w:t>2.14</w:t>
              </w:r>
            </w:hyperlink>
            <w:r w:rsidRPr="00DF6E39">
              <w:rPr>
                <w:sz w:val="24"/>
                <w:szCs w:val="24"/>
              </w:rPr>
              <w:t xml:space="preserve"> настоящего Административного регламента оснований для отказа в приеме к рассмотрению документов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852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Прием заявления и прилагаемых документов;</w:t>
            </w:r>
          </w:p>
          <w:p w14:paraId="31C768D1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при поступлении заявления через РПГУ - направление заявителю электронного сообщения о приеме запроса;</w:t>
            </w:r>
          </w:p>
          <w:p w14:paraId="4A0CEA66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регистрация заявления и прилагаемых документов в системе делопроизводства;</w:t>
            </w:r>
          </w:p>
          <w:p w14:paraId="6C89280A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проставление регистрационного штампа на заявлении;</w:t>
            </w:r>
          </w:p>
          <w:p w14:paraId="64D1F16E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lastRenderedPageBreak/>
              <w:t>назначение специалиста МКУ "Городская казна" г. Стерлитамак, ответственного за предоставление муниципальной услуги (далее - лицо, ответственное за предоставление муниципальной услуги), и передача ему документов;</w:t>
            </w:r>
          </w:p>
          <w:p w14:paraId="6527F515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отказ в приеме документов:</w:t>
            </w:r>
          </w:p>
          <w:p w14:paraId="48F20497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в случае личного обращения в Администрацию по основаниям, указанным в </w:t>
            </w:r>
            <w:hyperlink r:id="rId16" w:history="1">
              <w:r w:rsidRPr="00DF6E39">
                <w:rPr>
                  <w:rStyle w:val="a3"/>
                  <w:sz w:val="24"/>
                  <w:szCs w:val="24"/>
                </w:rPr>
                <w:t>пункте 2.13</w:t>
              </w:r>
            </w:hyperlink>
            <w:r w:rsidRPr="00DF6E39">
              <w:rPr>
                <w:sz w:val="24"/>
                <w:szCs w:val="24"/>
              </w:rPr>
              <w:t xml:space="preserve">, </w:t>
            </w:r>
            <w:hyperlink r:id="rId17" w:history="1">
              <w:r w:rsidRPr="00DF6E39">
                <w:rPr>
                  <w:rStyle w:val="a3"/>
                  <w:sz w:val="24"/>
                  <w:szCs w:val="24"/>
                </w:rPr>
                <w:t>2.14</w:t>
              </w:r>
            </w:hyperlink>
            <w:r w:rsidRPr="00DF6E39">
              <w:rPr>
                <w:sz w:val="24"/>
                <w:szCs w:val="24"/>
              </w:rPr>
              <w:t xml:space="preserve"> настоящего Административного регламента, - отказ в устной форме или по желанию заявителя в письменной форме; незамедлительно вручается заявителю (представителю заявителя);</w:t>
            </w:r>
          </w:p>
          <w:p w14:paraId="07A6E628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в виде электронного документа, подписанного усиленной квалифицированной электронной подписью уполномоченного должностного лица. Уведомление </w:t>
            </w:r>
            <w:r w:rsidRPr="00DF6E39">
              <w:rPr>
                <w:sz w:val="24"/>
                <w:szCs w:val="24"/>
              </w:rPr>
              <w:lastRenderedPageBreak/>
              <w:t>направляется не позднее первого рабочего дня, следующего за днем подачи заявления в личный кабинет заявителя на РПГУ, в случае направления запроса о предоставлении муниципальной услуги через РПГУ;</w:t>
            </w:r>
          </w:p>
          <w:p w14:paraId="28D84315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в случае почтового отправления - отказ в письменной форме, отправленный по адресу, указанному в заявлении;</w:t>
            </w:r>
          </w:p>
          <w:p w14:paraId="0B923919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в случае обращения посредством электронной почты - отказ в форме электронного документа, направленного на электронную почту заявителя, указанную в заявлении</w:t>
            </w:r>
          </w:p>
        </w:tc>
      </w:tr>
      <w:tr w:rsidR="00DF6E39" w:rsidRPr="00DF6E39" w14:paraId="4F33AB7F" w14:textId="77777777" w:rsidTr="00ED5DF4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3F3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lastRenderedPageBreak/>
              <w:t>Принятие специалистом МКУ "Городская казна" г. Стерлитамак, ответственного за предоставление муниципальной услуги, заявления и представленных документов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DC76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Проверка заявления и документов в соответствии с </w:t>
            </w:r>
            <w:hyperlink r:id="rId18" w:history="1">
              <w:r w:rsidRPr="00DF6E39">
                <w:rPr>
                  <w:rStyle w:val="a3"/>
                  <w:sz w:val="24"/>
                  <w:szCs w:val="24"/>
                </w:rPr>
                <w:t>пунктом 2.8</w:t>
              </w:r>
            </w:hyperlink>
            <w:r w:rsidRPr="00DF6E39">
              <w:rPr>
                <w:sz w:val="24"/>
                <w:szCs w:val="24"/>
              </w:rPr>
              <w:t xml:space="preserve"> Административного регламента;</w:t>
            </w:r>
          </w:p>
          <w:p w14:paraId="184D6606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принятие решения о возврате заявителю заявления и прилагаемых документов подготовка и согласование письма </w:t>
            </w:r>
            <w:r w:rsidRPr="00DF6E39">
              <w:rPr>
                <w:sz w:val="24"/>
                <w:szCs w:val="24"/>
              </w:rPr>
              <w:lastRenderedPageBreak/>
              <w:t>администрации об оставлении заявления без рассмотрения и его возврате заявителю;</w:t>
            </w:r>
          </w:p>
          <w:p w14:paraId="6C4FAEC5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возврат заявления и прилагаемых документов заявителю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D6B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lastRenderedPageBreak/>
              <w:t>Не более 10 календарных дней со дня поступления заявления в администрацию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8377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специалист МКУ "Городская казна" г. Стерлитамак, ответственный за предоставление муниципальной услуги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503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Наличие/отсутствие предусмотренных </w:t>
            </w:r>
            <w:hyperlink r:id="rId19" w:history="1">
              <w:r w:rsidRPr="00DF6E39">
                <w:rPr>
                  <w:rStyle w:val="a3"/>
                  <w:sz w:val="24"/>
                  <w:szCs w:val="24"/>
                </w:rPr>
                <w:t>подпунктами "а"</w:t>
              </w:r>
            </w:hyperlink>
            <w:r w:rsidRPr="00DF6E39">
              <w:rPr>
                <w:sz w:val="24"/>
                <w:szCs w:val="24"/>
              </w:rPr>
              <w:t xml:space="preserve"> - </w:t>
            </w:r>
            <w:hyperlink r:id="rId20" w:history="1">
              <w:r w:rsidRPr="00DF6E39">
                <w:rPr>
                  <w:rStyle w:val="a3"/>
                  <w:sz w:val="24"/>
                  <w:szCs w:val="24"/>
                </w:rPr>
                <w:t>"в" пункта 2.13.1</w:t>
              </w:r>
            </w:hyperlink>
            <w:r w:rsidRPr="00DF6E39">
              <w:rPr>
                <w:sz w:val="24"/>
                <w:szCs w:val="24"/>
              </w:rPr>
              <w:t xml:space="preserve"> настоящего Административного регламента оснований для возврата заявления заявителю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CCE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Письмо администрации об оставлении заявления без рассмотрения и его возврате заявителю, которое оформляется:</w:t>
            </w:r>
          </w:p>
          <w:p w14:paraId="1FA8AFEE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1) в виде электронного документа, подписанного усиленной квалифицированной электронной подписью </w:t>
            </w:r>
            <w:r w:rsidRPr="00DF6E39">
              <w:rPr>
                <w:sz w:val="24"/>
                <w:szCs w:val="24"/>
              </w:rPr>
              <w:lastRenderedPageBreak/>
              <w:t>уполномоченного должностного лица.</w:t>
            </w:r>
          </w:p>
          <w:p w14:paraId="2571ED91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Письмо направляется:</w:t>
            </w:r>
          </w:p>
          <w:p w14:paraId="1EB39EAE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- в личный кабинет заявителя на РПГУ в случае направления запроса о предоставлении муниципальной услуги через РПГУ;</w:t>
            </w:r>
          </w:p>
          <w:p w14:paraId="6BDB4C3B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- на адрес электронной почты, указанный в заявлении, в случае направления запроса на адрес электронной почты администрации;</w:t>
            </w:r>
          </w:p>
          <w:p w14:paraId="57085729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2) в виде бумажного документа, подписанного уполномоченным должностным лицом. Письмо с приложением представленных заявителем документов на бумажном носителе выдается (направляется):</w:t>
            </w:r>
          </w:p>
          <w:p w14:paraId="7604B71A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- администрацией, если заявителем выбран данный способ выдачи результата муниципальной услуги;</w:t>
            </w:r>
          </w:p>
          <w:p w14:paraId="2DF16046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- в МФЦ, выбранном при подаче заявления;</w:t>
            </w:r>
          </w:p>
          <w:p w14:paraId="200732C6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- почтовым отправлением по адресу, указанному в заявлении, если заявителем выбран </w:t>
            </w:r>
            <w:r w:rsidRPr="00DF6E39">
              <w:rPr>
                <w:sz w:val="24"/>
                <w:szCs w:val="24"/>
              </w:rPr>
              <w:lastRenderedPageBreak/>
              <w:t>данный способ выдачи результата муниципальной услуги</w:t>
            </w:r>
          </w:p>
        </w:tc>
      </w:tr>
      <w:tr w:rsidR="00DF6E39" w:rsidRPr="00DF6E39" w14:paraId="1D7B6BC9" w14:textId="77777777" w:rsidTr="00ED5DF4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19D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lastRenderedPageBreak/>
              <w:t>2. Проверка комплектности и рассмотрение документов, формирование и направление межведомственных запросов в органы (организации), участвующие в предоставлении муниципальной услуги</w:t>
            </w:r>
          </w:p>
        </w:tc>
      </w:tr>
      <w:tr w:rsidR="00DF6E39" w:rsidRPr="00DF6E39" w14:paraId="0DCD5BBD" w14:textId="77777777" w:rsidTr="00ED5DF4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B6E4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Комплект поступивших документов специалисту МКУ "Городская казна" г. Стерлитамак, ответственному за предоставление муниципальной услуги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1D7F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Проверка заявления и документов в соответствии с </w:t>
            </w:r>
            <w:hyperlink r:id="rId21" w:history="1">
              <w:r w:rsidRPr="00DF6E39">
                <w:rPr>
                  <w:rStyle w:val="a3"/>
                  <w:sz w:val="24"/>
                  <w:szCs w:val="24"/>
                </w:rPr>
                <w:t>пунктами 2.9</w:t>
              </w:r>
            </w:hyperlink>
            <w:r w:rsidRPr="00DF6E39">
              <w:rPr>
                <w:sz w:val="24"/>
                <w:szCs w:val="24"/>
              </w:rPr>
              <w:t xml:space="preserve"> настоящего Административного регламента;</w:t>
            </w:r>
          </w:p>
          <w:p w14:paraId="036B74B8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формирование и направление межведомственных запросов</w:t>
            </w:r>
          </w:p>
          <w:p w14:paraId="4C6979C1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Получение ответов на межведомственные запросы, рассмотрение документов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2D3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Не более 15 календарных дней со дня поступления заявления в администрацию</w:t>
            </w:r>
          </w:p>
          <w:p w14:paraId="51EEC6BC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5 календарных дней со дня направления межведомственного запроса в орган или организацию, предоставляющие документы и информацию, если иные сроки не предусмотрены законодательством РФ РБ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E8F9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специалист МКУ "Городская казна" г. Стерлитамак, ответственный за предоставление муниципальной услуги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67A8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Непредставление заявителем документов, указанных в </w:t>
            </w:r>
            <w:hyperlink r:id="rId22" w:history="1">
              <w:r w:rsidRPr="00DF6E39">
                <w:rPr>
                  <w:rStyle w:val="a3"/>
                  <w:sz w:val="24"/>
                  <w:szCs w:val="24"/>
                </w:rPr>
                <w:t>пункте 2.9</w:t>
              </w:r>
            </w:hyperlink>
            <w:r w:rsidRPr="00DF6E39">
              <w:rPr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71A5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r:id="rId23" w:history="1">
              <w:r w:rsidRPr="00DF6E39">
                <w:rPr>
                  <w:rStyle w:val="a3"/>
                  <w:sz w:val="24"/>
                  <w:szCs w:val="24"/>
                </w:rPr>
                <w:t>пунктом 2.9</w:t>
              </w:r>
            </w:hyperlink>
            <w:r w:rsidRPr="00DF6E39">
              <w:rPr>
                <w:sz w:val="24"/>
                <w:szCs w:val="24"/>
              </w:rPr>
              <w:t xml:space="preserve">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14:paraId="67CDAA12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внесение записи в Журнал регистрации исходящих межведомственных запросов и поступивших на них ответов;</w:t>
            </w:r>
          </w:p>
          <w:p w14:paraId="58025A4A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получение документов (сведений), необходимых для предоставления муниципальной услуги и </w:t>
            </w:r>
            <w:r w:rsidRPr="00DF6E39">
              <w:rPr>
                <w:sz w:val="24"/>
                <w:szCs w:val="24"/>
              </w:rPr>
              <w:lastRenderedPageBreak/>
              <w:t>не представленных заявителем по собственной инициативе;</w:t>
            </w:r>
          </w:p>
          <w:p w14:paraId="6D4EBC58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внесение записи в Журнал регистрации исходящих межведомственных запросов и поступивших на них ответов;</w:t>
            </w:r>
          </w:p>
          <w:p w14:paraId="009C78A7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сформированный пакет документов, необходимых для предоставления муниципальной услуги</w:t>
            </w:r>
          </w:p>
        </w:tc>
      </w:tr>
      <w:tr w:rsidR="00DF6E39" w:rsidRPr="00DF6E39" w14:paraId="677F5A6E" w14:textId="77777777" w:rsidTr="00ED5DF4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1690" w14:textId="77777777" w:rsidR="00DF6E39" w:rsidRPr="00DF6E39" w:rsidRDefault="00DF6E39" w:rsidP="00ED5DF4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lastRenderedPageBreak/>
              <w:t>3. Подготовка проекта, подписание и регистрация результата предоставления муниципальной услуги</w:t>
            </w:r>
          </w:p>
        </w:tc>
      </w:tr>
      <w:tr w:rsidR="00DF6E39" w:rsidRPr="00DF6E39" w14:paraId="0B640ED4" w14:textId="77777777" w:rsidTr="00ED5DF4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46E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Сформированный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F51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Подготовка, согласование, подписание и регистрация проекта договора аренды земельного участка, в трех экземплярах, а также проекта сопроводительного письма к нему (далее соответственно - проект договора аренды, сопроводительное письмо) или проекта уведомления администрации, содержащего мотивированный отказ в предоставлении муниципальной услуги </w:t>
            </w:r>
            <w:r w:rsidRPr="00DF6E39">
              <w:rPr>
                <w:sz w:val="24"/>
                <w:szCs w:val="24"/>
              </w:rPr>
              <w:lastRenderedPageBreak/>
              <w:t>(далее - проект уведомления об отказе)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87A" w14:textId="51126BF1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lastRenderedPageBreak/>
              <w:t xml:space="preserve">Не более </w:t>
            </w:r>
            <w:r>
              <w:rPr>
                <w:sz w:val="24"/>
                <w:szCs w:val="24"/>
              </w:rPr>
              <w:t>19</w:t>
            </w:r>
            <w:r w:rsidRPr="00DF6E39">
              <w:rPr>
                <w:sz w:val="24"/>
                <w:szCs w:val="24"/>
              </w:rPr>
              <w:t xml:space="preserve"> календарных дней со дня поступления заявления в администрацию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FD3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специалист МКУ "Городская казна" г. Стерлитамак, ответственный за предоставление муниципальной услуги и специалист администрации, ответственный за ведение делопроизводства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1A4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Наличие (отсутствие) предусмотренных </w:t>
            </w:r>
            <w:hyperlink r:id="rId24" w:history="1">
              <w:r w:rsidRPr="00DF6E39">
                <w:rPr>
                  <w:rStyle w:val="a3"/>
                  <w:sz w:val="24"/>
                  <w:szCs w:val="24"/>
                </w:rPr>
                <w:t>пунктом 2.15.1</w:t>
              </w:r>
            </w:hyperlink>
            <w:r w:rsidRPr="00DF6E39">
              <w:rPr>
                <w:sz w:val="24"/>
                <w:szCs w:val="24"/>
              </w:rPr>
              <w:t xml:space="preserve"> настоящего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57D7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Подписанный со стороны администрации проект договора аренды в трех экземплярах;</w:t>
            </w:r>
          </w:p>
          <w:p w14:paraId="4015B3D7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подписанное и зарегистрированное сопроводительное письмо с приложением проекта договора аренды;</w:t>
            </w:r>
          </w:p>
          <w:p w14:paraId="1BA105B1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подписанное и зарегистрированное уведомление об отказе</w:t>
            </w:r>
          </w:p>
        </w:tc>
      </w:tr>
      <w:tr w:rsidR="00DF6E39" w:rsidRPr="00DF6E39" w14:paraId="4046F294" w14:textId="77777777" w:rsidTr="00ED5DF4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7EFC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4437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470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A16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3030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E05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DF6E39" w:rsidRPr="00DF6E39" w14:paraId="11411DB4" w14:textId="77777777" w:rsidTr="00ED5DF4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828" w14:textId="77777777" w:rsidR="00DF6E39" w:rsidRPr="00DF6E39" w:rsidRDefault="00DF6E39" w:rsidP="00ED5DF4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4. Направление (выдача) заявителю результата предоставления муниципальной услуги</w:t>
            </w:r>
          </w:p>
        </w:tc>
      </w:tr>
      <w:tr w:rsidR="00DF6E39" w:rsidRPr="00DF6E39" w14:paraId="2B840608" w14:textId="77777777" w:rsidTr="00ED5DF4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4FF2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Подписанный со стороны администрации проект договора аренды, подписанное и зарегистрированное сопроводительное письмо с приложением проекта договора аренды на бумажном носителе или уведомления об отказе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A51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Уведомление заявителя о дате, времени и месте выдачи результата предоставления муниципальной услуги;</w:t>
            </w:r>
          </w:p>
          <w:p w14:paraId="45E2B021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Выдача (направление) результата предоставления муниципальной услуги способом, указанным в заявлении.</w:t>
            </w:r>
          </w:p>
          <w:p w14:paraId="248BBF80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Если заявление было подано в форме электронного документа с использованием РПГУ или на официальную электронную почту администрации, заявитель предъявляет подлинники документов, предусмотренных</w:t>
            </w:r>
          </w:p>
          <w:p w14:paraId="203E5F5A" w14:textId="77777777" w:rsidR="00DF6E39" w:rsidRPr="00DF6E39" w:rsidRDefault="008D72C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hyperlink r:id="rId25" w:history="1">
              <w:r w:rsidR="00DF6E39" w:rsidRPr="00DF6E39">
                <w:rPr>
                  <w:rStyle w:val="a3"/>
                  <w:sz w:val="24"/>
                  <w:szCs w:val="24"/>
                </w:rPr>
                <w:t>пунктами 2.8</w:t>
              </w:r>
            </w:hyperlink>
            <w:r w:rsidR="00DF6E39" w:rsidRPr="00DF6E39">
              <w:rPr>
                <w:sz w:val="24"/>
                <w:szCs w:val="24"/>
              </w:rPr>
              <w:t xml:space="preserve">, </w:t>
            </w:r>
            <w:hyperlink r:id="rId26" w:history="1">
              <w:r w:rsidR="00DF6E39" w:rsidRPr="00DF6E39">
                <w:rPr>
                  <w:rStyle w:val="a3"/>
                  <w:sz w:val="24"/>
                  <w:szCs w:val="24"/>
                </w:rPr>
                <w:t>2.8.1</w:t>
              </w:r>
            </w:hyperlink>
            <w:r w:rsidR="00DF6E39" w:rsidRPr="00DF6E39">
              <w:rPr>
                <w:sz w:val="24"/>
                <w:szCs w:val="24"/>
              </w:rPr>
              <w:t xml:space="preserve"> - </w:t>
            </w:r>
            <w:hyperlink r:id="rId27" w:history="1">
              <w:r w:rsidR="00DF6E39" w:rsidRPr="00DF6E39">
                <w:rPr>
                  <w:rStyle w:val="a3"/>
                  <w:sz w:val="24"/>
                  <w:szCs w:val="24"/>
                </w:rPr>
                <w:t>2.8.2</w:t>
              </w:r>
            </w:hyperlink>
            <w:r w:rsidR="00DF6E39" w:rsidRPr="00DF6E39">
              <w:rPr>
                <w:sz w:val="24"/>
                <w:szCs w:val="24"/>
              </w:rPr>
              <w:t xml:space="preserve"> настоящего Административного регламента, для свидетельствования верности их копий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EF9" w14:textId="391261B3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 xml:space="preserve">20 </w:t>
            </w:r>
            <w:r w:rsidRPr="00DF6E39">
              <w:rPr>
                <w:sz w:val="24"/>
                <w:szCs w:val="24"/>
              </w:rPr>
              <w:t>календарных дней со дня поступления заявления в администрацию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0AE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специалист МКУ "Городская казна" г. Стерлитамак, ответственный за предоставление муниципальной услуги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BDC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-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56B0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Выдача документа на бумажном носителе:</w:t>
            </w:r>
          </w:p>
          <w:p w14:paraId="5A316784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отметка (подпись) заявителя о получении результата предоставления муниципальной услуги на заявлении о предоставлении муниципальной услуги;</w:t>
            </w:r>
          </w:p>
          <w:p w14:paraId="345D1B08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выдача сопроводительного письма с приложением проекта договора аренды или уведомления об отказе способом, указанным в заявлении:</w:t>
            </w:r>
          </w:p>
          <w:p w14:paraId="72E2C0D8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нарочно в администрации проставление отметки в журнале выдачи результатов муниципальных услуг;</w:t>
            </w:r>
          </w:p>
          <w:p w14:paraId="000D0E7E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в РГАУ МФЦ;</w:t>
            </w:r>
          </w:p>
          <w:p w14:paraId="0FF19A2B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почтовым отправлением по почтовому адресу, указанному в заявлении;</w:t>
            </w:r>
          </w:p>
          <w:p w14:paraId="42B42569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 xml:space="preserve">При выдаче документа в электронном виде, подписанного усиленной квалифицированной электронной подписью уполномоченного </w:t>
            </w:r>
            <w:r w:rsidRPr="00DF6E39">
              <w:rPr>
                <w:sz w:val="24"/>
                <w:szCs w:val="24"/>
              </w:rPr>
              <w:lastRenderedPageBreak/>
              <w:t>должностного лица администрации, документ направляется: (при направлении мотивированного отказа в предоставление муниципальной услуги) личный кабинет заявителя на РПГУ, в случае направления запроса о предоставлении муниципальной услуги через РПГУ;</w:t>
            </w:r>
          </w:p>
          <w:p w14:paraId="140C00B6" w14:textId="77777777" w:rsidR="00DF6E39" w:rsidRPr="00DF6E39" w:rsidRDefault="00DF6E39" w:rsidP="00ED5DF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6E39">
              <w:rPr>
                <w:sz w:val="24"/>
                <w:szCs w:val="24"/>
              </w:rPr>
              <w:t>на адрес электронной почты, указанный в заявлении, в случае направления запроса на адрес электронной почты администрации</w:t>
            </w:r>
          </w:p>
        </w:tc>
      </w:tr>
    </w:tbl>
    <w:p w14:paraId="4A50E3BA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73ECAD00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307CF016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342145F1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36FC3464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41B5C5C6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0F130EC6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20733F97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46A5C6B5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7ACDAB1B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4CCFC5B8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293FBF6D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3BFE58AA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313567F4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3B09BE62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559AB3AA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2501CE99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578C7EEE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1CDFFA5B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6993650F" w14:textId="77777777" w:rsidR="00ED5DF4" w:rsidRDefault="00ED5DF4" w:rsidP="00DF6E39">
      <w:pPr>
        <w:widowControl/>
        <w:autoSpaceDE/>
        <w:autoSpaceDN/>
        <w:rPr>
          <w:sz w:val="24"/>
          <w:szCs w:val="24"/>
        </w:rPr>
      </w:pPr>
    </w:p>
    <w:p w14:paraId="02E8386D" w14:textId="5794266F" w:rsidR="00DF6E39" w:rsidRPr="00DF6E39" w:rsidRDefault="00ED5DF4" w:rsidP="00DF6E39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>».</w:t>
      </w:r>
      <w:r>
        <w:rPr>
          <w:sz w:val="24"/>
          <w:szCs w:val="24"/>
        </w:rPr>
        <w:br w:type="textWrapping" w:clear="all"/>
      </w:r>
    </w:p>
    <w:p w14:paraId="0310D568" w14:textId="77777777" w:rsidR="009457DE" w:rsidRDefault="009457DE" w:rsidP="009457DE">
      <w:pPr>
        <w:widowControl/>
        <w:autoSpaceDE/>
        <w:autoSpaceDN/>
        <w:rPr>
          <w:sz w:val="24"/>
          <w:szCs w:val="24"/>
        </w:rPr>
        <w:sectPr w:rsidR="009457DE">
          <w:headerReference w:type="default" r:id="rId28"/>
          <w:pgSz w:w="16840" w:h="11910" w:orient="landscape"/>
          <w:pgMar w:top="1000" w:right="500" w:bottom="280" w:left="600" w:header="710" w:footer="0" w:gutter="0"/>
          <w:cols w:space="720"/>
        </w:sectPr>
      </w:pPr>
    </w:p>
    <w:p w14:paraId="331D7FC7" w14:textId="77777777" w:rsidR="00DF6E39" w:rsidRPr="00EB6669" w:rsidRDefault="00DF6E39" w:rsidP="00DF6E39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EB6669">
        <w:rPr>
          <w:sz w:val="28"/>
          <w:szCs w:val="28"/>
        </w:rPr>
        <w:lastRenderedPageBreak/>
        <w:t xml:space="preserve">        2.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Интернет.</w:t>
      </w:r>
    </w:p>
    <w:p w14:paraId="0DBBB5CF" w14:textId="77777777" w:rsidR="00DF6E39" w:rsidRPr="00EB6669" w:rsidRDefault="00DF6E39" w:rsidP="00DF6E39">
      <w:pPr>
        <w:adjustRightInd w:val="0"/>
        <w:ind w:firstLine="567"/>
        <w:jc w:val="both"/>
        <w:rPr>
          <w:sz w:val="28"/>
          <w:szCs w:val="28"/>
        </w:rPr>
      </w:pPr>
      <w:r w:rsidRPr="00EB6669">
        <w:rPr>
          <w:sz w:val="28"/>
          <w:szCs w:val="28"/>
        </w:rPr>
        <w:t xml:space="preserve">3. Муниципальному казенному учреждению «Городская казна» </w:t>
      </w:r>
      <w:bookmarkStart w:id="2" w:name="_Hlk124178755"/>
      <w:r w:rsidRPr="00EB6669">
        <w:rPr>
          <w:sz w:val="28"/>
          <w:szCs w:val="28"/>
        </w:rPr>
        <w:t xml:space="preserve">городского округа город Стерлитамак Республики Башкортостан разместить </w:t>
      </w:r>
      <w:bookmarkEnd w:id="2"/>
      <w:r w:rsidRPr="00EB6669">
        <w:rPr>
          <w:sz w:val="28"/>
          <w:szCs w:val="28"/>
        </w:rPr>
        <w:t>информацию о принятии настоящего постановления и месте его обнародования в газете «</w:t>
      </w:r>
      <w:proofErr w:type="spellStart"/>
      <w:r w:rsidRPr="00EB6669">
        <w:rPr>
          <w:sz w:val="28"/>
          <w:szCs w:val="28"/>
        </w:rPr>
        <w:t>Стерлитамакский</w:t>
      </w:r>
      <w:proofErr w:type="spellEnd"/>
      <w:r w:rsidRPr="00EB6669">
        <w:rPr>
          <w:sz w:val="28"/>
          <w:szCs w:val="28"/>
        </w:rPr>
        <w:t xml:space="preserve"> рабочий».</w:t>
      </w:r>
    </w:p>
    <w:p w14:paraId="753A88BC" w14:textId="77777777" w:rsidR="00DF6E39" w:rsidRPr="00EB6669" w:rsidRDefault="00DF6E39" w:rsidP="00DF6E39">
      <w:pPr>
        <w:adjustRightInd w:val="0"/>
        <w:ind w:firstLine="567"/>
        <w:jc w:val="both"/>
        <w:rPr>
          <w:sz w:val="28"/>
          <w:szCs w:val="28"/>
        </w:rPr>
      </w:pPr>
      <w:r w:rsidRPr="00EB6669">
        <w:rPr>
          <w:sz w:val="28"/>
          <w:szCs w:val="28"/>
        </w:rPr>
        <w:t>4. Отделу пресс-службы администрации городского округа город Стерлитамак Республики Башкортостан разместить настоящее постановление на официальном сайте администрации городского округа город Стерлитамак Республики Башкортостан в сети Интернет.</w:t>
      </w:r>
    </w:p>
    <w:p w14:paraId="619C7986" w14:textId="77777777" w:rsidR="00DF6E39" w:rsidRPr="00EB6669" w:rsidRDefault="00DF6E39" w:rsidP="00DF6E39">
      <w:pPr>
        <w:adjustRightInd w:val="0"/>
        <w:ind w:firstLine="540"/>
        <w:jc w:val="both"/>
        <w:rPr>
          <w:sz w:val="28"/>
          <w:szCs w:val="28"/>
        </w:rPr>
      </w:pPr>
      <w:r w:rsidRPr="00EB6669">
        <w:rPr>
          <w:sz w:val="28"/>
          <w:szCs w:val="28"/>
        </w:rPr>
        <w:t>5. Контроль за исполнением настоящего постановления возложить на заместителя главы администрации по правовым и имущественным вопросам.</w:t>
      </w:r>
    </w:p>
    <w:p w14:paraId="36985CDD" w14:textId="77777777" w:rsidR="00E7405D" w:rsidRPr="00EB6669" w:rsidRDefault="00E7405D" w:rsidP="00E7405D">
      <w:pPr>
        <w:adjustRightInd w:val="0"/>
        <w:ind w:firstLine="540"/>
        <w:jc w:val="both"/>
        <w:rPr>
          <w:sz w:val="28"/>
          <w:szCs w:val="28"/>
        </w:rPr>
      </w:pPr>
    </w:p>
    <w:p w14:paraId="0E2F6759" w14:textId="77777777" w:rsidR="00E7405D" w:rsidRPr="00EB6669" w:rsidRDefault="00E7405D" w:rsidP="00E7405D">
      <w:pPr>
        <w:adjustRightInd w:val="0"/>
        <w:ind w:firstLine="540"/>
        <w:jc w:val="both"/>
        <w:rPr>
          <w:sz w:val="28"/>
          <w:szCs w:val="28"/>
        </w:rPr>
      </w:pPr>
    </w:p>
    <w:p w14:paraId="4B9C8BBC" w14:textId="77777777" w:rsidR="00E16B5C" w:rsidRPr="00EB6669" w:rsidRDefault="00E7405D" w:rsidP="00E7405D">
      <w:pPr>
        <w:rPr>
          <w:sz w:val="28"/>
          <w:szCs w:val="28"/>
        </w:rPr>
      </w:pPr>
      <w:r w:rsidRPr="00EB6669">
        <w:rPr>
          <w:sz w:val="28"/>
          <w:szCs w:val="28"/>
        </w:rPr>
        <w:t xml:space="preserve"> Глава администрации </w:t>
      </w:r>
      <w:r w:rsidRPr="00EB6669">
        <w:rPr>
          <w:sz w:val="28"/>
          <w:szCs w:val="28"/>
        </w:rPr>
        <w:tab/>
      </w:r>
      <w:r w:rsidRPr="00EB6669">
        <w:rPr>
          <w:sz w:val="28"/>
          <w:szCs w:val="28"/>
        </w:rPr>
        <w:tab/>
      </w:r>
      <w:r w:rsidRPr="00EB6669">
        <w:rPr>
          <w:sz w:val="28"/>
          <w:szCs w:val="28"/>
        </w:rPr>
        <w:tab/>
      </w:r>
      <w:r w:rsidRPr="00EB6669">
        <w:rPr>
          <w:sz w:val="28"/>
          <w:szCs w:val="28"/>
        </w:rPr>
        <w:tab/>
      </w:r>
      <w:r w:rsidRPr="00EB6669">
        <w:rPr>
          <w:sz w:val="28"/>
          <w:szCs w:val="28"/>
        </w:rPr>
        <w:tab/>
      </w:r>
      <w:r w:rsidRPr="00EB6669">
        <w:rPr>
          <w:sz w:val="28"/>
          <w:szCs w:val="28"/>
        </w:rPr>
        <w:tab/>
      </w:r>
      <w:r w:rsidRPr="00EB6669">
        <w:rPr>
          <w:sz w:val="28"/>
          <w:szCs w:val="28"/>
        </w:rPr>
        <w:tab/>
        <w:t xml:space="preserve">          Р.Ф. Газизов</w:t>
      </w:r>
    </w:p>
    <w:sectPr w:rsidR="00E16B5C" w:rsidRPr="00EB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1B6B8" w14:textId="77777777" w:rsidR="008D72C9" w:rsidRDefault="008D72C9" w:rsidP="0064446A">
      <w:r>
        <w:separator/>
      </w:r>
    </w:p>
  </w:endnote>
  <w:endnote w:type="continuationSeparator" w:id="0">
    <w:p w14:paraId="4B5504E5" w14:textId="77777777" w:rsidR="008D72C9" w:rsidRDefault="008D72C9" w:rsidP="0064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53645" w14:textId="77777777" w:rsidR="008D72C9" w:rsidRDefault="008D72C9" w:rsidP="0064446A">
      <w:r>
        <w:separator/>
      </w:r>
    </w:p>
  </w:footnote>
  <w:footnote w:type="continuationSeparator" w:id="0">
    <w:p w14:paraId="43B6F5C8" w14:textId="77777777" w:rsidR="008D72C9" w:rsidRDefault="008D72C9" w:rsidP="0064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4C16A" w14:textId="77777777" w:rsidR="0064446A" w:rsidRDefault="0064446A">
    <w:pPr>
      <w:pStyle w:val="a7"/>
      <w:jc w:val="center"/>
    </w:pPr>
  </w:p>
  <w:p w14:paraId="739CE5B5" w14:textId="77777777" w:rsidR="0064446A" w:rsidRDefault="006444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538391"/>
      <w:docPartObj>
        <w:docPartGallery w:val="Page Numbers (Top of Page)"/>
        <w:docPartUnique/>
      </w:docPartObj>
    </w:sdtPr>
    <w:sdtEndPr/>
    <w:sdtContent>
      <w:p w14:paraId="623B28C9" w14:textId="77777777" w:rsidR="00710FE4" w:rsidRDefault="00710FE4" w:rsidP="00710F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41F3C"/>
    <w:multiLevelType w:val="hybridMultilevel"/>
    <w:tmpl w:val="E20C8E9A"/>
    <w:lvl w:ilvl="0" w:tplc="FE025914">
      <w:start w:val="1"/>
      <w:numFmt w:val="decimal"/>
      <w:lvlText w:val="%1)"/>
      <w:lvlJc w:val="left"/>
      <w:pPr>
        <w:ind w:left="395" w:hanging="360"/>
      </w:pPr>
    </w:lvl>
    <w:lvl w:ilvl="1" w:tplc="04190019">
      <w:start w:val="1"/>
      <w:numFmt w:val="lowerLetter"/>
      <w:lvlText w:val="%2."/>
      <w:lvlJc w:val="left"/>
      <w:pPr>
        <w:ind w:left="1115" w:hanging="360"/>
      </w:pPr>
    </w:lvl>
    <w:lvl w:ilvl="2" w:tplc="0419001B">
      <w:start w:val="1"/>
      <w:numFmt w:val="lowerRoman"/>
      <w:lvlText w:val="%3."/>
      <w:lvlJc w:val="right"/>
      <w:pPr>
        <w:ind w:left="1835" w:hanging="180"/>
      </w:pPr>
    </w:lvl>
    <w:lvl w:ilvl="3" w:tplc="0419000F">
      <w:start w:val="1"/>
      <w:numFmt w:val="decimal"/>
      <w:lvlText w:val="%4."/>
      <w:lvlJc w:val="left"/>
      <w:pPr>
        <w:ind w:left="2555" w:hanging="360"/>
      </w:pPr>
    </w:lvl>
    <w:lvl w:ilvl="4" w:tplc="04190019">
      <w:start w:val="1"/>
      <w:numFmt w:val="lowerLetter"/>
      <w:lvlText w:val="%5."/>
      <w:lvlJc w:val="left"/>
      <w:pPr>
        <w:ind w:left="3275" w:hanging="360"/>
      </w:pPr>
    </w:lvl>
    <w:lvl w:ilvl="5" w:tplc="0419001B">
      <w:start w:val="1"/>
      <w:numFmt w:val="lowerRoman"/>
      <w:lvlText w:val="%6."/>
      <w:lvlJc w:val="right"/>
      <w:pPr>
        <w:ind w:left="3995" w:hanging="180"/>
      </w:pPr>
    </w:lvl>
    <w:lvl w:ilvl="6" w:tplc="0419000F">
      <w:start w:val="1"/>
      <w:numFmt w:val="decimal"/>
      <w:lvlText w:val="%7."/>
      <w:lvlJc w:val="left"/>
      <w:pPr>
        <w:ind w:left="4715" w:hanging="360"/>
      </w:pPr>
    </w:lvl>
    <w:lvl w:ilvl="7" w:tplc="04190019">
      <w:start w:val="1"/>
      <w:numFmt w:val="lowerLetter"/>
      <w:lvlText w:val="%8."/>
      <w:lvlJc w:val="left"/>
      <w:pPr>
        <w:ind w:left="5435" w:hanging="360"/>
      </w:pPr>
    </w:lvl>
    <w:lvl w:ilvl="8" w:tplc="0419001B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DE"/>
    <w:rsid w:val="001C5979"/>
    <w:rsid w:val="00351762"/>
    <w:rsid w:val="00490227"/>
    <w:rsid w:val="004A0B9F"/>
    <w:rsid w:val="005A3757"/>
    <w:rsid w:val="005D20CB"/>
    <w:rsid w:val="005F5C6A"/>
    <w:rsid w:val="0064446A"/>
    <w:rsid w:val="006C767F"/>
    <w:rsid w:val="00710FE4"/>
    <w:rsid w:val="007E4FF4"/>
    <w:rsid w:val="008D72C9"/>
    <w:rsid w:val="009457DE"/>
    <w:rsid w:val="00B01880"/>
    <w:rsid w:val="00BE5E98"/>
    <w:rsid w:val="00BF2FBF"/>
    <w:rsid w:val="00D662BC"/>
    <w:rsid w:val="00DF6E39"/>
    <w:rsid w:val="00E16B5C"/>
    <w:rsid w:val="00E274CA"/>
    <w:rsid w:val="00E7405D"/>
    <w:rsid w:val="00EB6669"/>
    <w:rsid w:val="00ED5DF4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A42CC"/>
  <w15:chartTrackingRefBased/>
  <w15:docId w15:val="{DBCBFA3D-7698-458B-AE7E-2E36E062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4F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457DE"/>
    <w:pPr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457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57DE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9457D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57D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457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9457D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457D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45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57DE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945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57DE"/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semiHidden/>
    <w:unhideWhenUsed/>
    <w:qFormat/>
    <w:rsid w:val="009457DE"/>
    <w:pPr>
      <w:ind w:left="102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9457DE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9457DE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9457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457D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457DE"/>
    <w:rPr>
      <w:rFonts w:ascii="Segoe UI" w:eastAsia="Times New Roman" w:hAnsi="Segoe UI" w:cs="Segoe UI"/>
      <w:sz w:val="18"/>
      <w:szCs w:val="18"/>
    </w:rPr>
  </w:style>
  <w:style w:type="paragraph" w:styleId="af1">
    <w:name w:val="No Spacing"/>
    <w:uiPriority w:val="1"/>
    <w:qFormat/>
    <w:rsid w:val="009457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2">
    <w:name w:val="List Paragraph"/>
    <w:basedOn w:val="a"/>
    <w:uiPriority w:val="34"/>
    <w:qFormat/>
    <w:rsid w:val="009457DE"/>
    <w:pPr>
      <w:ind w:left="102" w:right="16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57DE"/>
    <w:pPr>
      <w:ind w:left="107"/>
    </w:pPr>
  </w:style>
  <w:style w:type="character" w:customStyle="1" w:styleId="ConsPlusNormal">
    <w:name w:val="ConsPlusNormal Знак"/>
    <w:link w:val="ConsPlusNormal0"/>
    <w:locked/>
    <w:rsid w:val="009457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9457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uiPriority w:val="99"/>
    <w:rsid w:val="009457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457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9457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9457DE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9457D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945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DF6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636ABC593858D1D52608F26505066E04122D115C373502FACB64A09A6F29E7424EABD8F5FB0B058A4A7EF51D186B57DA0E39E62777B241FBC998298AA9T5F" TargetMode="External"/><Relationship Id="rId18" Type="http://schemas.openxmlformats.org/officeDocument/2006/relationships/hyperlink" Target="consultantplus://offline/ref=636ABC593858D1D52608F26505066E04122D115C373502FACB64A09A6F29E7424EABD8F5FB0B058A4A7EF51D186B57DA0E39E62777B241FBC998298AA9T5F" TargetMode="External"/><Relationship Id="rId26" Type="http://schemas.openxmlformats.org/officeDocument/2006/relationships/hyperlink" Target="consultantplus://offline/ref=636ABC593858D1D52608F26505066E04122D115C373502FACB64A09A6F29E7424EABD8F5FB0B058A4A7EF51F1F6B57DA0E39E62777B241FBC998298AA9T5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36ABC593858D1D52608F26505066E04122D115C373502FACB64A09A6F29E7424EABD8F5FB0B058A4A7EF61C1F6B57DA0E39E62777B241FBC998298AA9T5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636ABC593858D1D52608F26505066E04122D115C373502FACB64A09A6F29E7424EABD8F5FB0B058A4A7EF0191C6B57DA0E39E62777B241FBC998298AA9T5F" TargetMode="External"/><Relationship Id="rId25" Type="http://schemas.openxmlformats.org/officeDocument/2006/relationships/hyperlink" Target="consultantplus://offline/ref=636ABC593858D1D52608F26505066E04122D115C373502FACB64A09A6F29E7424EABD8F5FB0B058A4A7EF51D186B57DA0E39E62777B241FBC998298AA9T5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36ABC593858D1D52608F26505066E04122D115C373502FACB64A09A6F29E7424EABD8F5FB0B058A4A7EF018106B57DA0E39E62777B241FBC998298AA9T5F" TargetMode="External"/><Relationship Id="rId20" Type="http://schemas.openxmlformats.org/officeDocument/2006/relationships/hyperlink" Target="consultantplus://offline/ref=636ABC593858D1D52608F26505066E04122D115C373502FACB64A09A6F29E7424EABD8F5FB0B058A4A7EF0191D6B57DA0E39E62777B241FBC998298AA9T5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DB74934A0286115A2D455BFF068362EA750E6E9F58909B66D6CCA3C2454FE3D6E71679754EF6CB83424385A58D735B2B226A6FA38A6E2CFFB7D74DM0lDG" TargetMode="External"/><Relationship Id="rId24" Type="http://schemas.openxmlformats.org/officeDocument/2006/relationships/hyperlink" Target="consultantplus://offline/ref=636ABC593858D1D52608F26505066E04122D115C373502FACB64A09A6F29E7424EABD8F5FB0B058A4A7EF01A1B6B57DA0E39E62777B241FBC998298AA9T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6ABC593858D1D52608F26505066E04122D115C373502FACB64A09A6F29E7424EABD8F5FB0B058A4A7EF0191C6B57DA0E39E62777B241FBC998298AA9T5F" TargetMode="External"/><Relationship Id="rId23" Type="http://schemas.openxmlformats.org/officeDocument/2006/relationships/hyperlink" Target="consultantplus://offline/ref=636ABC593858D1D52608F26505066E04122D115C373502FACB64A09A6F29E7424EABD8F5FB0B058A4A7EF61C1F6B57DA0E39E62777B241FBC998298AA9T5F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D30AD791BD8021E27F05579B72383E173906C8DC0844AD967BEAAD4ABBE7756358C88B6AA36392062F81A3C63F07C53220308C044387AEDEY1PDF" TargetMode="External"/><Relationship Id="rId19" Type="http://schemas.openxmlformats.org/officeDocument/2006/relationships/hyperlink" Target="consultantplus://offline/ref=636ABC593858D1D52608F26505066E04122D115C373502FACB64A09A6F29E7424EABD8F5FB0B058A4A7EF0191B6B57DA0E39E62777B241FBC998298AA9T5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636ABC593858D1D52608F26505066E04122D115C373502FACB64A09A6F29E7424EABD8F5FB0B058A4A7EF018106B57DA0E39E62777B241FBC998298AA9T5F" TargetMode="External"/><Relationship Id="rId22" Type="http://schemas.openxmlformats.org/officeDocument/2006/relationships/hyperlink" Target="consultantplus://offline/ref=636ABC593858D1D52608F26505066E04122D115C373502FACB64A09A6F29E7424EABD8F5FB0B058A4A7EF61C1F6B57DA0E39E62777B241FBC998298AA9T5F" TargetMode="External"/><Relationship Id="rId27" Type="http://schemas.openxmlformats.org/officeDocument/2006/relationships/hyperlink" Target="consultantplus://offline/ref=636ABC593858D1D52608F26505066E04122D115C373502FACB64A09A6F29E7424EABD8F5FB0B058A4A7EF5101D6B57DA0E39E62777B241FBC998298AA9T5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CD8E-FD22-4F29-888F-6D36A4F9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юрисконсульт казны</dc:creator>
  <cp:keywords/>
  <dc:description/>
  <cp:lastModifiedBy>Наталья А. Челова</cp:lastModifiedBy>
  <cp:revision>5</cp:revision>
  <cp:lastPrinted>2023-05-10T11:35:00Z</cp:lastPrinted>
  <dcterms:created xsi:type="dcterms:W3CDTF">2022-05-27T06:17:00Z</dcterms:created>
  <dcterms:modified xsi:type="dcterms:W3CDTF">2023-05-10T11:37:00Z</dcterms:modified>
</cp:coreProperties>
</file>