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F36" w:rsidRPr="00C14F36" w:rsidRDefault="00C14F36" w:rsidP="00C14F36">
      <w:pPr>
        <w:jc w:val="both"/>
        <w:rPr>
          <w:rFonts w:ascii="Times New Roman" w:hAnsi="Times New Roman" w:cs="Times New Roman"/>
          <w:b/>
          <w:bCs/>
          <w:sz w:val="28"/>
          <w:szCs w:val="28"/>
        </w:rPr>
      </w:pPr>
      <w:r w:rsidRPr="00C14F36">
        <w:rPr>
          <w:rFonts w:ascii="Times New Roman" w:hAnsi="Times New Roman" w:cs="Times New Roman"/>
          <w:b/>
          <w:bCs/>
          <w:sz w:val="28"/>
          <w:szCs w:val="28"/>
        </w:rPr>
        <w:t>О временном порядке исполнения обязательств перед некоторыми правообладателями</w:t>
      </w:r>
    </w:p>
    <w:p w:rsidR="00C14F36" w:rsidRPr="00C14F36" w:rsidRDefault="00C14F36" w:rsidP="00C14F36">
      <w:pPr>
        <w:jc w:val="both"/>
        <w:rPr>
          <w:rFonts w:ascii="Times New Roman" w:hAnsi="Times New Roman" w:cs="Times New Roman"/>
          <w:sz w:val="28"/>
          <w:szCs w:val="28"/>
        </w:rPr>
      </w:pPr>
      <w:r w:rsidRPr="00C14F36">
        <w:rPr>
          <w:rFonts w:ascii="Times New Roman" w:hAnsi="Times New Roman" w:cs="Times New Roman"/>
          <w:sz w:val="28"/>
          <w:szCs w:val="28"/>
        </w:rPr>
        <w:t>В соответствии с Указом Президента Российской Федерации от 27.05.2022 № 322 утвержден временный порядок исполнения обязательств перед некоторыми правообладателями.</w:t>
      </w:r>
    </w:p>
    <w:p w:rsidR="00C14F36" w:rsidRPr="00C14F36" w:rsidRDefault="00C14F36" w:rsidP="00C14F36">
      <w:pPr>
        <w:jc w:val="both"/>
        <w:rPr>
          <w:rFonts w:ascii="Times New Roman" w:hAnsi="Times New Roman" w:cs="Times New Roman"/>
          <w:sz w:val="28"/>
          <w:szCs w:val="28"/>
        </w:rPr>
      </w:pPr>
      <w:r w:rsidRPr="00C14F36">
        <w:rPr>
          <w:rFonts w:ascii="Times New Roman" w:hAnsi="Times New Roman" w:cs="Times New Roman"/>
          <w:sz w:val="28"/>
          <w:szCs w:val="28"/>
        </w:rPr>
        <w:t xml:space="preserve">Так, в </w:t>
      </w:r>
      <w:bookmarkStart w:id="0" w:name="_GoBack"/>
      <w:bookmarkEnd w:id="0"/>
      <w:r w:rsidRPr="00C14F36">
        <w:rPr>
          <w:rFonts w:ascii="Times New Roman" w:hAnsi="Times New Roman" w:cs="Times New Roman"/>
          <w:sz w:val="28"/>
          <w:szCs w:val="28"/>
        </w:rPr>
        <w:t>соответствии с данным порядком субъекты Российской Федерации, муниципальные образования и резиденты вправе оплачивать обязательства перед иностранными правообладателями в рублях путем перечисления средств на специальный счет типа «О», открытый на имя правообладателя в уполномоченном банке.</w:t>
      </w:r>
    </w:p>
    <w:p w:rsidR="00C14F36" w:rsidRPr="00C14F36" w:rsidRDefault="00C14F36" w:rsidP="00C14F36">
      <w:pPr>
        <w:jc w:val="both"/>
        <w:rPr>
          <w:rFonts w:ascii="Times New Roman" w:hAnsi="Times New Roman" w:cs="Times New Roman"/>
          <w:sz w:val="28"/>
          <w:szCs w:val="28"/>
        </w:rPr>
      </w:pPr>
      <w:r w:rsidRPr="00C14F36">
        <w:rPr>
          <w:rFonts w:ascii="Times New Roman" w:hAnsi="Times New Roman" w:cs="Times New Roman"/>
          <w:sz w:val="28"/>
          <w:szCs w:val="28"/>
        </w:rPr>
        <w:t>Уполномоченный банк определяется Правительством Российской Федерации. В случае определения нескольких уполномоченных банков Правительство Российской Федерации утверждает порядок обмена между такими банками информацией об открытых в них специальных счетах типа «О». При этом обмен информацией допускается без получения согласия правообладателей и (или) должников.</w:t>
      </w:r>
    </w:p>
    <w:p w:rsidR="00C14F36" w:rsidRPr="00C14F36" w:rsidRDefault="00C14F36" w:rsidP="00C14F36">
      <w:pPr>
        <w:jc w:val="both"/>
        <w:rPr>
          <w:rFonts w:ascii="Times New Roman" w:hAnsi="Times New Roman" w:cs="Times New Roman"/>
          <w:sz w:val="28"/>
          <w:szCs w:val="28"/>
        </w:rPr>
      </w:pPr>
      <w:r w:rsidRPr="00C14F36">
        <w:rPr>
          <w:rFonts w:ascii="Times New Roman" w:hAnsi="Times New Roman" w:cs="Times New Roman"/>
          <w:sz w:val="28"/>
          <w:szCs w:val="28"/>
        </w:rPr>
        <w:t xml:space="preserve">В случае отсутствия письменного согласия на внесение платежа на специальный счет или </w:t>
      </w:r>
      <w:proofErr w:type="spellStart"/>
      <w:r w:rsidRPr="00C14F36">
        <w:rPr>
          <w:rFonts w:ascii="Times New Roman" w:hAnsi="Times New Roman" w:cs="Times New Roman"/>
          <w:sz w:val="28"/>
          <w:szCs w:val="28"/>
        </w:rPr>
        <w:t>неопубликования</w:t>
      </w:r>
      <w:proofErr w:type="spellEnd"/>
      <w:r w:rsidRPr="00C14F36">
        <w:rPr>
          <w:rFonts w:ascii="Times New Roman" w:hAnsi="Times New Roman" w:cs="Times New Roman"/>
          <w:sz w:val="28"/>
          <w:szCs w:val="28"/>
        </w:rPr>
        <w:t xml:space="preserve"> нужных реквизитов в информационно-телекоммуникационной сети «Интернет», за должником остается право не производить расчеты до момента получения такого согласия и не считаться при этом нарушителем обязательств.</w:t>
      </w:r>
    </w:p>
    <w:p w:rsidR="00BC006E" w:rsidRPr="00C14F36" w:rsidRDefault="00C14F36" w:rsidP="00C14F36">
      <w:pPr>
        <w:jc w:val="both"/>
        <w:rPr>
          <w:rFonts w:ascii="Times New Roman" w:hAnsi="Times New Roman" w:cs="Times New Roman"/>
          <w:sz w:val="28"/>
          <w:szCs w:val="28"/>
        </w:rPr>
      </w:pPr>
      <w:r w:rsidRPr="00C14F36">
        <w:rPr>
          <w:rFonts w:ascii="Times New Roman" w:hAnsi="Times New Roman" w:cs="Times New Roman"/>
          <w:sz w:val="28"/>
          <w:szCs w:val="28"/>
        </w:rPr>
        <w:t>Указанное решение затрагивает иностранных правообладателей, которые связаны с недружественными в отношении РФ государствами, а также правообладателей, публично поддержавших введение против России санкций, запретивших или ограничивших после 23 февраля 2022 года использование на территории Российской Федерации результатов своей интеллектуальной деятельности, приостановивших или существенно ограничивших производство или поставки в РФ товаров и оказание услуг.</w:t>
      </w:r>
    </w:p>
    <w:sectPr w:rsidR="00BC006E" w:rsidRPr="00C14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36"/>
    <w:rsid w:val="008D4CE5"/>
    <w:rsid w:val="00C14F36"/>
    <w:rsid w:val="00DF4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E93C"/>
  <w15:chartTrackingRefBased/>
  <w15:docId w15:val="{9AE1C126-D1FD-4B7B-9C8E-DA3EC8C8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228</dc:creator>
  <cp:keywords/>
  <dc:description/>
  <cp:lastModifiedBy>Специалист 228</cp:lastModifiedBy>
  <cp:revision>1</cp:revision>
  <dcterms:created xsi:type="dcterms:W3CDTF">2022-10-12T09:58:00Z</dcterms:created>
  <dcterms:modified xsi:type="dcterms:W3CDTF">2022-10-12T09:59:00Z</dcterms:modified>
</cp:coreProperties>
</file>