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B03C4" w14:textId="6A679697" w:rsidR="00984B7A" w:rsidRDefault="00984B7A" w:rsidP="00FA7D99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6 мая 2023 года опубликовано постановление Правительства                           РФ    № 714 «О предоставлении дополнительных оплачиваемых выходных дней</w:t>
      </w:r>
      <w:r w:rsidR="00FA7D99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для ухода за детьми-инвалидами».</w:t>
      </w:r>
    </w:p>
    <w:p w14:paraId="084C27CF" w14:textId="77777777" w:rsidR="00984B7A" w:rsidRDefault="00984B7A" w:rsidP="00FA7D99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Ранее был издан Федеральный закон от 05.12.2022 № 491-ФЗ «О внесении изменения в статью 262 Трудового кодекса Российской Федерации», который закрепляет право лиц, осуществляющих уход за детьми-инвалидами, на дополнительные оплачиваемые выходные дни. Четыре дополнительных оплачиваемых выходных дня в месяц предоставляются одному из родителей (опекуну, попечителю) по его письменному заявлению.</w:t>
      </w:r>
    </w:p>
    <w:p w14:paraId="6C9FED1D" w14:textId="77777777" w:rsidR="00984B7A" w:rsidRDefault="00984B7A" w:rsidP="00FA7D99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 целях реализации этого закона в  данном постановлении указано, что с 1 сентября 2023 года родитель (опекун, попечитель) ребенка-инвалида сможет накапливать не использованные в течение календарного года дополнительные выходные дни и взять до 24 дополнительных выходных дней подряд для ухода за ребенком-инвалидом. Для этого необходимо будет подать письменное заявление работодателю в согласованные с ним сроки.</w:t>
      </w:r>
    </w:p>
    <w:p w14:paraId="4E586539" w14:textId="77777777" w:rsidR="00984B7A" w:rsidRDefault="00984B7A" w:rsidP="00FA7D99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Также постановлением предусмотрена возможность предоставления одному из родителей ребенка-инвалида дополнительных выходных дней, оставшихся неиспользованными у другого родителя.</w:t>
      </w:r>
    </w:p>
    <w:p w14:paraId="303026EE" w14:textId="77777777" w:rsidR="00984B7A" w:rsidRDefault="00984B7A" w:rsidP="00FA7D99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Настоящее постановление вступает в силу с 1 сентября 2023 года и действует до 1 сентября 2029 года. Признано утратившим силу Постановление Правительства от 13 октября 2014 г. № 1048 «О порядке предоставления дополнительных оплачиваемых выходных дней для ухода за детьми-инвалидами».</w:t>
      </w:r>
    </w:p>
    <w:p w14:paraId="3E9106C0" w14:textId="77777777" w:rsidR="004C42C9" w:rsidRDefault="004C42C9" w:rsidP="00FA7D99">
      <w:pPr>
        <w:pStyle w:val="a3"/>
        <w:spacing w:line="360" w:lineRule="auto"/>
        <w:ind w:firstLine="0"/>
      </w:pPr>
    </w:p>
    <w:p w14:paraId="5CBCDC0C" w14:textId="77777777" w:rsidR="004C42C9" w:rsidRPr="000D3DD6" w:rsidRDefault="004C42C9" w:rsidP="004C25DC">
      <w:pPr>
        <w:pStyle w:val="a3"/>
        <w:ind w:firstLine="0"/>
        <w:rPr>
          <w:sz w:val="22"/>
        </w:rPr>
      </w:pPr>
    </w:p>
    <w:p w14:paraId="5452B291" w14:textId="77777777" w:rsidR="00FE7C35" w:rsidRDefault="00FE7C35" w:rsidP="004C25DC">
      <w:pPr>
        <w:pStyle w:val="a3"/>
        <w:ind w:firstLine="0"/>
        <w:rPr>
          <w:sz w:val="20"/>
          <w:szCs w:val="20"/>
        </w:rPr>
      </w:pPr>
    </w:p>
    <w:p w14:paraId="03994856" w14:textId="77777777" w:rsidR="00FE7C35" w:rsidRDefault="00FE7C35" w:rsidP="004C25DC">
      <w:pPr>
        <w:pStyle w:val="a3"/>
        <w:ind w:firstLine="0"/>
        <w:rPr>
          <w:sz w:val="20"/>
          <w:szCs w:val="20"/>
        </w:rPr>
      </w:pPr>
    </w:p>
    <w:p w14:paraId="2A78AEAF" w14:textId="77777777" w:rsidR="00FE7C35" w:rsidRDefault="00FE7C35" w:rsidP="004C25DC">
      <w:pPr>
        <w:pStyle w:val="a3"/>
        <w:ind w:firstLine="0"/>
        <w:rPr>
          <w:sz w:val="20"/>
          <w:szCs w:val="20"/>
        </w:rPr>
      </w:pPr>
    </w:p>
    <w:p w14:paraId="72D24630" w14:textId="77777777" w:rsidR="00FE7C35" w:rsidRDefault="00FE7C35" w:rsidP="004C25DC">
      <w:pPr>
        <w:pStyle w:val="a3"/>
        <w:ind w:firstLine="0"/>
        <w:rPr>
          <w:sz w:val="20"/>
          <w:szCs w:val="20"/>
        </w:rPr>
      </w:pPr>
    </w:p>
    <w:p w14:paraId="07DB9EBF" w14:textId="77777777" w:rsidR="00FE7C35" w:rsidRDefault="00FE7C35" w:rsidP="004C25DC">
      <w:pPr>
        <w:pStyle w:val="a3"/>
        <w:ind w:firstLine="0"/>
        <w:rPr>
          <w:sz w:val="20"/>
          <w:szCs w:val="20"/>
        </w:rPr>
      </w:pPr>
    </w:p>
    <w:p w14:paraId="0F65A9E1" w14:textId="77777777" w:rsidR="00FE7C35" w:rsidRDefault="00FE7C35" w:rsidP="004C25DC">
      <w:pPr>
        <w:pStyle w:val="a3"/>
        <w:ind w:firstLine="0"/>
        <w:rPr>
          <w:sz w:val="20"/>
          <w:szCs w:val="20"/>
        </w:rPr>
      </w:pPr>
    </w:p>
    <w:p w14:paraId="1D0E2143" w14:textId="77777777" w:rsidR="00FE7C35" w:rsidRDefault="00FE7C35" w:rsidP="004C25DC">
      <w:pPr>
        <w:pStyle w:val="a3"/>
        <w:ind w:firstLine="0"/>
        <w:rPr>
          <w:sz w:val="20"/>
          <w:szCs w:val="20"/>
        </w:rPr>
      </w:pPr>
    </w:p>
    <w:sectPr w:rsidR="00FE7C35" w:rsidSect="00227B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504DD" w14:textId="77777777" w:rsidR="006A3DB9" w:rsidRDefault="006A3DB9" w:rsidP="00337B0C">
      <w:r>
        <w:separator/>
      </w:r>
    </w:p>
  </w:endnote>
  <w:endnote w:type="continuationSeparator" w:id="0">
    <w:p w14:paraId="24D9F32A" w14:textId="77777777" w:rsidR="006A3DB9" w:rsidRDefault="006A3DB9" w:rsidP="0033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85053" w14:textId="77777777" w:rsidR="00FA7D99" w:rsidRDefault="00FA7D9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D2013" w14:textId="77777777" w:rsidR="00FA7D99" w:rsidRDefault="00FA7D99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84BA9" w:rsidRPr="00484BA9" w14:paraId="6A4B8C68" w14:textId="77777777" w:rsidTr="00F441E6">
      <w:trPr>
        <w:cantSplit/>
        <w:trHeight w:val="57"/>
      </w:trPr>
      <w:tc>
        <w:tcPr>
          <w:tcW w:w="3643" w:type="dxa"/>
        </w:tcPr>
        <w:p w14:paraId="58741B0B" w14:textId="77777777" w:rsidR="00484BA9" w:rsidRPr="00484BA9" w:rsidRDefault="00484BA9" w:rsidP="00484BA9">
          <w:pPr>
            <w:spacing w:after="6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bookmarkStart w:id="0" w:name="SIGNERORG1"/>
          <w:r w:rsidRPr="00484BA9">
            <w:rPr>
              <w:rFonts w:ascii="Times New Roman" w:eastAsia="Calibri" w:hAnsi="Times New Roman" w:cs="Times New Roman"/>
              <w:sz w:val="16"/>
              <w:szCs w:val="16"/>
            </w:rPr>
            <w:t>организация</w:t>
          </w:r>
          <w:bookmarkEnd w:id="0"/>
        </w:p>
        <w:p w14:paraId="793E68E8" w14:textId="77777777" w:rsidR="00484BA9" w:rsidRPr="00484BA9" w:rsidRDefault="00484BA9" w:rsidP="00484BA9">
          <w:pPr>
            <w:spacing w:after="6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r w:rsidRPr="00484BA9">
            <w:rPr>
              <w:rFonts w:ascii="Times New Roman" w:eastAsia="Calibri" w:hAnsi="Times New Roman" w:cs="Times New Roman"/>
              <w:sz w:val="16"/>
              <w:szCs w:val="16"/>
            </w:rPr>
            <w:t xml:space="preserve">№ </w:t>
          </w:r>
          <w:bookmarkStart w:id="1" w:name="REGNUMSTAMP"/>
          <w:r w:rsidRPr="00484BA9">
            <w:rPr>
              <w:rFonts w:ascii="Times New Roman" w:eastAsia="Calibri" w:hAnsi="Times New Roman" w:cs="Times New Roman"/>
              <w:color w:val="BFBFBF"/>
              <w:sz w:val="16"/>
              <w:szCs w:val="16"/>
            </w:rPr>
            <w:t>рег.номер</w:t>
          </w:r>
          <w:bookmarkEnd w:id="1"/>
        </w:p>
      </w:tc>
    </w:tr>
  </w:tbl>
  <w:p w14:paraId="6F5662FF" w14:textId="77777777" w:rsidR="00484BA9" w:rsidRDefault="00484BA9">
    <w:pPr>
      <w:pStyle w:val="ad"/>
    </w:pPr>
    <w:bookmarkStart w:id="2" w:name="_GoBack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C8F29" w14:textId="77777777" w:rsidR="006A3DB9" w:rsidRDefault="006A3DB9" w:rsidP="00337B0C">
      <w:r>
        <w:separator/>
      </w:r>
    </w:p>
  </w:footnote>
  <w:footnote w:type="continuationSeparator" w:id="0">
    <w:p w14:paraId="045814CD" w14:textId="77777777" w:rsidR="006A3DB9" w:rsidRDefault="006A3DB9" w:rsidP="00337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05312" w14:textId="77777777" w:rsidR="00FA7D99" w:rsidRDefault="00FA7D9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983076"/>
      <w:docPartObj>
        <w:docPartGallery w:val="Page Numbers (Top of Page)"/>
        <w:docPartUnique/>
      </w:docPartObj>
    </w:sdtPr>
    <w:sdtEndPr/>
    <w:sdtContent>
      <w:p w14:paraId="74EF5A94" w14:textId="77777777" w:rsidR="00337B0C" w:rsidRDefault="001D6B3E">
        <w:pPr>
          <w:pStyle w:val="ab"/>
          <w:jc w:val="center"/>
        </w:pPr>
        <w:r>
          <w:fldChar w:fldCharType="begin"/>
        </w:r>
        <w:r w:rsidR="00337B0C">
          <w:instrText>PAGE   \* MERGEFORMAT</w:instrText>
        </w:r>
        <w:r>
          <w:fldChar w:fldCharType="separate"/>
        </w:r>
        <w:r w:rsidR="001D1B43">
          <w:rPr>
            <w:noProof/>
          </w:rPr>
          <w:t>2</w:t>
        </w:r>
        <w:r>
          <w:fldChar w:fldCharType="end"/>
        </w:r>
      </w:p>
    </w:sdtContent>
  </w:sdt>
  <w:p w14:paraId="1D72C9A4" w14:textId="77777777" w:rsidR="00337B0C" w:rsidRDefault="00337B0C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1CD16" w14:textId="77777777" w:rsidR="00FA7D99" w:rsidRDefault="00FA7D9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67"/>
    <w:rsid w:val="000013A3"/>
    <w:rsid w:val="00030072"/>
    <w:rsid w:val="000A52B7"/>
    <w:rsid w:val="000D3DD6"/>
    <w:rsid w:val="000E08FC"/>
    <w:rsid w:val="00112D44"/>
    <w:rsid w:val="00115F83"/>
    <w:rsid w:val="001201FA"/>
    <w:rsid w:val="00120BE1"/>
    <w:rsid w:val="00150D86"/>
    <w:rsid w:val="001D1B43"/>
    <w:rsid w:val="001D25FA"/>
    <w:rsid w:val="001D6B3E"/>
    <w:rsid w:val="001E6BCD"/>
    <w:rsid w:val="001E7650"/>
    <w:rsid w:val="00221CAB"/>
    <w:rsid w:val="00227BD6"/>
    <w:rsid w:val="002B2237"/>
    <w:rsid w:val="002C47B9"/>
    <w:rsid w:val="00320CEB"/>
    <w:rsid w:val="0033119E"/>
    <w:rsid w:val="00337B0C"/>
    <w:rsid w:val="00352681"/>
    <w:rsid w:val="003642DB"/>
    <w:rsid w:val="003747A5"/>
    <w:rsid w:val="00380DF4"/>
    <w:rsid w:val="003952D0"/>
    <w:rsid w:val="003D47F9"/>
    <w:rsid w:val="004152CF"/>
    <w:rsid w:val="0043555E"/>
    <w:rsid w:val="004705C7"/>
    <w:rsid w:val="004723C7"/>
    <w:rsid w:val="00472724"/>
    <w:rsid w:val="00484BA9"/>
    <w:rsid w:val="00492A4F"/>
    <w:rsid w:val="004C25DC"/>
    <w:rsid w:val="004C42C9"/>
    <w:rsid w:val="004D075A"/>
    <w:rsid w:val="004E5171"/>
    <w:rsid w:val="00567E63"/>
    <w:rsid w:val="0058695F"/>
    <w:rsid w:val="00595EA4"/>
    <w:rsid w:val="005D00ED"/>
    <w:rsid w:val="005F6F8F"/>
    <w:rsid w:val="00665C4E"/>
    <w:rsid w:val="006A3DB9"/>
    <w:rsid w:val="006C2ECD"/>
    <w:rsid w:val="006D4F40"/>
    <w:rsid w:val="007106D4"/>
    <w:rsid w:val="007232B5"/>
    <w:rsid w:val="0073580F"/>
    <w:rsid w:val="00791D15"/>
    <w:rsid w:val="007B647A"/>
    <w:rsid w:val="007E27E1"/>
    <w:rsid w:val="00811B20"/>
    <w:rsid w:val="008314FF"/>
    <w:rsid w:val="008A0DB7"/>
    <w:rsid w:val="009436E8"/>
    <w:rsid w:val="00951754"/>
    <w:rsid w:val="00984B7A"/>
    <w:rsid w:val="00993C7C"/>
    <w:rsid w:val="009B73AC"/>
    <w:rsid w:val="00A02630"/>
    <w:rsid w:val="00A15B68"/>
    <w:rsid w:val="00A22D6A"/>
    <w:rsid w:val="00A245E6"/>
    <w:rsid w:val="00A25C38"/>
    <w:rsid w:val="00A32269"/>
    <w:rsid w:val="00AD2281"/>
    <w:rsid w:val="00AD36C1"/>
    <w:rsid w:val="00AE188B"/>
    <w:rsid w:val="00AE4D39"/>
    <w:rsid w:val="00AF1FD8"/>
    <w:rsid w:val="00B05B6C"/>
    <w:rsid w:val="00B20E58"/>
    <w:rsid w:val="00B406B6"/>
    <w:rsid w:val="00B4391F"/>
    <w:rsid w:val="00B43AE5"/>
    <w:rsid w:val="00B84D64"/>
    <w:rsid w:val="00B85F86"/>
    <w:rsid w:val="00B92725"/>
    <w:rsid w:val="00BC416C"/>
    <w:rsid w:val="00C0749C"/>
    <w:rsid w:val="00C12FB3"/>
    <w:rsid w:val="00C243E8"/>
    <w:rsid w:val="00C34E26"/>
    <w:rsid w:val="00C63122"/>
    <w:rsid w:val="00C71DDB"/>
    <w:rsid w:val="00C853CB"/>
    <w:rsid w:val="00C9469C"/>
    <w:rsid w:val="00D15CC4"/>
    <w:rsid w:val="00D25843"/>
    <w:rsid w:val="00D27969"/>
    <w:rsid w:val="00DA23FB"/>
    <w:rsid w:val="00DC3243"/>
    <w:rsid w:val="00E32931"/>
    <w:rsid w:val="00E86C67"/>
    <w:rsid w:val="00E9005E"/>
    <w:rsid w:val="00EA43D3"/>
    <w:rsid w:val="00EC433B"/>
    <w:rsid w:val="00EF4CF1"/>
    <w:rsid w:val="00F21D53"/>
    <w:rsid w:val="00F60133"/>
    <w:rsid w:val="00F70847"/>
    <w:rsid w:val="00F842CA"/>
    <w:rsid w:val="00FA1E20"/>
    <w:rsid w:val="00FA7D99"/>
    <w:rsid w:val="00FE5989"/>
    <w:rsid w:val="00FE7C35"/>
    <w:rsid w:val="00FF6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8536A"/>
  <w15:docId w15:val="{7C01C782-867C-4D30-B762-0F34A022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47A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spacing w:after="0" w:line="240" w:lineRule="exact"/>
      <w:ind w:left="4820"/>
      <w:jc w:val="both"/>
    </w:pPr>
    <w:rPr>
      <w:rFonts w:ascii="Times New Roman" w:hAnsi="Times New Roman"/>
      <w:sz w:val="28"/>
    </w:r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spacing w:after="0" w:line="240" w:lineRule="exact"/>
      <w:jc w:val="center"/>
    </w:pPr>
    <w:rPr>
      <w:rFonts w:ascii="Times New Roman" w:hAnsi="Times New Roman"/>
      <w:sz w:val="28"/>
    </w:r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spacing w:after="0" w:line="240" w:lineRule="exact"/>
      <w:jc w:val="both"/>
    </w:pPr>
    <w:rPr>
      <w:rFonts w:ascii="Times New Roman" w:hAnsi="Times New Roman"/>
      <w:sz w:val="28"/>
    </w:r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1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  <w:style w:type="paragraph" w:styleId="af2">
    <w:name w:val="Normal (Web)"/>
    <w:basedOn w:val="a"/>
    <w:uiPriority w:val="99"/>
    <w:semiHidden/>
    <w:unhideWhenUsed/>
    <w:rsid w:val="0011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6C2ECD"/>
  </w:style>
  <w:style w:type="character" w:customStyle="1" w:styleId="feeds-pagenavigationtooltip">
    <w:name w:val="feeds-page__navigation_tooltip"/>
    <w:basedOn w:val="a0"/>
    <w:rsid w:val="006C2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19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7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70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6E2CB-265F-4BBD-A6EC-6EB1E54D7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Ризванов Ильнур Ильдарович</dc:creator>
  <cp:lastModifiedBy>Валентина А. Насонова</cp:lastModifiedBy>
  <cp:revision>3</cp:revision>
  <cp:lastPrinted>2021-06-11T07:19:00Z</cp:lastPrinted>
  <dcterms:created xsi:type="dcterms:W3CDTF">2023-05-25T10:13:00Z</dcterms:created>
  <dcterms:modified xsi:type="dcterms:W3CDTF">2023-05-26T07:26:00Z</dcterms:modified>
</cp:coreProperties>
</file>